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E3" w:rsidRDefault="009B0DE3" w:rsidP="009B0DE3">
      <w:pPr>
        <w:jc w:val="right"/>
        <w:rPr>
          <w:b/>
          <w:sz w:val="28"/>
          <w:szCs w:val="28"/>
        </w:rPr>
      </w:pPr>
      <w:bookmarkStart w:id="0" w:name="_GoBack"/>
      <w:bookmarkEnd w:id="0"/>
    </w:p>
    <w:p w:rsidR="00C85BE7" w:rsidRPr="00A3554F" w:rsidRDefault="00C85BE7" w:rsidP="00C85BE7">
      <w:pPr>
        <w:jc w:val="center"/>
        <w:rPr>
          <w:b/>
          <w:sz w:val="28"/>
          <w:szCs w:val="28"/>
        </w:rPr>
      </w:pPr>
      <w:r w:rsidRPr="00A3554F">
        <w:rPr>
          <w:b/>
          <w:sz w:val="28"/>
          <w:szCs w:val="28"/>
        </w:rPr>
        <w:t>РОССИЙСКАЯ ФЕДЕРАЦИЯ</w:t>
      </w:r>
    </w:p>
    <w:p w:rsidR="00C85BE7" w:rsidRPr="00A3554F" w:rsidRDefault="00C85BE7" w:rsidP="00C85BE7">
      <w:pPr>
        <w:jc w:val="center"/>
        <w:rPr>
          <w:b/>
          <w:sz w:val="28"/>
          <w:szCs w:val="28"/>
        </w:rPr>
      </w:pPr>
      <w:r w:rsidRPr="00A3554F">
        <w:rPr>
          <w:b/>
          <w:sz w:val="28"/>
          <w:szCs w:val="28"/>
        </w:rPr>
        <w:t>ИРКУТСКАЯ ОБЛАСТЬ</w:t>
      </w:r>
    </w:p>
    <w:p w:rsidR="00C85BE7" w:rsidRPr="00A3554F" w:rsidRDefault="00C85BE7" w:rsidP="00C85BE7">
      <w:pPr>
        <w:jc w:val="center"/>
        <w:rPr>
          <w:b/>
          <w:sz w:val="28"/>
          <w:szCs w:val="28"/>
        </w:rPr>
      </w:pPr>
      <w:r w:rsidRPr="00A3554F">
        <w:rPr>
          <w:b/>
          <w:sz w:val="28"/>
          <w:szCs w:val="28"/>
        </w:rPr>
        <w:t>БРАТСКИЙ РАЙОН</w:t>
      </w:r>
    </w:p>
    <w:p w:rsidR="00C85BE7" w:rsidRPr="00A3554F" w:rsidRDefault="00675022" w:rsidP="00C85BE7">
      <w:pPr>
        <w:suppressAutoHyphens/>
        <w:jc w:val="center"/>
        <w:rPr>
          <w:b/>
          <w:bCs/>
          <w:sz w:val="28"/>
          <w:szCs w:val="28"/>
        </w:rPr>
      </w:pPr>
      <w:r w:rsidRPr="00A3554F">
        <w:rPr>
          <w:b/>
          <w:bCs/>
          <w:sz w:val="28"/>
          <w:szCs w:val="28"/>
        </w:rPr>
        <w:t>ТАРМИНСКОЕ МУНИЦИПАЛЬНОЕ ОБРАЗОВАНИЕ</w:t>
      </w:r>
    </w:p>
    <w:p w:rsidR="00675022" w:rsidRPr="00A3554F" w:rsidRDefault="00675022" w:rsidP="00C85BE7">
      <w:pPr>
        <w:suppressAutoHyphens/>
        <w:jc w:val="center"/>
        <w:rPr>
          <w:b/>
          <w:bCs/>
          <w:sz w:val="28"/>
          <w:szCs w:val="28"/>
        </w:rPr>
      </w:pPr>
      <w:r w:rsidRPr="00A3554F">
        <w:rPr>
          <w:b/>
          <w:bCs/>
          <w:sz w:val="28"/>
          <w:szCs w:val="28"/>
        </w:rPr>
        <w:t>ДУМА ТАРМИНСКОГО СЕЛЬСКОГО ПОСЕЛЕНИЯ</w:t>
      </w:r>
    </w:p>
    <w:p w:rsidR="00A3554F" w:rsidRPr="00A3554F" w:rsidRDefault="00A3554F" w:rsidP="00C85BE7">
      <w:pPr>
        <w:suppressAutoHyphens/>
        <w:spacing w:after="240"/>
        <w:jc w:val="center"/>
        <w:rPr>
          <w:b/>
          <w:bCs/>
          <w:sz w:val="28"/>
          <w:szCs w:val="28"/>
        </w:rPr>
      </w:pPr>
    </w:p>
    <w:p w:rsidR="00C85BE7" w:rsidRDefault="00C85BE7" w:rsidP="00C85BE7">
      <w:pPr>
        <w:suppressAutoHyphens/>
        <w:spacing w:after="240"/>
        <w:jc w:val="center"/>
        <w:rPr>
          <w:b/>
          <w:bCs/>
          <w:sz w:val="28"/>
          <w:szCs w:val="28"/>
        </w:rPr>
      </w:pPr>
      <w:r w:rsidRPr="00A3554F">
        <w:rPr>
          <w:b/>
          <w:bCs/>
          <w:sz w:val="28"/>
          <w:szCs w:val="28"/>
        </w:rPr>
        <w:t>Р</w:t>
      </w:r>
      <w:r w:rsidR="00A3554F" w:rsidRPr="00A3554F">
        <w:rPr>
          <w:b/>
          <w:bCs/>
          <w:sz w:val="28"/>
          <w:szCs w:val="28"/>
        </w:rPr>
        <w:t xml:space="preserve"> </w:t>
      </w:r>
      <w:r w:rsidRPr="00A3554F">
        <w:rPr>
          <w:b/>
          <w:bCs/>
          <w:sz w:val="28"/>
          <w:szCs w:val="28"/>
        </w:rPr>
        <w:t>Е</w:t>
      </w:r>
      <w:r w:rsidR="00A3554F" w:rsidRPr="00A3554F">
        <w:rPr>
          <w:b/>
          <w:bCs/>
          <w:sz w:val="28"/>
          <w:szCs w:val="28"/>
        </w:rPr>
        <w:t xml:space="preserve"> </w:t>
      </w:r>
      <w:r w:rsidRPr="00A3554F">
        <w:rPr>
          <w:b/>
          <w:bCs/>
          <w:sz w:val="28"/>
          <w:szCs w:val="28"/>
        </w:rPr>
        <w:t>Ш</w:t>
      </w:r>
      <w:r w:rsidR="00A3554F" w:rsidRPr="00A3554F">
        <w:rPr>
          <w:b/>
          <w:bCs/>
          <w:sz w:val="28"/>
          <w:szCs w:val="28"/>
        </w:rPr>
        <w:t xml:space="preserve"> </w:t>
      </w:r>
      <w:r w:rsidRPr="00A3554F">
        <w:rPr>
          <w:b/>
          <w:bCs/>
          <w:sz w:val="28"/>
          <w:szCs w:val="28"/>
        </w:rPr>
        <w:t>Е</w:t>
      </w:r>
      <w:r w:rsidR="00A3554F" w:rsidRPr="00A3554F">
        <w:rPr>
          <w:b/>
          <w:bCs/>
          <w:sz w:val="28"/>
          <w:szCs w:val="28"/>
        </w:rPr>
        <w:t xml:space="preserve"> </w:t>
      </w:r>
      <w:r w:rsidRPr="00A3554F">
        <w:rPr>
          <w:b/>
          <w:bCs/>
          <w:sz w:val="28"/>
          <w:szCs w:val="28"/>
        </w:rPr>
        <w:t>Н</w:t>
      </w:r>
      <w:r w:rsidR="00A3554F" w:rsidRPr="00A3554F">
        <w:rPr>
          <w:b/>
          <w:bCs/>
          <w:sz w:val="28"/>
          <w:szCs w:val="28"/>
        </w:rPr>
        <w:t xml:space="preserve"> </w:t>
      </w:r>
      <w:r w:rsidRPr="00A3554F">
        <w:rPr>
          <w:b/>
          <w:bCs/>
          <w:sz w:val="28"/>
          <w:szCs w:val="28"/>
        </w:rPr>
        <w:t>И</w:t>
      </w:r>
      <w:r w:rsidR="00A3554F" w:rsidRPr="00A3554F">
        <w:rPr>
          <w:b/>
          <w:bCs/>
          <w:sz w:val="28"/>
          <w:szCs w:val="28"/>
        </w:rPr>
        <w:t xml:space="preserve"> </w:t>
      </w:r>
      <w:r w:rsidRPr="00A3554F">
        <w:rPr>
          <w:b/>
          <w:bCs/>
          <w:sz w:val="28"/>
          <w:szCs w:val="28"/>
        </w:rPr>
        <w:t>Е</w:t>
      </w:r>
    </w:p>
    <w:p w:rsidR="00A3554F" w:rsidRPr="00A3554F" w:rsidRDefault="00A3554F" w:rsidP="00A3554F">
      <w:pPr>
        <w:suppressAutoHyphens/>
        <w:spacing w:after="240"/>
        <w:jc w:val="center"/>
        <w:rPr>
          <w:b/>
          <w:bCs/>
          <w:sz w:val="28"/>
          <w:szCs w:val="28"/>
        </w:rPr>
      </w:pPr>
      <w:r>
        <w:rPr>
          <w:b/>
          <w:bCs/>
          <w:sz w:val="28"/>
          <w:szCs w:val="28"/>
        </w:rPr>
        <w:t xml:space="preserve">№ </w:t>
      </w:r>
      <w:r w:rsidR="0052228A">
        <w:rPr>
          <w:b/>
          <w:bCs/>
          <w:sz w:val="28"/>
          <w:szCs w:val="28"/>
        </w:rPr>
        <w:t>137</w:t>
      </w:r>
      <w:r>
        <w:rPr>
          <w:b/>
          <w:bCs/>
          <w:sz w:val="28"/>
          <w:szCs w:val="28"/>
        </w:rPr>
        <w:t xml:space="preserve">     от</w:t>
      </w:r>
      <w:r w:rsidR="0052228A">
        <w:rPr>
          <w:b/>
          <w:bCs/>
          <w:sz w:val="28"/>
          <w:szCs w:val="28"/>
        </w:rPr>
        <w:t xml:space="preserve"> 08.09.2015г.</w:t>
      </w:r>
      <w:r>
        <w:rPr>
          <w:b/>
          <w:bCs/>
          <w:sz w:val="28"/>
          <w:szCs w:val="28"/>
        </w:rPr>
        <w:t xml:space="preserve">       </w:t>
      </w:r>
    </w:p>
    <w:p w:rsidR="00C85BE7" w:rsidRPr="00E279F1" w:rsidRDefault="00C85BE7" w:rsidP="00C85BE7">
      <w:pPr>
        <w:tabs>
          <w:tab w:val="center" w:pos="5103"/>
        </w:tabs>
        <w:suppressAutoHyphens/>
        <w:spacing w:after="240"/>
        <w:rPr>
          <w:bCs/>
          <w:sz w:val="28"/>
          <w:szCs w:val="28"/>
        </w:rPr>
      </w:pPr>
      <w:r w:rsidRPr="00E279F1">
        <w:rPr>
          <w:b/>
          <w:bCs/>
          <w:sz w:val="28"/>
          <w:szCs w:val="28"/>
        </w:rPr>
        <w:t xml:space="preserve">                                                      </w:t>
      </w:r>
    </w:p>
    <w:p w:rsidR="00C85BE7" w:rsidRPr="00471E26" w:rsidRDefault="00C85BE7" w:rsidP="00C85BE7">
      <w:pPr>
        <w:jc w:val="both"/>
        <w:rPr>
          <w:b/>
          <w:sz w:val="28"/>
          <w:szCs w:val="28"/>
        </w:rPr>
      </w:pPr>
      <w:r w:rsidRPr="00471E26">
        <w:rPr>
          <w:b/>
          <w:sz w:val="28"/>
          <w:szCs w:val="28"/>
        </w:rPr>
        <w:t xml:space="preserve">Об   утверждении  Муниципальной     долгосрочной </w:t>
      </w:r>
    </w:p>
    <w:p w:rsidR="00C85BE7" w:rsidRPr="00471E26" w:rsidRDefault="00C85BE7" w:rsidP="00C85BE7">
      <w:pPr>
        <w:jc w:val="both"/>
        <w:rPr>
          <w:b/>
          <w:sz w:val="28"/>
          <w:szCs w:val="28"/>
        </w:rPr>
      </w:pPr>
      <w:r w:rsidRPr="00471E26">
        <w:rPr>
          <w:b/>
          <w:sz w:val="28"/>
          <w:szCs w:val="28"/>
        </w:rPr>
        <w:t>целевой программы «Комплексное  развитие систем</w:t>
      </w:r>
    </w:p>
    <w:p w:rsidR="00C85BE7" w:rsidRPr="00471E26" w:rsidRDefault="00C85BE7" w:rsidP="00C85BE7">
      <w:pPr>
        <w:jc w:val="both"/>
        <w:rPr>
          <w:b/>
          <w:sz w:val="28"/>
          <w:szCs w:val="28"/>
        </w:rPr>
      </w:pPr>
      <w:r w:rsidRPr="00471E26">
        <w:rPr>
          <w:b/>
          <w:sz w:val="28"/>
          <w:szCs w:val="28"/>
        </w:rPr>
        <w:t xml:space="preserve">коммунальной    инфраструктуры   на     территории </w:t>
      </w:r>
    </w:p>
    <w:p w:rsidR="00C85BE7" w:rsidRPr="00471E26" w:rsidRDefault="00C86974" w:rsidP="00C85BE7">
      <w:pPr>
        <w:jc w:val="both"/>
        <w:rPr>
          <w:b/>
          <w:sz w:val="28"/>
          <w:szCs w:val="28"/>
        </w:rPr>
      </w:pPr>
      <w:r w:rsidRPr="00471E26">
        <w:rPr>
          <w:b/>
          <w:sz w:val="28"/>
          <w:szCs w:val="28"/>
        </w:rPr>
        <w:t>Тарминского муниципального образования</w:t>
      </w:r>
    </w:p>
    <w:p w:rsidR="00C85BE7" w:rsidRPr="00471E26" w:rsidRDefault="00C85BE7" w:rsidP="00C85BE7">
      <w:pPr>
        <w:jc w:val="both"/>
        <w:rPr>
          <w:b/>
          <w:sz w:val="28"/>
          <w:szCs w:val="28"/>
        </w:rPr>
      </w:pPr>
      <w:r w:rsidRPr="00471E26">
        <w:rPr>
          <w:b/>
          <w:sz w:val="28"/>
          <w:szCs w:val="28"/>
        </w:rPr>
        <w:t xml:space="preserve"> на 201</w:t>
      </w:r>
      <w:r w:rsidR="00EB6AE8" w:rsidRPr="00471E26">
        <w:rPr>
          <w:b/>
          <w:sz w:val="28"/>
          <w:szCs w:val="28"/>
        </w:rPr>
        <w:t>5</w:t>
      </w:r>
      <w:r w:rsidRPr="00471E26">
        <w:rPr>
          <w:b/>
          <w:sz w:val="28"/>
          <w:szCs w:val="28"/>
        </w:rPr>
        <w:t>-202</w:t>
      </w:r>
      <w:r w:rsidR="00EB6AE8" w:rsidRPr="00471E26">
        <w:rPr>
          <w:b/>
          <w:sz w:val="28"/>
          <w:szCs w:val="28"/>
        </w:rPr>
        <w:t>4 годы</w:t>
      </w:r>
      <w:r w:rsidR="00471E26">
        <w:rPr>
          <w:b/>
          <w:sz w:val="28"/>
          <w:szCs w:val="28"/>
        </w:rPr>
        <w:t>»</w:t>
      </w:r>
      <w:r w:rsidRPr="00471E26">
        <w:rPr>
          <w:b/>
          <w:sz w:val="28"/>
          <w:szCs w:val="28"/>
        </w:rPr>
        <w:t>.</w:t>
      </w:r>
    </w:p>
    <w:p w:rsidR="00471E26" w:rsidRDefault="00471E26" w:rsidP="00C85BE7">
      <w:pPr>
        <w:ind w:firstLine="708"/>
        <w:jc w:val="both"/>
        <w:rPr>
          <w:sz w:val="28"/>
          <w:szCs w:val="28"/>
        </w:rPr>
      </w:pPr>
    </w:p>
    <w:p w:rsidR="00471E26" w:rsidRDefault="00471E26" w:rsidP="00C85BE7">
      <w:pPr>
        <w:ind w:firstLine="708"/>
        <w:jc w:val="both"/>
        <w:rPr>
          <w:sz w:val="28"/>
          <w:szCs w:val="28"/>
        </w:rPr>
      </w:pPr>
    </w:p>
    <w:p w:rsidR="00C85BE7" w:rsidRDefault="00C85BE7" w:rsidP="00C85BE7">
      <w:pPr>
        <w:ind w:firstLine="708"/>
        <w:jc w:val="both"/>
        <w:rPr>
          <w:sz w:val="28"/>
          <w:szCs w:val="28"/>
        </w:rPr>
      </w:pPr>
      <w:r w:rsidRPr="00E279F1">
        <w:rPr>
          <w:sz w:val="28"/>
          <w:szCs w:val="28"/>
        </w:rPr>
        <w:t xml:space="preserve"> 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 руководствуясь Уставом </w:t>
      </w:r>
      <w:r w:rsidR="00EB6AE8">
        <w:rPr>
          <w:sz w:val="28"/>
          <w:szCs w:val="28"/>
        </w:rPr>
        <w:t xml:space="preserve"> Тарминского </w:t>
      </w:r>
      <w:r w:rsidRPr="00E279F1">
        <w:rPr>
          <w:sz w:val="28"/>
          <w:szCs w:val="28"/>
        </w:rPr>
        <w:t xml:space="preserve">муниципального образования, </w:t>
      </w:r>
      <w:r w:rsidR="003C372C">
        <w:rPr>
          <w:sz w:val="28"/>
          <w:szCs w:val="28"/>
        </w:rPr>
        <w:t>Дума Тарминского сельского поселения</w:t>
      </w:r>
    </w:p>
    <w:p w:rsidR="00471E26" w:rsidRPr="00E279F1" w:rsidRDefault="00471E26" w:rsidP="00C85BE7">
      <w:pPr>
        <w:ind w:firstLine="708"/>
        <w:jc w:val="both"/>
        <w:rPr>
          <w:sz w:val="28"/>
          <w:szCs w:val="28"/>
        </w:rPr>
      </w:pPr>
    </w:p>
    <w:p w:rsidR="00C85BE7" w:rsidRPr="00BF02E6" w:rsidRDefault="00C85BE7" w:rsidP="003C372C">
      <w:pPr>
        <w:rPr>
          <w:b/>
          <w:sz w:val="28"/>
          <w:szCs w:val="28"/>
        </w:rPr>
      </w:pPr>
      <w:r w:rsidRPr="00BF02E6">
        <w:rPr>
          <w:b/>
          <w:sz w:val="28"/>
          <w:szCs w:val="28"/>
        </w:rPr>
        <w:t>РЕШИЛ</w:t>
      </w:r>
      <w:r w:rsidR="003C372C" w:rsidRPr="00BF02E6">
        <w:rPr>
          <w:b/>
          <w:sz w:val="28"/>
          <w:szCs w:val="28"/>
        </w:rPr>
        <w:t>А</w:t>
      </w:r>
      <w:r w:rsidRPr="00BF02E6">
        <w:rPr>
          <w:b/>
          <w:sz w:val="28"/>
          <w:szCs w:val="28"/>
        </w:rPr>
        <w:t>:</w:t>
      </w:r>
    </w:p>
    <w:p w:rsidR="003C372C" w:rsidRPr="00E279F1" w:rsidRDefault="003C372C" w:rsidP="003C372C">
      <w:pPr>
        <w:rPr>
          <w:sz w:val="28"/>
          <w:szCs w:val="28"/>
        </w:rPr>
      </w:pPr>
    </w:p>
    <w:p w:rsidR="00C85BE7" w:rsidRPr="00E279F1" w:rsidRDefault="00C85BE7" w:rsidP="00C85BE7">
      <w:pPr>
        <w:jc w:val="both"/>
        <w:rPr>
          <w:sz w:val="28"/>
          <w:szCs w:val="28"/>
        </w:rPr>
      </w:pPr>
      <w:r w:rsidRPr="00E279F1">
        <w:rPr>
          <w:sz w:val="28"/>
          <w:szCs w:val="28"/>
        </w:rPr>
        <w:t xml:space="preserve">             1. Утвердить Муниципальную долгосрочную целевую программу               «Комплексное развитие систем коммунальной инфраструктуры  на территории  </w:t>
      </w:r>
      <w:r w:rsidR="0074201A">
        <w:rPr>
          <w:sz w:val="28"/>
          <w:szCs w:val="28"/>
        </w:rPr>
        <w:t xml:space="preserve"> Тарминского </w:t>
      </w:r>
      <w:r w:rsidRPr="00E279F1">
        <w:rPr>
          <w:sz w:val="28"/>
          <w:szCs w:val="28"/>
        </w:rPr>
        <w:t>муниципального образования на 201</w:t>
      </w:r>
      <w:r w:rsidR="0074201A">
        <w:rPr>
          <w:sz w:val="28"/>
          <w:szCs w:val="28"/>
        </w:rPr>
        <w:t>5</w:t>
      </w:r>
      <w:r w:rsidRPr="00E279F1">
        <w:rPr>
          <w:sz w:val="28"/>
          <w:szCs w:val="28"/>
        </w:rPr>
        <w:t>-202</w:t>
      </w:r>
      <w:r w:rsidR="0074201A">
        <w:rPr>
          <w:sz w:val="28"/>
          <w:szCs w:val="28"/>
        </w:rPr>
        <w:t xml:space="preserve">4 </w:t>
      </w:r>
      <w:r w:rsidRPr="00E279F1">
        <w:rPr>
          <w:sz w:val="28"/>
          <w:szCs w:val="28"/>
        </w:rPr>
        <w:t>годы» согласно приложению  к настоящему решению.</w:t>
      </w:r>
    </w:p>
    <w:p w:rsidR="00C85BE7" w:rsidRPr="00E279F1" w:rsidRDefault="00C85BE7" w:rsidP="00C85BE7">
      <w:pPr>
        <w:ind w:firstLine="567"/>
        <w:jc w:val="both"/>
        <w:rPr>
          <w:sz w:val="28"/>
          <w:szCs w:val="28"/>
        </w:rPr>
      </w:pPr>
      <w:r w:rsidRPr="00E279F1">
        <w:rPr>
          <w:sz w:val="28"/>
          <w:szCs w:val="28"/>
        </w:rPr>
        <w:t xml:space="preserve"> 2. Настоящее  Решение вступает в силу после его официального обнародования на сайте </w:t>
      </w:r>
      <w:r w:rsidR="00B97AE7">
        <w:rPr>
          <w:sz w:val="28"/>
          <w:szCs w:val="28"/>
        </w:rPr>
        <w:t>а</w:t>
      </w:r>
      <w:r w:rsidRPr="00E279F1">
        <w:rPr>
          <w:sz w:val="28"/>
          <w:szCs w:val="28"/>
        </w:rPr>
        <w:t xml:space="preserve">дминистрации </w:t>
      </w:r>
      <w:r w:rsidR="0074201A">
        <w:rPr>
          <w:sz w:val="28"/>
          <w:szCs w:val="28"/>
        </w:rPr>
        <w:t>МО «Братский район»</w:t>
      </w:r>
      <w:r w:rsidRPr="00E279F1">
        <w:rPr>
          <w:sz w:val="28"/>
          <w:szCs w:val="28"/>
        </w:rPr>
        <w:t>, и применяется к правоотношениям возникшим с момента подписания.</w:t>
      </w:r>
    </w:p>
    <w:p w:rsidR="00C85BE7" w:rsidRDefault="00C85BE7" w:rsidP="00C85BE7">
      <w:pPr>
        <w:pStyle w:val="ConsPlusNormal0"/>
        <w:widowControl/>
        <w:ind w:firstLine="540"/>
        <w:jc w:val="both"/>
        <w:rPr>
          <w:rFonts w:ascii="Times New Roman" w:hAnsi="Times New Roman" w:cs="Times New Roman"/>
          <w:sz w:val="28"/>
          <w:szCs w:val="28"/>
        </w:rPr>
      </w:pPr>
      <w:r w:rsidRPr="00E279F1">
        <w:rPr>
          <w:rFonts w:ascii="Times New Roman" w:hAnsi="Times New Roman" w:cs="Times New Roman"/>
          <w:sz w:val="28"/>
          <w:szCs w:val="28"/>
        </w:rPr>
        <w:t>3. Контроль за выполнением решения возложить на постоянную комиссию по земельным ресурсам, экологии, транспорту, связи, жилищно-коммунальн</w:t>
      </w:r>
      <w:r w:rsidR="00BF02E6">
        <w:rPr>
          <w:rFonts w:ascii="Times New Roman" w:hAnsi="Times New Roman" w:cs="Times New Roman"/>
          <w:sz w:val="28"/>
          <w:szCs w:val="28"/>
        </w:rPr>
        <w:t>ому хозяйству и благоустройству.</w:t>
      </w:r>
    </w:p>
    <w:p w:rsidR="00BF02E6" w:rsidRDefault="00BF02E6" w:rsidP="00C85BE7">
      <w:pPr>
        <w:tabs>
          <w:tab w:val="left" w:pos="360"/>
          <w:tab w:val="left" w:pos="720"/>
        </w:tabs>
        <w:ind w:left="360"/>
        <w:jc w:val="both"/>
        <w:rPr>
          <w:sz w:val="28"/>
          <w:szCs w:val="28"/>
        </w:rPr>
      </w:pPr>
    </w:p>
    <w:p w:rsidR="009B0DE3" w:rsidRDefault="009B0DE3" w:rsidP="00C85BE7">
      <w:pPr>
        <w:tabs>
          <w:tab w:val="left" w:pos="360"/>
          <w:tab w:val="left" w:pos="720"/>
        </w:tabs>
        <w:ind w:left="360"/>
        <w:jc w:val="both"/>
        <w:rPr>
          <w:sz w:val="28"/>
          <w:szCs w:val="28"/>
        </w:rPr>
      </w:pPr>
    </w:p>
    <w:p w:rsidR="00BF02E6" w:rsidRPr="00BF02E6" w:rsidRDefault="00C85BE7" w:rsidP="00C85BE7">
      <w:pPr>
        <w:tabs>
          <w:tab w:val="left" w:pos="360"/>
          <w:tab w:val="left" w:pos="720"/>
        </w:tabs>
        <w:ind w:left="360"/>
        <w:jc w:val="both"/>
        <w:rPr>
          <w:b/>
          <w:sz w:val="28"/>
          <w:szCs w:val="28"/>
        </w:rPr>
      </w:pPr>
      <w:r w:rsidRPr="00BF02E6">
        <w:rPr>
          <w:b/>
          <w:sz w:val="28"/>
          <w:szCs w:val="28"/>
        </w:rPr>
        <w:t>Председатель</w:t>
      </w:r>
      <w:r w:rsidR="00BF02E6" w:rsidRPr="00BF02E6">
        <w:rPr>
          <w:b/>
          <w:sz w:val="28"/>
          <w:szCs w:val="28"/>
        </w:rPr>
        <w:t xml:space="preserve"> Думы Тарминского </w:t>
      </w:r>
    </w:p>
    <w:p w:rsidR="00C85BE7" w:rsidRDefault="00BF02E6" w:rsidP="00C85BE7">
      <w:pPr>
        <w:tabs>
          <w:tab w:val="left" w:pos="360"/>
          <w:tab w:val="left" w:pos="720"/>
        </w:tabs>
        <w:ind w:left="360"/>
        <w:jc w:val="both"/>
        <w:rPr>
          <w:sz w:val="28"/>
          <w:szCs w:val="28"/>
        </w:rPr>
      </w:pPr>
      <w:r w:rsidRPr="00BF02E6">
        <w:rPr>
          <w:b/>
          <w:sz w:val="28"/>
          <w:szCs w:val="28"/>
        </w:rPr>
        <w:t>муниципального образования                                                М.Т. Коротюк</w:t>
      </w:r>
    </w:p>
    <w:p w:rsidR="00C85BE7" w:rsidRDefault="00C85BE7" w:rsidP="00C85BE7">
      <w:pPr>
        <w:ind w:left="6270"/>
        <w:jc w:val="right"/>
      </w:pPr>
    </w:p>
    <w:p w:rsidR="00C36A03" w:rsidRDefault="00C85BE7" w:rsidP="00C85BE7">
      <w:pPr>
        <w:ind w:left="-1080" w:firstLine="1080"/>
        <w:jc w:val="center"/>
        <w:rPr>
          <w:sz w:val="28"/>
          <w:szCs w:val="28"/>
        </w:rPr>
      </w:pPr>
      <w:r>
        <w:rPr>
          <w:b/>
          <w:sz w:val="28"/>
          <w:szCs w:val="28"/>
        </w:rPr>
        <w:lastRenderedPageBreak/>
        <w:t xml:space="preserve">                                                                                                         </w:t>
      </w:r>
    </w:p>
    <w:p w:rsidR="00C36A03" w:rsidRPr="00BF02E6" w:rsidRDefault="004C6872" w:rsidP="00904B42">
      <w:pPr>
        <w:ind w:left="-1080" w:firstLine="1080"/>
        <w:jc w:val="center"/>
        <w:rPr>
          <w:b/>
          <w:sz w:val="28"/>
          <w:szCs w:val="28"/>
        </w:rPr>
      </w:pPr>
      <w:r w:rsidRPr="00BF02E6">
        <w:rPr>
          <w:b/>
          <w:sz w:val="28"/>
          <w:szCs w:val="28"/>
        </w:rPr>
        <w:t>РОССИЙСКАЯ ФЕДЕРАЦИЯ</w:t>
      </w:r>
    </w:p>
    <w:p w:rsidR="00904B42" w:rsidRPr="00BF02E6" w:rsidRDefault="00904B42" w:rsidP="00904B42">
      <w:pPr>
        <w:ind w:left="-1080" w:firstLine="1080"/>
        <w:jc w:val="center"/>
        <w:rPr>
          <w:b/>
          <w:sz w:val="28"/>
          <w:szCs w:val="28"/>
        </w:rPr>
      </w:pPr>
      <w:r w:rsidRPr="00BF02E6">
        <w:rPr>
          <w:b/>
          <w:sz w:val="28"/>
          <w:szCs w:val="28"/>
        </w:rPr>
        <w:t>ИРКУТСКАЯ ОБЛАСТЬ</w:t>
      </w:r>
    </w:p>
    <w:p w:rsidR="00904B42" w:rsidRPr="00BF02E6" w:rsidRDefault="00904B42" w:rsidP="00904B42">
      <w:pPr>
        <w:ind w:left="-1080" w:firstLine="1080"/>
        <w:jc w:val="center"/>
        <w:rPr>
          <w:b/>
          <w:caps/>
          <w:sz w:val="28"/>
          <w:szCs w:val="28"/>
        </w:rPr>
      </w:pPr>
      <w:r w:rsidRPr="00BF02E6">
        <w:rPr>
          <w:b/>
          <w:caps/>
          <w:sz w:val="28"/>
          <w:szCs w:val="28"/>
        </w:rPr>
        <w:t>Братский район</w:t>
      </w:r>
    </w:p>
    <w:p w:rsidR="00904B42" w:rsidRPr="00BF02E6" w:rsidRDefault="00904B42" w:rsidP="00904B42">
      <w:pPr>
        <w:ind w:left="-1080" w:firstLine="1080"/>
        <w:jc w:val="center"/>
        <w:rPr>
          <w:b/>
          <w:caps/>
          <w:sz w:val="28"/>
          <w:szCs w:val="28"/>
        </w:rPr>
      </w:pPr>
      <w:r w:rsidRPr="00BF02E6">
        <w:rPr>
          <w:b/>
          <w:caps/>
          <w:sz w:val="28"/>
          <w:szCs w:val="28"/>
        </w:rPr>
        <w:t>ТАРМИНСКОЕ  муниципальное образование</w:t>
      </w:r>
    </w:p>
    <w:p w:rsidR="00904B42" w:rsidRDefault="00904B42" w:rsidP="00904B42">
      <w:pPr>
        <w:ind w:firstLine="540"/>
        <w:jc w:val="center"/>
        <w:rPr>
          <w:b/>
          <w:sz w:val="28"/>
          <w:szCs w:val="28"/>
        </w:rPr>
      </w:pPr>
    </w:p>
    <w:p w:rsidR="00904B42" w:rsidRDefault="00904B42" w:rsidP="00904B42">
      <w:pPr>
        <w:ind w:firstLine="540"/>
        <w:jc w:val="center"/>
        <w:rPr>
          <w:b/>
          <w:sz w:val="28"/>
          <w:szCs w:val="28"/>
        </w:rPr>
      </w:pPr>
    </w:p>
    <w:p w:rsidR="00904B42" w:rsidRDefault="00904B42" w:rsidP="00904B42">
      <w:pPr>
        <w:ind w:firstLine="540"/>
        <w:jc w:val="center"/>
        <w:rPr>
          <w:b/>
          <w:sz w:val="28"/>
          <w:szCs w:val="28"/>
        </w:rPr>
      </w:pPr>
    </w:p>
    <w:p w:rsidR="00904B42" w:rsidRDefault="00904B42" w:rsidP="00904B42">
      <w:pPr>
        <w:ind w:firstLine="540"/>
        <w:jc w:val="center"/>
        <w:rPr>
          <w:b/>
          <w:sz w:val="28"/>
          <w:szCs w:val="28"/>
        </w:rPr>
      </w:pPr>
    </w:p>
    <w:p w:rsidR="00904B42"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32"/>
          <w:szCs w:val="32"/>
        </w:rPr>
      </w:pPr>
      <w:r w:rsidRPr="0018655F">
        <w:rPr>
          <w:b/>
          <w:sz w:val="32"/>
          <w:szCs w:val="32"/>
        </w:rPr>
        <w:t>МУНИЦИПАЛЬНАЯ ПРОГРАММА</w:t>
      </w:r>
    </w:p>
    <w:p w:rsidR="00904B42" w:rsidRPr="0018655F" w:rsidRDefault="00904B42" w:rsidP="00904B42">
      <w:pPr>
        <w:ind w:firstLine="540"/>
        <w:jc w:val="center"/>
        <w:rPr>
          <w:b/>
          <w:sz w:val="32"/>
          <w:szCs w:val="32"/>
        </w:rPr>
      </w:pPr>
      <w:r w:rsidRPr="0018655F">
        <w:rPr>
          <w:b/>
          <w:sz w:val="32"/>
          <w:szCs w:val="32"/>
        </w:rPr>
        <w:t xml:space="preserve">КОМПЛЕКСНОГО РАЗВИТИЯ КОММУНАЛЬНОЙ ИНФРАСТРУКТУРЫ </w:t>
      </w:r>
      <w:r w:rsidR="00C36A03">
        <w:rPr>
          <w:b/>
          <w:sz w:val="32"/>
          <w:szCs w:val="32"/>
        </w:rPr>
        <w:t>ТАРМИНСКОГО</w:t>
      </w:r>
      <w:r w:rsidRPr="0018655F">
        <w:rPr>
          <w:b/>
          <w:sz w:val="32"/>
          <w:szCs w:val="32"/>
        </w:rPr>
        <w:t xml:space="preserve"> </w:t>
      </w:r>
      <w:r>
        <w:rPr>
          <w:b/>
          <w:sz w:val="32"/>
          <w:szCs w:val="32"/>
        </w:rPr>
        <w:t>МУНИЦИПАЛЬНОГО ОБРАЗОВАНИЯ</w:t>
      </w:r>
      <w:r w:rsidRPr="0018655F">
        <w:rPr>
          <w:b/>
          <w:sz w:val="32"/>
          <w:szCs w:val="32"/>
        </w:rPr>
        <w:t xml:space="preserve">  В 201</w:t>
      </w:r>
      <w:r>
        <w:rPr>
          <w:b/>
          <w:sz w:val="32"/>
          <w:szCs w:val="32"/>
        </w:rPr>
        <w:t>5</w:t>
      </w:r>
      <w:r w:rsidRPr="0018655F">
        <w:rPr>
          <w:b/>
          <w:sz w:val="32"/>
          <w:szCs w:val="32"/>
        </w:rPr>
        <w:t>-20</w:t>
      </w:r>
      <w:r>
        <w:rPr>
          <w:b/>
          <w:sz w:val="32"/>
          <w:szCs w:val="32"/>
        </w:rPr>
        <w:t>24</w:t>
      </w:r>
      <w:r w:rsidRPr="0018655F">
        <w:rPr>
          <w:b/>
          <w:sz w:val="32"/>
          <w:szCs w:val="32"/>
        </w:rPr>
        <w:t xml:space="preserve">  ГОДАХ</w:t>
      </w: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904B42" w:rsidRPr="0018655F" w:rsidRDefault="00904B42"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C36A03" w:rsidRDefault="00C36A03" w:rsidP="00904B42">
      <w:pPr>
        <w:ind w:firstLine="540"/>
        <w:jc w:val="center"/>
        <w:rPr>
          <w:b/>
          <w:sz w:val="28"/>
          <w:szCs w:val="28"/>
        </w:rPr>
      </w:pPr>
    </w:p>
    <w:p w:rsidR="00904B42" w:rsidRPr="0018655F" w:rsidRDefault="00904B42" w:rsidP="00904B42">
      <w:pPr>
        <w:ind w:firstLine="540"/>
        <w:jc w:val="center"/>
        <w:rPr>
          <w:sz w:val="28"/>
        </w:rPr>
      </w:pPr>
      <w:r>
        <w:rPr>
          <w:b/>
          <w:sz w:val="28"/>
          <w:szCs w:val="28"/>
        </w:rPr>
        <w:t xml:space="preserve">п. </w:t>
      </w:r>
      <w:r w:rsidR="00C36A03">
        <w:rPr>
          <w:b/>
          <w:sz w:val="28"/>
          <w:szCs w:val="28"/>
        </w:rPr>
        <w:t>Тарма</w:t>
      </w:r>
      <w:r w:rsidRPr="0018655F">
        <w:rPr>
          <w:b/>
          <w:sz w:val="28"/>
          <w:szCs w:val="28"/>
        </w:rPr>
        <w:t>, 201</w:t>
      </w:r>
      <w:r w:rsidR="00887D21">
        <w:rPr>
          <w:b/>
          <w:sz w:val="28"/>
          <w:szCs w:val="28"/>
        </w:rPr>
        <w:t>5</w:t>
      </w:r>
    </w:p>
    <w:p w:rsidR="00904B42" w:rsidRDefault="00904B42" w:rsidP="00904B42">
      <w:pPr>
        <w:pStyle w:val="ConsPlusNormal0"/>
        <w:widowControl/>
        <w:ind w:firstLine="540"/>
        <w:outlineLvl w:val="0"/>
        <w:rPr>
          <w:rFonts w:ascii="Times New Roman" w:hAnsi="Times New Roman" w:cs="Times New Roman"/>
          <w:sz w:val="24"/>
          <w:szCs w:val="24"/>
        </w:rPr>
      </w:pPr>
      <w:r>
        <w:rPr>
          <w:rFonts w:ascii="Times New Roman" w:hAnsi="Times New Roman" w:cs="Times New Roman"/>
          <w:sz w:val="24"/>
          <w:szCs w:val="24"/>
        </w:rPr>
        <w:t xml:space="preserve"> </w:t>
      </w:r>
    </w:p>
    <w:p w:rsidR="00BF02E6" w:rsidRDefault="00BF02E6" w:rsidP="00C36A03">
      <w:pPr>
        <w:pStyle w:val="ConsPlusNormal0"/>
        <w:widowControl/>
        <w:ind w:firstLine="540"/>
        <w:jc w:val="right"/>
        <w:outlineLvl w:val="0"/>
        <w:rPr>
          <w:rFonts w:ascii="Times New Roman" w:hAnsi="Times New Roman" w:cs="Times New Roman"/>
          <w:sz w:val="24"/>
          <w:szCs w:val="24"/>
        </w:rPr>
      </w:pPr>
    </w:p>
    <w:p w:rsidR="000577F2" w:rsidRDefault="000577F2" w:rsidP="00C36A03">
      <w:pPr>
        <w:pStyle w:val="ConsPlusNormal0"/>
        <w:widowControl/>
        <w:ind w:firstLine="540"/>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решению </w:t>
      </w:r>
      <w:r>
        <w:rPr>
          <w:rFonts w:ascii="Times New Roman" w:hAnsi="Times New Roman" w:cs="Times New Roman"/>
          <w:sz w:val="24"/>
          <w:szCs w:val="24"/>
        </w:rPr>
        <w:br/>
        <w:t xml:space="preserve">Думы Тарминского МО  </w:t>
      </w:r>
    </w:p>
    <w:p w:rsidR="000577F2" w:rsidRDefault="000577F2" w:rsidP="000577F2">
      <w:pPr>
        <w:pStyle w:val="ConsPlusNormal0"/>
        <w:widowControl/>
        <w:ind w:firstLine="540"/>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0577F2" w:rsidRDefault="000577F2" w:rsidP="000577F2">
      <w:pPr>
        <w:pStyle w:val="1"/>
        <w:ind w:left="-360"/>
        <w:jc w:val="center"/>
        <w:rPr>
          <w:rFonts w:ascii="Times New Roman" w:hAnsi="Times New Roman" w:cs="Times New Roman"/>
          <w:spacing w:val="-4"/>
          <w:sz w:val="28"/>
          <w:szCs w:val="28"/>
        </w:rPr>
      </w:pPr>
      <w:r>
        <w:rPr>
          <w:rFonts w:ascii="Times New Roman" w:hAnsi="Times New Roman" w:cs="Times New Roman"/>
          <w:spacing w:val="-4"/>
          <w:sz w:val="28"/>
          <w:szCs w:val="28"/>
        </w:rPr>
        <w:t xml:space="preserve">Паспорт программы </w:t>
      </w:r>
      <w:r>
        <w:rPr>
          <w:rFonts w:ascii="Times New Roman" w:hAnsi="Times New Roman" w:cs="Times New Roman"/>
          <w:bCs w:val="0"/>
          <w:spacing w:val="-4"/>
          <w:sz w:val="28"/>
          <w:szCs w:val="28"/>
        </w:rPr>
        <w:t>комплексного развития коммунальной инфраструктуры Тарминского муниципального образования</w:t>
      </w:r>
      <w:r>
        <w:rPr>
          <w:rFonts w:ascii="Times New Roman" w:hAnsi="Times New Roman" w:cs="Times New Roman"/>
          <w:spacing w:val="-4"/>
          <w:sz w:val="28"/>
          <w:szCs w:val="28"/>
        </w:rPr>
        <w:t xml:space="preserve"> в 2015-2024 гг.</w:t>
      </w:r>
    </w:p>
    <w:p w:rsidR="000577F2" w:rsidRDefault="000577F2" w:rsidP="000577F2">
      <w:pPr>
        <w:ind w:firstLine="540"/>
        <w:rPr>
          <w:sz w:val="12"/>
          <w:szCs w:val="12"/>
        </w:rPr>
      </w:pPr>
    </w:p>
    <w:tbl>
      <w:tblPr>
        <w:tblW w:w="10188" w:type="dxa"/>
        <w:tblInd w:w="-540" w:type="dxa"/>
        <w:tblLook w:val="01E0" w:firstRow="1" w:lastRow="1" w:firstColumn="1" w:lastColumn="1" w:noHBand="0" w:noVBand="0"/>
      </w:tblPr>
      <w:tblGrid>
        <w:gridCol w:w="2866"/>
        <w:gridCol w:w="7322"/>
      </w:tblGrid>
      <w:tr w:rsidR="000577F2">
        <w:tc>
          <w:tcPr>
            <w:tcW w:w="2866" w:type="dxa"/>
          </w:tcPr>
          <w:p w:rsidR="000577F2" w:rsidRPr="000577F2" w:rsidRDefault="000577F2">
            <w:pPr>
              <w:rPr>
                <w:b/>
                <w:sz w:val="26"/>
                <w:szCs w:val="26"/>
              </w:rPr>
            </w:pPr>
            <w:r w:rsidRPr="000577F2">
              <w:rPr>
                <w:b/>
                <w:sz w:val="26"/>
                <w:szCs w:val="26"/>
              </w:rPr>
              <w:t>Наименование Программы</w:t>
            </w:r>
          </w:p>
        </w:tc>
        <w:tc>
          <w:tcPr>
            <w:tcW w:w="7322" w:type="dxa"/>
          </w:tcPr>
          <w:p w:rsidR="000577F2" w:rsidRDefault="000577F2">
            <w:pPr>
              <w:jc w:val="both"/>
              <w:rPr>
                <w:sz w:val="26"/>
                <w:szCs w:val="26"/>
              </w:rPr>
            </w:pPr>
            <w:r>
              <w:rPr>
                <w:sz w:val="26"/>
                <w:szCs w:val="26"/>
              </w:rPr>
              <w:t xml:space="preserve">Муниципальная Программа </w:t>
            </w:r>
            <w:r>
              <w:rPr>
                <w:bCs/>
                <w:sz w:val="26"/>
                <w:szCs w:val="26"/>
              </w:rPr>
              <w:t xml:space="preserve">комплексного развития коммунальной инфраструктуры Тарминского муниципального образования </w:t>
            </w:r>
            <w:r>
              <w:rPr>
                <w:sz w:val="26"/>
                <w:szCs w:val="26"/>
              </w:rPr>
              <w:t>в 2015-2024 годах (далее Программа)</w:t>
            </w:r>
          </w:p>
        </w:tc>
      </w:tr>
      <w:tr w:rsidR="000577F2">
        <w:trPr>
          <w:trHeight w:val="391"/>
        </w:trPr>
        <w:tc>
          <w:tcPr>
            <w:tcW w:w="2866" w:type="dxa"/>
          </w:tcPr>
          <w:p w:rsidR="000577F2" w:rsidRPr="000577F2" w:rsidRDefault="000577F2">
            <w:pPr>
              <w:rPr>
                <w:b/>
                <w:sz w:val="26"/>
                <w:szCs w:val="26"/>
              </w:rPr>
            </w:pPr>
            <w:r w:rsidRPr="000577F2">
              <w:rPr>
                <w:b/>
                <w:sz w:val="26"/>
                <w:szCs w:val="26"/>
              </w:rPr>
              <w:t>Заказчик Программы</w:t>
            </w:r>
          </w:p>
        </w:tc>
        <w:tc>
          <w:tcPr>
            <w:tcW w:w="7322" w:type="dxa"/>
          </w:tcPr>
          <w:p w:rsidR="000577F2" w:rsidRDefault="000577F2">
            <w:pPr>
              <w:jc w:val="both"/>
              <w:rPr>
                <w:sz w:val="26"/>
                <w:szCs w:val="26"/>
              </w:rPr>
            </w:pPr>
            <w:r>
              <w:rPr>
                <w:sz w:val="26"/>
                <w:szCs w:val="26"/>
              </w:rPr>
              <w:t xml:space="preserve">Администрация </w:t>
            </w:r>
            <w:r>
              <w:rPr>
                <w:bCs/>
                <w:sz w:val="26"/>
                <w:szCs w:val="26"/>
              </w:rPr>
              <w:t>Тарминского муниципального образования</w:t>
            </w:r>
          </w:p>
        </w:tc>
      </w:tr>
      <w:tr w:rsidR="000577F2">
        <w:trPr>
          <w:trHeight w:val="1367"/>
        </w:trPr>
        <w:tc>
          <w:tcPr>
            <w:tcW w:w="2866" w:type="dxa"/>
          </w:tcPr>
          <w:p w:rsidR="000577F2" w:rsidRPr="000577F2" w:rsidRDefault="000577F2">
            <w:pPr>
              <w:rPr>
                <w:b/>
                <w:sz w:val="26"/>
                <w:szCs w:val="26"/>
              </w:rPr>
            </w:pPr>
            <w:r w:rsidRPr="000577F2">
              <w:rPr>
                <w:b/>
                <w:sz w:val="26"/>
                <w:szCs w:val="26"/>
              </w:rPr>
              <w:t>Основание для разработки Программы</w:t>
            </w:r>
          </w:p>
        </w:tc>
        <w:tc>
          <w:tcPr>
            <w:tcW w:w="7322" w:type="dxa"/>
          </w:tcPr>
          <w:p w:rsidR="00EF5355" w:rsidRPr="0039273C" w:rsidRDefault="000577F2" w:rsidP="00EF5355">
            <w:pPr>
              <w:pStyle w:val="af0"/>
              <w:rPr>
                <w:rFonts w:ascii="Times New Roman" w:hAnsi="Times New Roman" w:cs="Times New Roman"/>
                <w:sz w:val="26"/>
                <w:szCs w:val="26"/>
              </w:rPr>
            </w:pPr>
            <w:r w:rsidRPr="0039273C">
              <w:rPr>
                <w:rFonts w:ascii="Times New Roman" w:hAnsi="Times New Roman" w:cs="Times New Roman"/>
                <w:sz w:val="26"/>
                <w:szCs w:val="26"/>
              </w:rPr>
              <w:t>Федеральный закон от 30.12.2004 г. № 210-ФЗ «Об основах регулирования тарифов организаций коммунального комплекса», приказ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r w:rsidR="00EF5355" w:rsidRPr="0039273C">
              <w:rPr>
                <w:rFonts w:ascii="Times New Roman" w:hAnsi="Times New Roman" w:cs="Times New Roman"/>
                <w:sz w:val="26"/>
                <w:szCs w:val="26"/>
              </w:rPr>
              <w:t xml:space="preserve"> . 2. </w:t>
            </w:r>
            <w:hyperlink r:id="rId7" w:history="1">
              <w:r w:rsidR="00EF5355" w:rsidRPr="0039273C">
                <w:rPr>
                  <w:rStyle w:val="af"/>
                  <w:rFonts w:ascii="Times New Roman" w:hAnsi="Times New Roman" w:cs="Times New Roman"/>
                  <w:b w:val="0"/>
                  <w:bCs w:val="0"/>
                  <w:color w:val="auto"/>
                  <w:sz w:val="26"/>
                  <w:szCs w:val="26"/>
                </w:rPr>
                <w:t>Федеральный закон</w:t>
              </w:r>
            </w:hyperlink>
            <w:r w:rsidR="00EF5355" w:rsidRPr="0039273C">
              <w:rPr>
                <w:rFonts w:ascii="Times New Roman" w:hAnsi="Times New Roman" w:cs="Times New Roman"/>
                <w:b/>
                <w:sz w:val="26"/>
                <w:szCs w:val="26"/>
              </w:rPr>
              <w:t xml:space="preserve"> </w:t>
            </w:r>
            <w:r w:rsidR="00EF5355" w:rsidRPr="0039273C">
              <w:rPr>
                <w:rFonts w:ascii="Times New Roman" w:hAnsi="Times New Roman" w:cs="Times New Roman"/>
                <w:sz w:val="26"/>
                <w:szCs w:val="26"/>
              </w:rPr>
              <w:t>от 06.10.2003 года № 131-Ф3   «Об о</w:t>
            </w:r>
            <w:r w:rsidR="00EF5355" w:rsidRPr="0039273C">
              <w:rPr>
                <w:rFonts w:ascii="Times New Roman" w:hAnsi="Times New Roman" w:cs="Times New Roman"/>
                <w:sz w:val="26"/>
                <w:szCs w:val="26"/>
              </w:rPr>
              <w:t>б</w:t>
            </w:r>
            <w:r w:rsidR="00EF5355" w:rsidRPr="0039273C">
              <w:rPr>
                <w:rFonts w:ascii="Times New Roman" w:hAnsi="Times New Roman" w:cs="Times New Roman"/>
                <w:sz w:val="26"/>
                <w:szCs w:val="26"/>
              </w:rPr>
              <w:t>щих принципах организации местного самоуправления в Российской Федерации».</w:t>
            </w:r>
          </w:p>
          <w:p w:rsidR="000577F2" w:rsidRDefault="00EF5355" w:rsidP="00EF5355">
            <w:pPr>
              <w:jc w:val="both"/>
              <w:rPr>
                <w:sz w:val="26"/>
                <w:szCs w:val="26"/>
              </w:rPr>
            </w:pPr>
            <w:r w:rsidRPr="0039273C">
              <w:rPr>
                <w:sz w:val="26"/>
                <w:szCs w:val="26"/>
              </w:rPr>
              <w:t>3.</w:t>
            </w:r>
            <w:hyperlink r:id="rId8" w:history="1">
              <w:r w:rsidRPr="0039273C">
                <w:rPr>
                  <w:rStyle w:val="af"/>
                  <w:b w:val="0"/>
                  <w:bCs w:val="0"/>
                  <w:color w:val="auto"/>
                  <w:sz w:val="26"/>
                  <w:szCs w:val="26"/>
                </w:rPr>
                <w:t>Постановление</w:t>
              </w:r>
            </w:hyperlink>
            <w:r w:rsidRPr="0039273C">
              <w:rPr>
                <w:sz w:val="26"/>
                <w:szCs w:val="26"/>
              </w:rPr>
              <w:t xml:space="preserve"> Правительства Российской Федер</w:t>
            </w:r>
            <w:r w:rsidRPr="0039273C">
              <w:rPr>
                <w:sz w:val="26"/>
                <w:szCs w:val="26"/>
              </w:rPr>
              <w:t>а</w:t>
            </w:r>
            <w:r w:rsidRPr="0039273C">
              <w:rPr>
                <w:sz w:val="26"/>
                <w:szCs w:val="26"/>
              </w:rPr>
              <w:t>ции от 13.02.2006 года № 8 «Об утверждении Правил определения и предоставления технических условий по</w:t>
            </w:r>
            <w:r w:rsidRPr="0039273C">
              <w:rPr>
                <w:sz w:val="26"/>
                <w:szCs w:val="26"/>
              </w:rPr>
              <w:t>д</w:t>
            </w:r>
            <w:r w:rsidRPr="0039273C">
              <w:rPr>
                <w:sz w:val="26"/>
                <w:szCs w:val="26"/>
              </w:rPr>
              <w:t>ключения объектов капитального строительства к сетям инженерно-технического обеспечения и Правил по</w:t>
            </w:r>
            <w:r w:rsidRPr="0039273C">
              <w:rPr>
                <w:sz w:val="26"/>
                <w:szCs w:val="26"/>
              </w:rPr>
              <w:t>д</w:t>
            </w:r>
            <w:r w:rsidRPr="0039273C">
              <w:rPr>
                <w:sz w:val="26"/>
                <w:szCs w:val="26"/>
              </w:rPr>
              <w:t>ключения объекта капитального строительства к сетям инженерно-технического обеспечения».</w:t>
            </w:r>
          </w:p>
        </w:tc>
      </w:tr>
      <w:tr w:rsidR="000577F2">
        <w:tc>
          <w:tcPr>
            <w:tcW w:w="2866" w:type="dxa"/>
          </w:tcPr>
          <w:p w:rsidR="000577F2" w:rsidRPr="000577F2" w:rsidRDefault="000577F2">
            <w:pPr>
              <w:rPr>
                <w:b/>
                <w:sz w:val="26"/>
                <w:szCs w:val="26"/>
              </w:rPr>
            </w:pPr>
            <w:r w:rsidRPr="000577F2">
              <w:rPr>
                <w:b/>
                <w:sz w:val="26"/>
                <w:szCs w:val="26"/>
              </w:rPr>
              <w:t>Разработчики Программы</w:t>
            </w:r>
          </w:p>
        </w:tc>
        <w:tc>
          <w:tcPr>
            <w:tcW w:w="7322" w:type="dxa"/>
          </w:tcPr>
          <w:p w:rsidR="000577F2" w:rsidRDefault="000577F2">
            <w:pPr>
              <w:jc w:val="both"/>
              <w:rPr>
                <w:bCs/>
                <w:sz w:val="26"/>
                <w:szCs w:val="26"/>
              </w:rPr>
            </w:pPr>
            <w:r>
              <w:rPr>
                <w:sz w:val="26"/>
                <w:szCs w:val="26"/>
              </w:rPr>
              <w:t xml:space="preserve">Администрация </w:t>
            </w:r>
            <w:r w:rsidR="00ED5B2A">
              <w:rPr>
                <w:bCs/>
                <w:sz w:val="26"/>
                <w:szCs w:val="26"/>
              </w:rPr>
              <w:t>Тарминского</w:t>
            </w:r>
            <w:r>
              <w:rPr>
                <w:bCs/>
                <w:sz w:val="26"/>
                <w:szCs w:val="26"/>
              </w:rPr>
              <w:t xml:space="preserve"> муниципального образования,</w:t>
            </w:r>
          </w:p>
          <w:p w:rsidR="000577F2" w:rsidRDefault="000577F2">
            <w:pPr>
              <w:jc w:val="both"/>
              <w:rPr>
                <w:sz w:val="26"/>
                <w:szCs w:val="26"/>
              </w:rPr>
            </w:pPr>
          </w:p>
        </w:tc>
      </w:tr>
      <w:tr w:rsidR="000577F2">
        <w:tc>
          <w:tcPr>
            <w:tcW w:w="2866" w:type="dxa"/>
          </w:tcPr>
          <w:p w:rsidR="000577F2" w:rsidRPr="000577F2" w:rsidRDefault="000577F2">
            <w:pPr>
              <w:rPr>
                <w:b/>
                <w:sz w:val="26"/>
                <w:szCs w:val="26"/>
              </w:rPr>
            </w:pPr>
            <w:r w:rsidRPr="000577F2">
              <w:rPr>
                <w:b/>
                <w:sz w:val="26"/>
                <w:szCs w:val="26"/>
              </w:rPr>
              <w:t>Сроки реализации Программы</w:t>
            </w:r>
          </w:p>
        </w:tc>
        <w:tc>
          <w:tcPr>
            <w:tcW w:w="7322" w:type="dxa"/>
          </w:tcPr>
          <w:p w:rsidR="000577F2" w:rsidRDefault="000577F2">
            <w:pPr>
              <w:jc w:val="both"/>
              <w:rPr>
                <w:sz w:val="26"/>
                <w:szCs w:val="26"/>
              </w:rPr>
            </w:pPr>
            <w:r>
              <w:rPr>
                <w:sz w:val="26"/>
                <w:szCs w:val="26"/>
              </w:rPr>
              <w:t xml:space="preserve">     2015-2024 гг.</w:t>
            </w:r>
          </w:p>
        </w:tc>
      </w:tr>
      <w:tr w:rsidR="000577F2">
        <w:trPr>
          <w:trHeight w:val="561"/>
        </w:trPr>
        <w:tc>
          <w:tcPr>
            <w:tcW w:w="2866" w:type="dxa"/>
          </w:tcPr>
          <w:p w:rsidR="000577F2" w:rsidRPr="000577F2" w:rsidRDefault="000577F2">
            <w:pPr>
              <w:rPr>
                <w:b/>
                <w:sz w:val="26"/>
                <w:szCs w:val="26"/>
              </w:rPr>
            </w:pPr>
            <w:r w:rsidRPr="000577F2">
              <w:rPr>
                <w:b/>
                <w:sz w:val="26"/>
                <w:szCs w:val="26"/>
              </w:rPr>
              <w:t>Цели Программы</w:t>
            </w:r>
          </w:p>
        </w:tc>
        <w:tc>
          <w:tcPr>
            <w:tcW w:w="7322" w:type="dxa"/>
          </w:tcPr>
          <w:p w:rsidR="000577F2" w:rsidRDefault="000577F2">
            <w:pPr>
              <w:tabs>
                <w:tab w:val="num" w:pos="374"/>
              </w:tabs>
              <w:ind w:right="70"/>
              <w:jc w:val="both"/>
              <w:rPr>
                <w:spacing w:val="-4"/>
                <w:sz w:val="26"/>
                <w:szCs w:val="26"/>
              </w:rPr>
            </w:pPr>
            <w:r>
              <w:rPr>
                <w:sz w:val="26"/>
                <w:szCs w:val="26"/>
              </w:rPr>
              <w:t>Повышение уровня жизни населения, повышение устойчивости и эффективности работы  объектов жизнеобеспечения.</w:t>
            </w:r>
          </w:p>
        </w:tc>
      </w:tr>
      <w:tr w:rsidR="000577F2">
        <w:trPr>
          <w:trHeight w:val="812"/>
        </w:trPr>
        <w:tc>
          <w:tcPr>
            <w:tcW w:w="2866" w:type="dxa"/>
          </w:tcPr>
          <w:p w:rsidR="000577F2" w:rsidRPr="000577F2" w:rsidRDefault="000577F2">
            <w:pPr>
              <w:rPr>
                <w:b/>
                <w:sz w:val="26"/>
                <w:szCs w:val="26"/>
              </w:rPr>
            </w:pPr>
            <w:r w:rsidRPr="000577F2">
              <w:rPr>
                <w:b/>
                <w:sz w:val="26"/>
                <w:szCs w:val="26"/>
              </w:rPr>
              <w:t>Задачи Программы</w:t>
            </w:r>
          </w:p>
        </w:tc>
        <w:tc>
          <w:tcPr>
            <w:tcW w:w="7322" w:type="dxa"/>
          </w:tcPr>
          <w:p w:rsidR="00395B98" w:rsidRPr="00395B98" w:rsidRDefault="00395B98" w:rsidP="00395B98">
            <w:pPr>
              <w:shd w:val="clear" w:color="auto" w:fill="FFFFFF"/>
              <w:ind w:left="37"/>
              <w:rPr>
                <w:color w:val="000000"/>
                <w:sz w:val="26"/>
                <w:szCs w:val="26"/>
              </w:rPr>
            </w:pPr>
            <w:r w:rsidRPr="002C70AE">
              <w:rPr>
                <w:color w:val="000000"/>
                <w:spacing w:val="-2"/>
              </w:rPr>
              <w:t>1</w:t>
            </w:r>
            <w:r w:rsidRPr="00395B98">
              <w:rPr>
                <w:color w:val="000000"/>
                <w:spacing w:val="-2"/>
                <w:sz w:val="26"/>
                <w:szCs w:val="26"/>
              </w:rPr>
              <w:t>. Инженерно-техническая оптимизация систем коммунальной инфраструктуры</w:t>
            </w:r>
            <w:r w:rsidRPr="00395B98">
              <w:rPr>
                <w:color w:val="000000"/>
                <w:sz w:val="26"/>
                <w:szCs w:val="26"/>
              </w:rPr>
              <w:t>.</w:t>
            </w:r>
          </w:p>
          <w:p w:rsidR="00395B98" w:rsidRPr="00395B98" w:rsidRDefault="00395B98" w:rsidP="00395B98">
            <w:pPr>
              <w:shd w:val="clear" w:color="auto" w:fill="FFFFFF"/>
              <w:ind w:left="37"/>
              <w:rPr>
                <w:color w:val="000000"/>
                <w:sz w:val="26"/>
                <w:szCs w:val="26"/>
              </w:rPr>
            </w:pPr>
            <w:r w:rsidRPr="00395B98">
              <w:rPr>
                <w:color w:val="000000"/>
                <w:spacing w:val="-2"/>
                <w:sz w:val="26"/>
                <w:szCs w:val="26"/>
              </w:rPr>
              <w:t>2. Повышение надежности систем коммунальной инфраструктуры.</w:t>
            </w:r>
          </w:p>
          <w:p w:rsidR="00395B98" w:rsidRPr="00395B98" w:rsidRDefault="00395B98" w:rsidP="00395B98">
            <w:pPr>
              <w:jc w:val="both"/>
              <w:rPr>
                <w:color w:val="000000"/>
                <w:sz w:val="26"/>
                <w:szCs w:val="26"/>
              </w:rPr>
            </w:pPr>
            <w:r w:rsidRPr="00395B98">
              <w:rPr>
                <w:color w:val="000000"/>
                <w:spacing w:val="-2"/>
                <w:sz w:val="26"/>
                <w:szCs w:val="26"/>
              </w:rPr>
              <w:t>3.</w:t>
            </w:r>
            <w:r w:rsidRPr="00395B98">
              <w:rPr>
                <w:color w:val="000000"/>
                <w:sz w:val="26"/>
                <w:szCs w:val="26"/>
              </w:rPr>
              <w:t xml:space="preserve"> Обеспечение более комфортных условий проживания населения сельского поселения.</w:t>
            </w:r>
          </w:p>
          <w:p w:rsidR="00395B98" w:rsidRPr="00395B98" w:rsidRDefault="00395B98" w:rsidP="00395B98">
            <w:pPr>
              <w:jc w:val="both"/>
              <w:rPr>
                <w:color w:val="000000"/>
                <w:sz w:val="26"/>
                <w:szCs w:val="26"/>
              </w:rPr>
            </w:pPr>
            <w:r w:rsidRPr="00395B98">
              <w:rPr>
                <w:color w:val="000000"/>
                <w:sz w:val="26"/>
                <w:szCs w:val="26"/>
              </w:rPr>
              <w:t>4. Повышение качества предоставляемых ЖКУ.</w:t>
            </w:r>
          </w:p>
          <w:p w:rsidR="00395B98" w:rsidRPr="00395B98" w:rsidRDefault="00395B98" w:rsidP="00395B98">
            <w:pPr>
              <w:jc w:val="both"/>
              <w:rPr>
                <w:color w:val="000000"/>
                <w:sz w:val="26"/>
                <w:szCs w:val="26"/>
              </w:rPr>
            </w:pPr>
            <w:r w:rsidRPr="00395B98">
              <w:rPr>
                <w:color w:val="000000"/>
                <w:sz w:val="26"/>
                <w:szCs w:val="26"/>
              </w:rPr>
              <w:t>5. Снижение потребление энергетических ресурсов.</w:t>
            </w:r>
          </w:p>
          <w:p w:rsidR="00395B98" w:rsidRPr="00395B98" w:rsidRDefault="00395B98" w:rsidP="00395B98">
            <w:pPr>
              <w:jc w:val="both"/>
              <w:rPr>
                <w:color w:val="000000"/>
                <w:sz w:val="26"/>
                <w:szCs w:val="26"/>
              </w:rPr>
            </w:pPr>
            <w:r w:rsidRPr="00395B98">
              <w:rPr>
                <w:color w:val="000000"/>
                <w:sz w:val="26"/>
                <w:szCs w:val="26"/>
              </w:rPr>
              <w:t>6. Снижение потерь при поставке ресурсов потребителям.</w:t>
            </w:r>
          </w:p>
          <w:p w:rsidR="00395B98" w:rsidRPr="00395B98" w:rsidRDefault="00395B98" w:rsidP="00395B98">
            <w:pPr>
              <w:jc w:val="both"/>
              <w:rPr>
                <w:color w:val="000000"/>
                <w:sz w:val="26"/>
                <w:szCs w:val="26"/>
              </w:rPr>
            </w:pPr>
            <w:r w:rsidRPr="00395B98">
              <w:rPr>
                <w:color w:val="000000"/>
                <w:sz w:val="26"/>
                <w:szCs w:val="26"/>
              </w:rPr>
              <w:t>7. Улучшение экологической обстановки в сельском поселении.</w:t>
            </w:r>
          </w:p>
          <w:p w:rsidR="000577F2" w:rsidRDefault="00395B98">
            <w:pPr>
              <w:rPr>
                <w:sz w:val="26"/>
                <w:szCs w:val="26"/>
              </w:rPr>
            </w:pPr>
            <w:r w:rsidRPr="00395B98">
              <w:rPr>
                <w:sz w:val="26"/>
                <w:szCs w:val="26"/>
              </w:rPr>
              <w:t>8</w:t>
            </w:r>
            <w:r w:rsidR="000577F2" w:rsidRPr="00395B98">
              <w:rPr>
                <w:sz w:val="26"/>
                <w:szCs w:val="26"/>
              </w:rPr>
              <w:t>. Снижение износа, восстановление и техническое перевооружение объектов коммунального комплекса</w:t>
            </w:r>
            <w:r w:rsidR="000577F2">
              <w:rPr>
                <w:sz w:val="26"/>
                <w:szCs w:val="26"/>
              </w:rPr>
              <w:t xml:space="preserve"> </w:t>
            </w:r>
          </w:p>
        </w:tc>
      </w:tr>
      <w:tr w:rsidR="000577F2">
        <w:trPr>
          <w:trHeight w:val="1358"/>
        </w:trPr>
        <w:tc>
          <w:tcPr>
            <w:tcW w:w="2866" w:type="dxa"/>
          </w:tcPr>
          <w:p w:rsidR="000577F2" w:rsidRPr="000577F2" w:rsidRDefault="000577F2">
            <w:pPr>
              <w:rPr>
                <w:b/>
                <w:sz w:val="26"/>
                <w:szCs w:val="26"/>
              </w:rPr>
            </w:pPr>
            <w:r w:rsidRPr="000577F2">
              <w:rPr>
                <w:b/>
                <w:sz w:val="26"/>
                <w:szCs w:val="26"/>
              </w:rPr>
              <w:t>Ожидаемые конечные результаты реализации Программы</w:t>
            </w:r>
          </w:p>
        </w:tc>
        <w:tc>
          <w:tcPr>
            <w:tcW w:w="7322" w:type="dxa"/>
          </w:tcPr>
          <w:p w:rsidR="000577F2" w:rsidRDefault="000577F2" w:rsidP="000577F2">
            <w:pPr>
              <w:numPr>
                <w:ilvl w:val="0"/>
                <w:numId w:val="2"/>
              </w:numPr>
              <w:tabs>
                <w:tab w:val="num" w:pos="14"/>
                <w:tab w:val="left" w:pos="194"/>
                <w:tab w:val="left" w:pos="374"/>
              </w:tabs>
              <w:ind w:left="0" w:firstLine="0"/>
              <w:jc w:val="both"/>
              <w:rPr>
                <w:sz w:val="26"/>
                <w:szCs w:val="26"/>
              </w:rPr>
            </w:pPr>
            <w:r>
              <w:rPr>
                <w:sz w:val="26"/>
                <w:szCs w:val="26"/>
              </w:rPr>
              <w:t xml:space="preserve">Повышение уровня благоустройства п. </w:t>
            </w:r>
            <w:r w:rsidR="00ED5B2A">
              <w:rPr>
                <w:sz w:val="26"/>
                <w:szCs w:val="26"/>
              </w:rPr>
              <w:t>Тарма</w:t>
            </w:r>
          </w:p>
          <w:p w:rsidR="000577F2" w:rsidRDefault="000577F2">
            <w:pPr>
              <w:tabs>
                <w:tab w:val="left" w:pos="194"/>
                <w:tab w:val="left" w:pos="374"/>
              </w:tabs>
              <w:jc w:val="both"/>
              <w:rPr>
                <w:sz w:val="26"/>
                <w:szCs w:val="26"/>
              </w:rPr>
            </w:pPr>
            <w:r>
              <w:rPr>
                <w:sz w:val="26"/>
                <w:szCs w:val="26"/>
              </w:rPr>
              <w:t>Повышение качества предоставляемых коммунальных услуг и уровня жизни населения;</w:t>
            </w:r>
          </w:p>
          <w:p w:rsidR="000577F2" w:rsidRDefault="000577F2">
            <w:pPr>
              <w:tabs>
                <w:tab w:val="left" w:pos="194"/>
                <w:tab w:val="left" w:pos="374"/>
              </w:tabs>
              <w:jc w:val="both"/>
              <w:rPr>
                <w:sz w:val="26"/>
                <w:szCs w:val="26"/>
              </w:rPr>
            </w:pPr>
            <w:r>
              <w:rPr>
                <w:sz w:val="26"/>
                <w:szCs w:val="26"/>
              </w:rPr>
              <w:t>2. Оптимизация расходов на финансирование мероприятий по поддержанию жизнеспособности объектов жизнеобеспечения.</w:t>
            </w:r>
          </w:p>
        </w:tc>
      </w:tr>
      <w:tr w:rsidR="000577F2">
        <w:trPr>
          <w:trHeight w:val="894"/>
        </w:trPr>
        <w:tc>
          <w:tcPr>
            <w:tcW w:w="2866" w:type="dxa"/>
          </w:tcPr>
          <w:p w:rsidR="000577F2" w:rsidRPr="000577F2" w:rsidRDefault="000577F2">
            <w:pPr>
              <w:rPr>
                <w:b/>
                <w:sz w:val="26"/>
                <w:szCs w:val="26"/>
              </w:rPr>
            </w:pPr>
            <w:r w:rsidRPr="000577F2">
              <w:rPr>
                <w:b/>
                <w:sz w:val="26"/>
                <w:szCs w:val="26"/>
              </w:rPr>
              <w:lastRenderedPageBreak/>
              <w:t>Механизм реализации Программы</w:t>
            </w:r>
          </w:p>
        </w:tc>
        <w:tc>
          <w:tcPr>
            <w:tcW w:w="7322" w:type="dxa"/>
          </w:tcPr>
          <w:p w:rsidR="000577F2" w:rsidRDefault="000577F2">
            <w:pPr>
              <w:jc w:val="both"/>
              <w:rPr>
                <w:sz w:val="26"/>
                <w:szCs w:val="26"/>
              </w:rPr>
            </w:pPr>
            <w:r>
              <w:rPr>
                <w:sz w:val="26"/>
                <w:szCs w:val="26"/>
              </w:rPr>
              <w:t xml:space="preserve">Программа реализуется в соответствии с прилагаемыми мероприятиями (приложение № 1 к программе </w:t>
            </w:r>
            <w:r>
              <w:rPr>
                <w:bCs/>
                <w:sz w:val="26"/>
                <w:szCs w:val="26"/>
              </w:rPr>
              <w:t xml:space="preserve">комплексного   развития коммунальной инфраструктуры </w:t>
            </w:r>
            <w:r w:rsidR="00ED5B2A">
              <w:rPr>
                <w:bCs/>
                <w:sz w:val="26"/>
                <w:szCs w:val="26"/>
              </w:rPr>
              <w:t>Тарминского</w:t>
            </w:r>
            <w:r>
              <w:rPr>
                <w:bCs/>
                <w:sz w:val="26"/>
                <w:szCs w:val="26"/>
              </w:rPr>
              <w:t xml:space="preserve"> муниципального образования </w:t>
            </w:r>
            <w:r>
              <w:rPr>
                <w:sz w:val="26"/>
                <w:szCs w:val="26"/>
              </w:rPr>
              <w:t>в 2015-2024 гг.)</w:t>
            </w:r>
          </w:p>
        </w:tc>
      </w:tr>
      <w:tr w:rsidR="000577F2">
        <w:trPr>
          <w:trHeight w:val="999"/>
        </w:trPr>
        <w:tc>
          <w:tcPr>
            <w:tcW w:w="2866" w:type="dxa"/>
          </w:tcPr>
          <w:p w:rsidR="000577F2" w:rsidRPr="000577F2" w:rsidRDefault="000577F2">
            <w:pPr>
              <w:rPr>
                <w:b/>
                <w:sz w:val="26"/>
                <w:szCs w:val="26"/>
              </w:rPr>
            </w:pPr>
            <w:r w:rsidRPr="000577F2">
              <w:rPr>
                <w:b/>
                <w:sz w:val="26"/>
                <w:szCs w:val="26"/>
              </w:rPr>
              <w:t>Контроль за исполнением Программы</w:t>
            </w:r>
          </w:p>
        </w:tc>
        <w:tc>
          <w:tcPr>
            <w:tcW w:w="7322" w:type="dxa"/>
          </w:tcPr>
          <w:p w:rsidR="000577F2" w:rsidRDefault="000577F2">
            <w:pPr>
              <w:jc w:val="both"/>
              <w:rPr>
                <w:sz w:val="26"/>
                <w:szCs w:val="26"/>
              </w:rPr>
            </w:pPr>
            <w:r>
              <w:rPr>
                <w:sz w:val="26"/>
                <w:szCs w:val="26"/>
              </w:rPr>
              <w:t xml:space="preserve">Организацию управления и контроль за исполнением мероприятий Программы осуществляет глава администрации </w:t>
            </w:r>
            <w:r w:rsidR="00CE7E29">
              <w:rPr>
                <w:bCs/>
                <w:sz w:val="26"/>
                <w:szCs w:val="26"/>
              </w:rPr>
              <w:t>Тарминского</w:t>
            </w:r>
            <w:r>
              <w:rPr>
                <w:bCs/>
                <w:sz w:val="26"/>
                <w:szCs w:val="26"/>
              </w:rPr>
              <w:t xml:space="preserve"> муниципального образования.</w:t>
            </w:r>
          </w:p>
        </w:tc>
      </w:tr>
    </w:tbl>
    <w:p w:rsidR="00904B42" w:rsidRPr="00E272A6" w:rsidRDefault="00904B42" w:rsidP="00E272A6">
      <w:pPr>
        <w:tabs>
          <w:tab w:val="left" w:pos="8550"/>
        </w:tabs>
        <w:rPr>
          <w:sz w:val="27"/>
          <w:szCs w:val="27"/>
        </w:rPr>
      </w:pPr>
    </w:p>
    <w:p w:rsidR="00904B42" w:rsidRPr="0018655F" w:rsidRDefault="00904B42" w:rsidP="005640DC">
      <w:pPr>
        <w:pageBreakBefore/>
        <w:jc w:val="center"/>
        <w:rPr>
          <w:b/>
          <w:sz w:val="27"/>
          <w:szCs w:val="27"/>
        </w:rPr>
      </w:pPr>
      <w:r w:rsidRPr="0018655F">
        <w:rPr>
          <w:b/>
          <w:sz w:val="27"/>
          <w:szCs w:val="27"/>
        </w:rPr>
        <w:lastRenderedPageBreak/>
        <w:t>1. ВВЕДЕНИЕ</w:t>
      </w:r>
    </w:p>
    <w:p w:rsidR="00904B42" w:rsidRDefault="00904B42" w:rsidP="00904B42">
      <w:pPr>
        <w:ind w:firstLine="540"/>
        <w:jc w:val="both"/>
        <w:rPr>
          <w:sz w:val="8"/>
          <w:szCs w:val="8"/>
        </w:rPr>
      </w:pPr>
    </w:p>
    <w:p w:rsidR="00904B42" w:rsidRPr="0018655F" w:rsidRDefault="00904B42" w:rsidP="00904B42">
      <w:pPr>
        <w:ind w:firstLine="540"/>
        <w:jc w:val="both"/>
        <w:rPr>
          <w:sz w:val="8"/>
          <w:szCs w:val="8"/>
        </w:rPr>
      </w:pPr>
    </w:p>
    <w:p w:rsidR="00904B42" w:rsidRPr="0018655F" w:rsidRDefault="00904B42" w:rsidP="00904B42">
      <w:pPr>
        <w:ind w:firstLine="540"/>
        <w:jc w:val="both"/>
        <w:rPr>
          <w:sz w:val="8"/>
          <w:szCs w:val="8"/>
        </w:rPr>
      </w:pPr>
    </w:p>
    <w:p w:rsidR="00904B42" w:rsidRPr="0018655F" w:rsidRDefault="00904B42" w:rsidP="00904B42">
      <w:pPr>
        <w:ind w:firstLine="540"/>
        <w:jc w:val="both"/>
        <w:rPr>
          <w:sz w:val="28"/>
          <w:szCs w:val="28"/>
        </w:rPr>
      </w:pPr>
      <w:r w:rsidRPr="0018655F">
        <w:rPr>
          <w:sz w:val="28"/>
          <w:szCs w:val="28"/>
        </w:rPr>
        <w:t xml:space="preserve">Программа комплексного развития коммунальной инфраструктуры </w:t>
      </w:r>
      <w:r w:rsidR="005640DC">
        <w:rPr>
          <w:bCs/>
          <w:sz w:val="28"/>
          <w:szCs w:val="28"/>
        </w:rPr>
        <w:t>Тарминского</w:t>
      </w:r>
      <w:r w:rsidRPr="0018655F">
        <w:rPr>
          <w:bCs/>
          <w:sz w:val="28"/>
          <w:szCs w:val="28"/>
        </w:rPr>
        <w:t xml:space="preserve"> </w:t>
      </w:r>
      <w:r>
        <w:rPr>
          <w:bCs/>
          <w:sz w:val="28"/>
          <w:szCs w:val="28"/>
        </w:rPr>
        <w:t>муниципального образования</w:t>
      </w:r>
      <w:r w:rsidRPr="0018655F">
        <w:rPr>
          <w:sz w:val="28"/>
          <w:szCs w:val="28"/>
        </w:rPr>
        <w:t xml:space="preserve"> в 201</w:t>
      </w:r>
      <w:r>
        <w:rPr>
          <w:sz w:val="28"/>
          <w:szCs w:val="28"/>
        </w:rPr>
        <w:t>5</w:t>
      </w:r>
      <w:r w:rsidRPr="0018655F">
        <w:rPr>
          <w:sz w:val="28"/>
          <w:szCs w:val="28"/>
        </w:rPr>
        <w:t>-20</w:t>
      </w:r>
      <w:r>
        <w:rPr>
          <w:sz w:val="28"/>
          <w:szCs w:val="28"/>
        </w:rPr>
        <w:t>24</w:t>
      </w:r>
      <w:r w:rsidRPr="0018655F">
        <w:rPr>
          <w:sz w:val="28"/>
          <w:szCs w:val="28"/>
        </w:rPr>
        <w:t xml:space="preserve"> годах предусматривает </w:t>
      </w:r>
      <w:r>
        <w:rPr>
          <w:sz w:val="28"/>
          <w:szCs w:val="28"/>
        </w:rPr>
        <w:t xml:space="preserve">развитие системы коммунальной инфраструктуры, </w:t>
      </w:r>
      <w:r w:rsidRPr="0018655F">
        <w:rPr>
          <w:sz w:val="28"/>
          <w:szCs w:val="28"/>
        </w:rPr>
        <w:t>повышение качества предоставляемых коммунальных услуг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средств внебюджетных источников для модернизации объектов коммунальной инфраструктуры.</w:t>
      </w:r>
    </w:p>
    <w:p w:rsidR="00904B42" w:rsidRPr="0018655F" w:rsidRDefault="00904B42" w:rsidP="00904B42">
      <w:pPr>
        <w:ind w:firstLine="540"/>
        <w:jc w:val="both"/>
        <w:rPr>
          <w:sz w:val="28"/>
          <w:szCs w:val="28"/>
        </w:rPr>
      </w:pPr>
      <w:r w:rsidRPr="0018655F">
        <w:rPr>
          <w:sz w:val="28"/>
          <w:szCs w:val="28"/>
        </w:rPr>
        <w:t>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энергоэффективных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904B42" w:rsidRPr="0018655F" w:rsidRDefault="00904B42" w:rsidP="00904B42">
      <w:pPr>
        <w:ind w:firstLine="540"/>
        <w:jc w:val="both"/>
        <w:rPr>
          <w:sz w:val="8"/>
          <w:szCs w:val="8"/>
        </w:rPr>
      </w:pPr>
    </w:p>
    <w:p w:rsidR="00904B42" w:rsidRDefault="00904B42" w:rsidP="00904B42">
      <w:pPr>
        <w:ind w:firstLine="540"/>
        <w:jc w:val="both"/>
        <w:rPr>
          <w:sz w:val="8"/>
          <w:szCs w:val="8"/>
        </w:rPr>
      </w:pPr>
    </w:p>
    <w:p w:rsidR="00904B42" w:rsidRPr="0018655F" w:rsidRDefault="00904B42" w:rsidP="00904B42">
      <w:pPr>
        <w:ind w:firstLine="540"/>
        <w:jc w:val="both"/>
        <w:rPr>
          <w:sz w:val="8"/>
          <w:szCs w:val="8"/>
        </w:rPr>
      </w:pPr>
    </w:p>
    <w:p w:rsidR="00904B42" w:rsidRPr="0018655F" w:rsidRDefault="00904B42" w:rsidP="00904B42">
      <w:pPr>
        <w:ind w:firstLine="540"/>
        <w:jc w:val="center"/>
        <w:rPr>
          <w:sz w:val="28"/>
          <w:szCs w:val="28"/>
        </w:rPr>
      </w:pPr>
      <w:r w:rsidRPr="0018655F">
        <w:rPr>
          <w:b/>
          <w:bCs/>
          <w:sz w:val="28"/>
          <w:szCs w:val="28"/>
        </w:rPr>
        <w:t xml:space="preserve">2. СОДЕРЖАНИЕ ПРОБЛЕМЫ, </w:t>
      </w:r>
      <w:r>
        <w:rPr>
          <w:b/>
          <w:bCs/>
          <w:sz w:val="28"/>
          <w:szCs w:val="28"/>
        </w:rPr>
        <w:t>ПУТИ</w:t>
      </w:r>
      <w:r w:rsidRPr="0018655F">
        <w:rPr>
          <w:b/>
          <w:bCs/>
          <w:sz w:val="28"/>
          <w:szCs w:val="28"/>
        </w:rPr>
        <w:t xml:space="preserve"> РЕШЕНИЯ</w:t>
      </w:r>
    </w:p>
    <w:p w:rsidR="00904B42" w:rsidRDefault="00904B42" w:rsidP="00904B42">
      <w:pPr>
        <w:ind w:firstLine="540"/>
        <w:rPr>
          <w:sz w:val="16"/>
          <w:szCs w:val="16"/>
        </w:rPr>
      </w:pPr>
      <w:r w:rsidRPr="0018655F">
        <w:rPr>
          <w:sz w:val="16"/>
          <w:szCs w:val="16"/>
        </w:rPr>
        <w:t> </w:t>
      </w:r>
    </w:p>
    <w:p w:rsidR="00904B42" w:rsidRPr="0018655F" w:rsidRDefault="00904B42" w:rsidP="00904B42">
      <w:pPr>
        <w:ind w:firstLine="540"/>
        <w:rPr>
          <w:sz w:val="16"/>
          <w:szCs w:val="16"/>
        </w:rPr>
      </w:pPr>
    </w:p>
    <w:p w:rsidR="00904B42" w:rsidRPr="00344822" w:rsidRDefault="00904B42" w:rsidP="00904B42">
      <w:pPr>
        <w:spacing w:line="228" w:lineRule="auto"/>
        <w:ind w:firstLine="540"/>
        <w:jc w:val="both"/>
        <w:rPr>
          <w:sz w:val="28"/>
          <w:szCs w:val="28"/>
        </w:rPr>
      </w:pPr>
      <w:r w:rsidRPr="0018655F">
        <w:rPr>
          <w:sz w:val="28"/>
          <w:szCs w:val="28"/>
        </w:rPr>
        <w:t xml:space="preserve">На территории </w:t>
      </w:r>
      <w:r w:rsidR="00D027D7">
        <w:rPr>
          <w:sz w:val="28"/>
          <w:szCs w:val="28"/>
        </w:rPr>
        <w:t>Т</w:t>
      </w:r>
      <w:r w:rsidR="00D027D7">
        <w:rPr>
          <w:bCs/>
          <w:sz w:val="28"/>
          <w:szCs w:val="28"/>
        </w:rPr>
        <w:t>арминского</w:t>
      </w:r>
      <w:r w:rsidRPr="0018655F">
        <w:rPr>
          <w:bCs/>
          <w:sz w:val="28"/>
          <w:szCs w:val="28"/>
        </w:rPr>
        <w:t xml:space="preserve"> </w:t>
      </w:r>
      <w:r>
        <w:rPr>
          <w:bCs/>
          <w:sz w:val="28"/>
          <w:szCs w:val="28"/>
        </w:rPr>
        <w:t>муниципального образования</w:t>
      </w:r>
      <w:r w:rsidRPr="0018655F">
        <w:rPr>
          <w:sz w:val="28"/>
          <w:szCs w:val="28"/>
        </w:rPr>
        <w:t xml:space="preserve"> </w:t>
      </w:r>
      <w:r w:rsidRPr="00436822">
        <w:rPr>
          <w:sz w:val="28"/>
          <w:szCs w:val="28"/>
        </w:rPr>
        <w:t xml:space="preserve">функционируют </w:t>
      </w:r>
      <w:r w:rsidR="00D027D7">
        <w:rPr>
          <w:sz w:val="28"/>
          <w:szCs w:val="28"/>
        </w:rPr>
        <w:t>1</w:t>
      </w:r>
      <w:r w:rsidRPr="00436822">
        <w:rPr>
          <w:sz w:val="28"/>
          <w:szCs w:val="28"/>
        </w:rPr>
        <w:t xml:space="preserve"> </w:t>
      </w:r>
      <w:r>
        <w:rPr>
          <w:sz w:val="28"/>
          <w:szCs w:val="28"/>
        </w:rPr>
        <w:t>котельн</w:t>
      </w:r>
      <w:r w:rsidR="00D027D7">
        <w:rPr>
          <w:sz w:val="28"/>
          <w:szCs w:val="28"/>
        </w:rPr>
        <w:t>ая</w:t>
      </w:r>
      <w:r w:rsidRPr="00344822">
        <w:rPr>
          <w:sz w:val="28"/>
          <w:szCs w:val="28"/>
        </w:rPr>
        <w:t xml:space="preserve">, </w:t>
      </w:r>
      <w:r>
        <w:rPr>
          <w:sz w:val="28"/>
          <w:szCs w:val="28"/>
        </w:rPr>
        <w:t>3 водозаборных сооружения</w:t>
      </w:r>
      <w:r w:rsidRPr="00344822">
        <w:rPr>
          <w:sz w:val="28"/>
          <w:szCs w:val="28"/>
        </w:rPr>
        <w:t xml:space="preserve">, </w:t>
      </w:r>
      <w:r w:rsidRPr="00C31BD0">
        <w:rPr>
          <w:sz w:val="28"/>
          <w:szCs w:val="28"/>
        </w:rPr>
        <w:t>960м тепловых сетей</w:t>
      </w:r>
      <w:r w:rsidRPr="00344822">
        <w:rPr>
          <w:sz w:val="28"/>
          <w:szCs w:val="28"/>
        </w:rPr>
        <w:t xml:space="preserve">. </w:t>
      </w:r>
    </w:p>
    <w:p w:rsidR="00904B42" w:rsidRPr="0018655F" w:rsidRDefault="00904B42" w:rsidP="00904B42">
      <w:pPr>
        <w:ind w:firstLine="540"/>
        <w:jc w:val="both"/>
        <w:rPr>
          <w:sz w:val="28"/>
          <w:szCs w:val="28"/>
        </w:rPr>
      </w:pPr>
      <w:r w:rsidRPr="00344822">
        <w:rPr>
          <w:sz w:val="28"/>
          <w:szCs w:val="28"/>
        </w:rPr>
        <w:t>На сегодняшний день</w:t>
      </w:r>
      <w:r w:rsidRPr="0018655F">
        <w:rPr>
          <w:sz w:val="28"/>
          <w:szCs w:val="28"/>
        </w:rPr>
        <w:t xml:space="preserve"> система жилищно-коммунального хозяйства является неэффективной и затратной. Содержание этой системы в ее нынешнем виде непосильно ни для потребителей жилищно-коммунальных услуг, ни для бюджетной сферы, ни для организаций жилищно-коммунального комплекса.</w:t>
      </w:r>
    </w:p>
    <w:p w:rsidR="00904B42" w:rsidRPr="00C31BD0" w:rsidRDefault="00904B42" w:rsidP="00904B42">
      <w:pPr>
        <w:ind w:firstLine="540"/>
        <w:jc w:val="both"/>
        <w:rPr>
          <w:sz w:val="28"/>
          <w:szCs w:val="28"/>
        </w:rPr>
      </w:pPr>
      <w:r w:rsidRPr="0018655F">
        <w:rPr>
          <w:sz w:val="28"/>
          <w:szCs w:val="28"/>
        </w:rPr>
        <w:t>Анализ эксплуатации отопительных к</w:t>
      </w:r>
      <w:r>
        <w:rPr>
          <w:sz w:val="28"/>
          <w:szCs w:val="28"/>
        </w:rPr>
        <w:t>отельных, систем тепло-водо-электроснабжения</w:t>
      </w:r>
      <w:r w:rsidRPr="0018655F">
        <w:rPr>
          <w:sz w:val="28"/>
          <w:szCs w:val="28"/>
        </w:rPr>
        <w:t xml:space="preserve"> показал, что объекты коммунальной инфраструктуры имеют большой физический износ (тепловые сети – </w:t>
      </w:r>
      <w:r>
        <w:rPr>
          <w:sz w:val="28"/>
          <w:szCs w:val="28"/>
        </w:rPr>
        <w:t>5</w:t>
      </w:r>
      <w:r w:rsidRPr="0018655F">
        <w:rPr>
          <w:sz w:val="28"/>
          <w:szCs w:val="28"/>
        </w:rPr>
        <w:t xml:space="preserve">1%, котельные – </w:t>
      </w:r>
      <w:r>
        <w:rPr>
          <w:sz w:val="28"/>
          <w:szCs w:val="28"/>
        </w:rPr>
        <w:t>52</w:t>
      </w:r>
      <w:r w:rsidRPr="0018655F">
        <w:rPr>
          <w:sz w:val="28"/>
          <w:szCs w:val="28"/>
        </w:rPr>
        <w:t>%</w:t>
      </w:r>
      <w:r>
        <w:rPr>
          <w:sz w:val="28"/>
          <w:szCs w:val="28"/>
        </w:rPr>
        <w:t>, объекты водоснабжения – 55%</w:t>
      </w:r>
      <w:r w:rsidRPr="0018655F">
        <w:rPr>
          <w:sz w:val="28"/>
          <w:szCs w:val="28"/>
        </w:rPr>
        <w:t xml:space="preserve">), что говорит о несоответствии фактического объема инвестиций в модернизацию объектов коммунальной инфраструктуры минимальным их потребностям. На отдельных объектах коммунального назначения установлено малоэффективное оборудование, применяются устаревшие технологии, отсутствует химическая подготовка воды. Следствием износа и технологической отсталости объектов инфраструктуры является низкая степень устойчивости объектов жизнеобеспечения. Неэффективное использование природных ресурсов выражается в высоких потерях воды, тепловой энергии в процессе производства и транспортировки ресурсов до потребителей. </w:t>
      </w:r>
      <w:r w:rsidRPr="00C31BD0">
        <w:rPr>
          <w:sz w:val="28"/>
          <w:szCs w:val="28"/>
        </w:rPr>
        <w:t xml:space="preserve">Суммарные потери в тепловых сетях достигают 10% произведенной тепловой энергии. Утечки и неучтенный расход холодной воды достигает 10% поданной в сеть воды. </w:t>
      </w:r>
    </w:p>
    <w:p w:rsidR="00904B42" w:rsidRPr="0018655F" w:rsidRDefault="00904B42" w:rsidP="00904B42">
      <w:pPr>
        <w:ind w:firstLine="540"/>
        <w:jc w:val="both"/>
        <w:rPr>
          <w:sz w:val="28"/>
          <w:szCs w:val="28"/>
        </w:rPr>
      </w:pPr>
      <w:r w:rsidRPr="0018655F">
        <w:rPr>
          <w:sz w:val="28"/>
          <w:szCs w:val="28"/>
        </w:rPr>
        <w:t xml:space="preserve">За последние годы была проделана значительная работа по повышению </w:t>
      </w:r>
      <w:r>
        <w:rPr>
          <w:sz w:val="28"/>
          <w:szCs w:val="28"/>
        </w:rPr>
        <w:t>устойчивос</w:t>
      </w:r>
      <w:r w:rsidRPr="0018655F">
        <w:rPr>
          <w:sz w:val="28"/>
          <w:szCs w:val="28"/>
        </w:rPr>
        <w:t xml:space="preserve">ти </w:t>
      </w:r>
      <w:r>
        <w:rPr>
          <w:sz w:val="28"/>
          <w:szCs w:val="28"/>
        </w:rPr>
        <w:t>объектов жизнеобеспеч</w:t>
      </w:r>
      <w:r w:rsidRPr="0018655F">
        <w:rPr>
          <w:sz w:val="28"/>
          <w:szCs w:val="28"/>
        </w:rPr>
        <w:t xml:space="preserve">ения. </w:t>
      </w:r>
      <w:r w:rsidR="00D027D7" w:rsidRPr="0018655F">
        <w:rPr>
          <w:sz w:val="28"/>
          <w:szCs w:val="28"/>
        </w:rPr>
        <w:t xml:space="preserve">Администрацией </w:t>
      </w:r>
      <w:r w:rsidR="00D027D7">
        <w:rPr>
          <w:sz w:val="28"/>
          <w:szCs w:val="28"/>
        </w:rPr>
        <w:t>Тарминского</w:t>
      </w:r>
      <w:r w:rsidR="00D027D7" w:rsidRPr="0018655F">
        <w:rPr>
          <w:bCs/>
          <w:sz w:val="28"/>
          <w:szCs w:val="28"/>
        </w:rPr>
        <w:t xml:space="preserve"> сельского поселения </w:t>
      </w:r>
      <w:r w:rsidR="00D027D7" w:rsidRPr="0018655F">
        <w:rPr>
          <w:sz w:val="28"/>
          <w:szCs w:val="28"/>
        </w:rPr>
        <w:t xml:space="preserve">ежегодно утверждались и выполнялись неотложные мероприятия по подготовке объектов коммунальной сферы к отопительным </w:t>
      </w:r>
      <w:r w:rsidR="00D027D7" w:rsidRPr="0018655F">
        <w:rPr>
          <w:sz w:val="28"/>
          <w:szCs w:val="28"/>
        </w:rPr>
        <w:lastRenderedPageBreak/>
        <w:t>сезонам, предприятием коммунальной сферы проводились работы по ремонту кот</w:t>
      </w:r>
      <w:r w:rsidR="00D027D7">
        <w:rPr>
          <w:sz w:val="28"/>
          <w:szCs w:val="28"/>
        </w:rPr>
        <w:t>ельных</w:t>
      </w:r>
      <w:r w:rsidR="00D027D7" w:rsidRPr="0018655F">
        <w:rPr>
          <w:sz w:val="28"/>
          <w:szCs w:val="28"/>
        </w:rPr>
        <w:t xml:space="preserve"> и замене ветхих </w:t>
      </w:r>
      <w:r w:rsidR="00D027D7">
        <w:rPr>
          <w:sz w:val="28"/>
          <w:szCs w:val="28"/>
        </w:rPr>
        <w:t xml:space="preserve">инженерных </w:t>
      </w:r>
      <w:r w:rsidR="00D027D7" w:rsidRPr="0018655F">
        <w:rPr>
          <w:sz w:val="28"/>
          <w:szCs w:val="28"/>
        </w:rPr>
        <w:t xml:space="preserve">сетей. </w:t>
      </w:r>
      <w:r>
        <w:rPr>
          <w:sz w:val="28"/>
          <w:szCs w:val="28"/>
        </w:rPr>
        <w:t xml:space="preserve">Проводится ремонт электрических сетей с перетяжкой проводов, заменой аварийных опор линий электропередач. </w:t>
      </w:r>
      <w:r w:rsidRPr="0018655F">
        <w:rPr>
          <w:sz w:val="28"/>
          <w:szCs w:val="28"/>
        </w:rPr>
        <w:t xml:space="preserve">Но </w:t>
      </w:r>
      <w:r>
        <w:rPr>
          <w:sz w:val="28"/>
          <w:szCs w:val="28"/>
        </w:rPr>
        <w:t>уровень благоустройства посёлка</w:t>
      </w:r>
      <w:r w:rsidRPr="0018655F">
        <w:rPr>
          <w:sz w:val="28"/>
          <w:szCs w:val="28"/>
        </w:rPr>
        <w:t xml:space="preserve"> остается </w:t>
      </w:r>
      <w:r>
        <w:rPr>
          <w:sz w:val="28"/>
          <w:szCs w:val="28"/>
        </w:rPr>
        <w:t xml:space="preserve">низким, а </w:t>
      </w:r>
      <w:r w:rsidRPr="0018655F">
        <w:rPr>
          <w:sz w:val="28"/>
          <w:szCs w:val="28"/>
        </w:rPr>
        <w:t xml:space="preserve">средний процент износа систем коммунальной инфраструктуры в поселении </w:t>
      </w:r>
      <w:r>
        <w:rPr>
          <w:sz w:val="28"/>
          <w:szCs w:val="28"/>
        </w:rPr>
        <w:t xml:space="preserve"> - </w:t>
      </w:r>
      <w:r w:rsidRPr="0018655F">
        <w:rPr>
          <w:sz w:val="28"/>
          <w:szCs w:val="28"/>
        </w:rPr>
        <w:t>высоким</w:t>
      </w:r>
      <w:r>
        <w:rPr>
          <w:sz w:val="28"/>
          <w:szCs w:val="28"/>
        </w:rPr>
        <w:t xml:space="preserve">, </w:t>
      </w:r>
      <w:r w:rsidRPr="0018655F">
        <w:rPr>
          <w:sz w:val="28"/>
          <w:szCs w:val="28"/>
        </w:rPr>
        <w:t xml:space="preserve">поэтому существует острая необходимость в проведении мероприятий по </w:t>
      </w:r>
      <w:r>
        <w:rPr>
          <w:sz w:val="28"/>
          <w:szCs w:val="28"/>
        </w:rPr>
        <w:t xml:space="preserve">развитию </w:t>
      </w:r>
      <w:r w:rsidRPr="0018655F">
        <w:rPr>
          <w:sz w:val="28"/>
          <w:szCs w:val="28"/>
        </w:rPr>
        <w:t>коммунальной инфраструктуры</w:t>
      </w:r>
      <w:r>
        <w:rPr>
          <w:sz w:val="28"/>
          <w:szCs w:val="28"/>
        </w:rPr>
        <w:t xml:space="preserve"> и </w:t>
      </w:r>
      <w:r w:rsidRPr="0018655F">
        <w:rPr>
          <w:sz w:val="28"/>
          <w:szCs w:val="28"/>
        </w:rPr>
        <w:t xml:space="preserve">модернизации </w:t>
      </w:r>
      <w:r>
        <w:rPr>
          <w:sz w:val="28"/>
          <w:szCs w:val="28"/>
        </w:rPr>
        <w:t xml:space="preserve">существующих </w:t>
      </w:r>
      <w:r w:rsidRPr="0018655F">
        <w:rPr>
          <w:sz w:val="28"/>
          <w:szCs w:val="28"/>
        </w:rPr>
        <w:t xml:space="preserve">объектов </w:t>
      </w:r>
      <w:r>
        <w:rPr>
          <w:sz w:val="28"/>
          <w:szCs w:val="28"/>
        </w:rPr>
        <w:t>тепло-водо-электроснабж</w:t>
      </w:r>
      <w:r w:rsidRPr="0018655F">
        <w:rPr>
          <w:sz w:val="28"/>
          <w:szCs w:val="28"/>
        </w:rPr>
        <w:t>ения.</w:t>
      </w:r>
    </w:p>
    <w:p w:rsidR="00904B42" w:rsidRDefault="00904B42" w:rsidP="00904B42">
      <w:pPr>
        <w:ind w:firstLine="540"/>
        <w:jc w:val="both"/>
        <w:rPr>
          <w:sz w:val="28"/>
          <w:szCs w:val="28"/>
        </w:rPr>
      </w:pPr>
      <w:r w:rsidRPr="0018655F">
        <w:rPr>
          <w:sz w:val="28"/>
          <w:szCs w:val="28"/>
        </w:rPr>
        <w:t xml:space="preserve">В связи с ростом цен на электроэнергию, топливо, оборудование себестоимость коммунальных услуг ежегодно возрастает, опережая прогнозируемые темпы инфляции. </w:t>
      </w:r>
    </w:p>
    <w:p w:rsidR="00904B42" w:rsidRPr="0018655F" w:rsidRDefault="00904B42" w:rsidP="00904B42">
      <w:pPr>
        <w:ind w:firstLine="540"/>
        <w:jc w:val="both"/>
        <w:rPr>
          <w:sz w:val="28"/>
          <w:szCs w:val="28"/>
        </w:rPr>
      </w:pPr>
      <w:r w:rsidRPr="0018655F">
        <w:rPr>
          <w:sz w:val="28"/>
          <w:szCs w:val="28"/>
        </w:rPr>
        <w:t>При формировании тарифов на коммунальные услуги рентабельность не учитывается, а затраты на материалы и ремонтные работы закладываются в символическом объеме, не покрывающем даже минимальные потребности предприятий. В связи с этим возможности привлечения средств предприятия коммунального комплекса для реализации мероприятий по модернизации ограничены. Решением</w:t>
      </w:r>
      <w:r>
        <w:rPr>
          <w:sz w:val="28"/>
          <w:szCs w:val="28"/>
        </w:rPr>
        <w:t>,</w:t>
      </w:r>
      <w:r w:rsidRPr="0018655F">
        <w:rPr>
          <w:sz w:val="28"/>
          <w:szCs w:val="28"/>
        </w:rPr>
        <w:t xml:space="preserve"> данной ситуации может стать привлечение инвестиционных и </w:t>
      </w:r>
      <w:r w:rsidRPr="00831332">
        <w:rPr>
          <w:sz w:val="28"/>
          <w:szCs w:val="28"/>
        </w:rPr>
        <w:t>заемных средств</w:t>
      </w:r>
      <w:r w:rsidRPr="0018655F">
        <w:rPr>
          <w:sz w:val="28"/>
          <w:szCs w:val="28"/>
        </w:rPr>
        <w:t xml:space="preserve"> на длительный период, что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w:t>
      </w:r>
      <w:r w:rsidRPr="00831332">
        <w:rPr>
          <w:sz w:val="28"/>
          <w:szCs w:val="28"/>
        </w:rPr>
        <w:t>обеспечить возвратность кредитов</w:t>
      </w:r>
      <w:r w:rsidRPr="0018655F">
        <w:rPr>
          <w:sz w:val="28"/>
          <w:szCs w:val="28"/>
        </w:rPr>
        <w:t xml:space="preserve"> и окупаемость инвестиций без значительного повышения тарифов.</w:t>
      </w:r>
    </w:p>
    <w:p w:rsidR="00904B42" w:rsidRPr="00776BBA" w:rsidRDefault="00904B42" w:rsidP="00904B42">
      <w:pPr>
        <w:pStyle w:val="a6"/>
        <w:tabs>
          <w:tab w:val="left" w:pos="426"/>
        </w:tabs>
        <w:ind w:left="0" w:firstLine="540"/>
        <w:rPr>
          <w:sz w:val="12"/>
          <w:szCs w:val="12"/>
          <w:lang w:val="ru-RU"/>
        </w:rPr>
      </w:pPr>
    </w:p>
    <w:p w:rsidR="00904B42" w:rsidRPr="00A01D42" w:rsidRDefault="00904B42" w:rsidP="00904B42">
      <w:pPr>
        <w:pStyle w:val="a6"/>
        <w:tabs>
          <w:tab w:val="left" w:pos="426"/>
        </w:tabs>
        <w:ind w:left="0" w:firstLine="540"/>
        <w:rPr>
          <w:sz w:val="28"/>
          <w:szCs w:val="28"/>
        </w:rPr>
      </w:pPr>
      <w:r w:rsidRPr="00A01D42">
        <w:rPr>
          <w:sz w:val="28"/>
          <w:szCs w:val="28"/>
        </w:rPr>
        <w:t>Генеральным планом предусмотрены мероприятия, направленные на повышение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904B42" w:rsidRPr="00831332" w:rsidRDefault="00904B42" w:rsidP="00904B42">
      <w:pPr>
        <w:pStyle w:val="a6"/>
        <w:tabs>
          <w:tab w:val="left" w:pos="426"/>
        </w:tabs>
        <w:ind w:left="0" w:firstLine="540"/>
        <w:rPr>
          <w:sz w:val="28"/>
          <w:szCs w:val="28"/>
        </w:rPr>
      </w:pPr>
      <w:r w:rsidRPr="00831332">
        <w:rPr>
          <w:sz w:val="28"/>
          <w:szCs w:val="28"/>
        </w:rPr>
        <w:t>Объекты инженерной инфраструктуры, предлагаемые к размещению, отображены на «Карте планируемого размещения объектов местного значения. Карте границ населенных пунктов, входящих в состав муниципального образования. Карте функциональных зон».</w:t>
      </w:r>
    </w:p>
    <w:p w:rsidR="00904B42" w:rsidRDefault="00904B42" w:rsidP="00904B42">
      <w:pPr>
        <w:pStyle w:val="3"/>
        <w:numPr>
          <w:ilvl w:val="2"/>
          <w:numId w:val="0"/>
        </w:numPr>
        <w:tabs>
          <w:tab w:val="left" w:pos="426"/>
          <w:tab w:val="left" w:pos="1276"/>
        </w:tabs>
        <w:spacing w:before="0" w:after="0"/>
        <w:rPr>
          <w:rFonts w:ascii="Times New Roman" w:hAnsi="Times New Roman" w:cs="Times New Roman"/>
          <w:sz w:val="28"/>
          <w:szCs w:val="28"/>
        </w:rPr>
      </w:pPr>
      <w:bookmarkStart w:id="1" w:name="_Toc347759859"/>
    </w:p>
    <w:p w:rsidR="00904B42" w:rsidRPr="00776BBA" w:rsidRDefault="00904B42" w:rsidP="00904B42">
      <w:pPr>
        <w:pStyle w:val="3"/>
        <w:numPr>
          <w:ilvl w:val="2"/>
          <w:numId w:val="0"/>
        </w:numPr>
        <w:tabs>
          <w:tab w:val="left" w:pos="426"/>
          <w:tab w:val="left" w:pos="1276"/>
        </w:tabs>
        <w:spacing w:before="0" w:after="0"/>
        <w:rPr>
          <w:rFonts w:ascii="Times New Roman" w:hAnsi="Times New Roman" w:cs="Times New Roman"/>
          <w:sz w:val="28"/>
          <w:szCs w:val="28"/>
        </w:rPr>
      </w:pPr>
      <w:r>
        <w:rPr>
          <w:rFonts w:ascii="Times New Roman" w:hAnsi="Times New Roman" w:cs="Times New Roman"/>
          <w:sz w:val="28"/>
          <w:szCs w:val="28"/>
        </w:rPr>
        <w:t xml:space="preserve">        </w:t>
      </w:r>
      <w:r w:rsidRPr="00776BBA">
        <w:rPr>
          <w:rFonts w:ascii="Times New Roman" w:hAnsi="Times New Roman" w:cs="Times New Roman"/>
          <w:sz w:val="28"/>
          <w:szCs w:val="28"/>
        </w:rPr>
        <w:t>Водоснабжение</w:t>
      </w:r>
      <w:bookmarkEnd w:id="1"/>
    </w:p>
    <w:p w:rsidR="009A19EC" w:rsidRDefault="00B5682B" w:rsidP="00904B42">
      <w:pPr>
        <w:pStyle w:val="a6"/>
        <w:tabs>
          <w:tab w:val="left" w:pos="426"/>
        </w:tabs>
        <w:ind w:left="0" w:firstLine="540"/>
        <w:rPr>
          <w:sz w:val="28"/>
          <w:szCs w:val="28"/>
          <w:lang w:val="ru-RU"/>
        </w:rPr>
      </w:pPr>
      <w:r>
        <w:rPr>
          <w:sz w:val="28"/>
          <w:szCs w:val="28"/>
          <w:lang w:val="ru-RU"/>
        </w:rPr>
        <w:t>В</w:t>
      </w:r>
      <w:r w:rsidRPr="00831332">
        <w:rPr>
          <w:sz w:val="28"/>
          <w:szCs w:val="28"/>
        </w:rPr>
        <w:t xml:space="preserve"> п</w:t>
      </w:r>
      <w:r w:rsidRPr="00831332">
        <w:rPr>
          <w:sz w:val="28"/>
          <w:szCs w:val="28"/>
          <w:lang w:val="ru-RU"/>
        </w:rPr>
        <w:t>.</w:t>
      </w:r>
      <w:r w:rsidRPr="00831332">
        <w:rPr>
          <w:sz w:val="28"/>
          <w:szCs w:val="28"/>
        </w:rPr>
        <w:t xml:space="preserve"> </w:t>
      </w:r>
      <w:r>
        <w:rPr>
          <w:sz w:val="28"/>
          <w:szCs w:val="28"/>
          <w:lang w:val="ru-RU"/>
        </w:rPr>
        <w:t>Тарма</w:t>
      </w:r>
      <w:r w:rsidRPr="00831332">
        <w:rPr>
          <w:sz w:val="28"/>
          <w:szCs w:val="28"/>
        </w:rPr>
        <w:t xml:space="preserve"> </w:t>
      </w:r>
      <w:r>
        <w:rPr>
          <w:sz w:val="28"/>
          <w:szCs w:val="28"/>
          <w:lang w:val="ru-RU"/>
        </w:rPr>
        <w:t xml:space="preserve">необходимо строительство площадки водозаборных сооружений с соблюдением зон санитарной охраны источников водоснабжения, а также строительство сетей водоснабжения, охватывающих большую часть водопотребителей. </w:t>
      </w:r>
      <w:r w:rsidR="00F522E7">
        <w:rPr>
          <w:sz w:val="28"/>
          <w:szCs w:val="28"/>
          <w:lang w:val="ru-RU"/>
        </w:rPr>
        <w:t>На площадке водозаборных сооружений предусмотрено строительство</w:t>
      </w:r>
      <w:r w:rsidR="007558A5">
        <w:rPr>
          <w:sz w:val="28"/>
          <w:szCs w:val="28"/>
          <w:lang w:val="ru-RU"/>
        </w:rPr>
        <w:t xml:space="preserve"> водозаборного узла, в состав которого </w:t>
      </w:r>
      <w:r>
        <w:rPr>
          <w:sz w:val="28"/>
          <w:szCs w:val="28"/>
          <w:lang w:val="ru-RU"/>
        </w:rPr>
        <w:t>входят: водозаборные</w:t>
      </w:r>
      <w:r w:rsidR="009A19EC">
        <w:rPr>
          <w:sz w:val="28"/>
          <w:szCs w:val="28"/>
          <w:lang w:val="ru-RU"/>
        </w:rPr>
        <w:t xml:space="preserve"> скважины в теплых павильонах с установленным водоподъемным оборудованием</w:t>
      </w:r>
      <w:r>
        <w:rPr>
          <w:sz w:val="28"/>
          <w:szCs w:val="28"/>
          <w:lang w:val="ru-RU"/>
        </w:rPr>
        <w:t>,</w:t>
      </w:r>
      <w:r w:rsidR="009A19EC">
        <w:rPr>
          <w:sz w:val="28"/>
          <w:szCs w:val="28"/>
          <w:lang w:val="ru-RU"/>
        </w:rPr>
        <w:t xml:space="preserve"> водопроводная очистная станция (ВОС), совмещенная с насосной станцией второго подъема и резервуары чистой воды.</w:t>
      </w:r>
    </w:p>
    <w:p w:rsidR="007E51D5" w:rsidRDefault="00D06004" w:rsidP="00904B42">
      <w:pPr>
        <w:pStyle w:val="a6"/>
        <w:tabs>
          <w:tab w:val="left" w:pos="426"/>
        </w:tabs>
        <w:ind w:left="0" w:firstLine="540"/>
        <w:rPr>
          <w:sz w:val="28"/>
          <w:szCs w:val="28"/>
          <w:lang w:val="ru-RU"/>
        </w:rPr>
      </w:pPr>
      <w:r>
        <w:rPr>
          <w:sz w:val="28"/>
          <w:szCs w:val="28"/>
          <w:lang w:val="ru-RU"/>
        </w:rPr>
        <w:t>Размещение ВОС предусмотрено для подготовки воды в соответствии с требованиями:</w:t>
      </w:r>
      <w:r w:rsidR="00317662">
        <w:rPr>
          <w:sz w:val="28"/>
          <w:szCs w:val="28"/>
          <w:lang w:val="ru-RU"/>
        </w:rPr>
        <w:t xml:space="preserve"> ГОСТ Р 51232-98 «Вода питьевая. Общие требования к организации и методам контроля качества»;</w:t>
      </w:r>
    </w:p>
    <w:p w:rsidR="00573D0F" w:rsidRDefault="007E51D5" w:rsidP="00904B42">
      <w:pPr>
        <w:pStyle w:val="a6"/>
        <w:tabs>
          <w:tab w:val="left" w:pos="426"/>
        </w:tabs>
        <w:ind w:left="0" w:firstLine="540"/>
        <w:rPr>
          <w:sz w:val="28"/>
          <w:szCs w:val="28"/>
          <w:lang w:val="ru-RU"/>
        </w:rPr>
      </w:pPr>
      <w:r>
        <w:rPr>
          <w:sz w:val="28"/>
          <w:szCs w:val="28"/>
          <w:lang w:val="ru-RU"/>
        </w:rPr>
        <w:lastRenderedPageBreak/>
        <w:t>- СанПин 2.1.4.1074-01 «Питьевая вода.</w:t>
      </w:r>
      <w:r w:rsidR="008306FF">
        <w:rPr>
          <w:sz w:val="28"/>
          <w:szCs w:val="28"/>
          <w:lang w:val="ru-RU"/>
        </w:rPr>
        <w:t xml:space="preserve"> </w:t>
      </w:r>
      <w:r>
        <w:rPr>
          <w:sz w:val="28"/>
          <w:szCs w:val="28"/>
          <w:lang w:val="ru-RU"/>
        </w:rPr>
        <w:t>Гигиенические требования к качеству воды</w:t>
      </w:r>
      <w:r w:rsidR="008306FF">
        <w:rPr>
          <w:sz w:val="28"/>
          <w:szCs w:val="28"/>
          <w:lang w:val="ru-RU"/>
        </w:rPr>
        <w:t xml:space="preserve"> централизованных систем питьевого водоснабжения.</w:t>
      </w:r>
      <w:r w:rsidR="0065506F">
        <w:rPr>
          <w:sz w:val="28"/>
          <w:szCs w:val="28"/>
          <w:lang w:val="ru-RU"/>
        </w:rPr>
        <w:t xml:space="preserve"> </w:t>
      </w:r>
      <w:r w:rsidR="008306FF">
        <w:rPr>
          <w:sz w:val="28"/>
          <w:szCs w:val="28"/>
          <w:lang w:val="ru-RU"/>
        </w:rPr>
        <w:t>Контроль качества.</w:t>
      </w:r>
      <w:r w:rsidR="0065506F">
        <w:rPr>
          <w:sz w:val="28"/>
          <w:szCs w:val="28"/>
          <w:lang w:val="ru-RU"/>
        </w:rPr>
        <w:t xml:space="preserve"> </w:t>
      </w:r>
      <w:r w:rsidR="00272FB4">
        <w:rPr>
          <w:sz w:val="28"/>
          <w:szCs w:val="28"/>
          <w:lang w:val="ru-RU"/>
        </w:rPr>
        <w:t>Г</w:t>
      </w:r>
      <w:r w:rsidR="0065506F">
        <w:rPr>
          <w:sz w:val="28"/>
          <w:szCs w:val="28"/>
          <w:lang w:val="ru-RU"/>
        </w:rPr>
        <w:t xml:space="preserve">игиенические требования к обеспечению </w:t>
      </w:r>
      <w:r w:rsidR="00B5682B">
        <w:rPr>
          <w:sz w:val="28"/>
          <w:szCs w:val="28"/>
          <w:lang w:val="ru-RU"/>
        </w:rPr>
        <w:t>безопасности</w:t>
      </w:r>
      <w:r w:rsidR="0065506F">
        <w:rPr>
          <w:sz w:val="28"/>
          <w:szCs w:val="28"/>
          <w:lang w:val="ru-RU"/>
        </w:rPr>
        <w:t xml:space="preserve"> систем горячего водоснабжения</w:t>
      </w:r>
      <w:r w:rsidR="00573D0F">
        <w:rPr>
          <w:sz w:val="28"/>
          <w:szCs w:val="28"/>
          <w:lang w:val="ru-RU"/>
        </w:rPr>
        <w:t>».</w:t>
      </w:r>
    </w:p>
    <w:p w:rsidR="00836330" w:rsidRDefault="008306FF" w:rsidP="00904B42">
      <w:pPr>
        <w:pStyle w:val="a6"/>
        <w:tabs>
          <w:tab w:val="left" w:pos="426"/>
        </w:tabs>
        <w:ind w:left="0" w:firstLine="540"/>
        <w:rPr>
          <w:sz w:val="28"/>
          <w:szCs w:val="28"/>
          <w:lang w:val="ru-RU"/>
        </w:rPr>
      </w:pPr>
      <w:r>
        <w:rPr>
          <w:sz w:val="28"/>
          <w:szCs w:val="28"/>
          <w:lang w:val="ru-RU"/>
        </w:rPr>
        <w:t xml:space="preserve"> </w:t>
      </w:r>
      <w:r w:rsidR="00B5682B">
        <w:rPr>
          <w:sz w:val="28"/>
          <w:szCs w:val="28"/>
          <w:lang w:val="ru-RU"/>
        </w:rPr>
        <w:t xml:space="preserve">Существующая водозаборная скважина, не имеющая в настоящее время водопроводных очистных сооружений, сохраняется в центральной части </w:t>
      </w:r>
      <w:r w:rsidR="008C3B63">
        <w:rPr>
          <w:sz w:val="28"/>
          <w:szCs w:val="28"/>
          <w:lang w:val="ru-RU"/>
        </w:rPr>
        <w:t xml:space="preserve">        </w:t>
      </w:r>
      <w:r w:rsidR="00B5682B">
        <w:rPr>
          <w:sz w:val="28"/>
          <w:szCs w:val="28"/>
          <w:lang w:val="ru-RU"/>
        </w:rPr>
        <w:t>п. Тарма для технических целей.</w:t>
      </w:r>
    </w:p>
    <w:p w:rsidR="002B0D5D" w:rsidRDefault="003D66CD" w:rsidP="00904B42">
      <w:pPr>
        <w:pStyle w:val="a6"/>
        <w:tabs>
          <w:tab w:val="left" w:pos="426"/>
        </w:tabs>
        <w:ind w:left="0" w:firstLine="540"/>
        <w:rPr>
          <w:sz w:val="28"/>
          <w:szCs w:val="28"/>
          <w:lang w:val="ru-RU"/>
        </w:rPr>
      </w:pPr>
      <w:r>
        <w:rPr>
          <w:sz w:val="28"/>
          <w:szCs w:val="28"/>
          <w:lang w:val="ru-RU"/>
        </w:rPr>
        <w:t>Для определения общего водопотребления приняты расчетные показатели согласно СП 31.13330.2012. Свод правил. «</w:t>
      </w:r>
      <w:r w:rsidR="008B4F3E">
        <w:rPr>
          <w:sz w:val="28"/>
          <w:szCs w:val="28"/>
          <w:lang w:val="ru-RU"/>
        </w:rPr>
        <w:t xml:space="preserve">Водоснабжение. Наружные сети и сооружения. Актуализированная редакция </w:t>
      </w:r>
      <w:r w:rsidR="00B5682B">
        <w:rPr>
          <w:sz w:val="28"/>
          <w:szCs w:val="28"/>
          <w:lang w:val="ru-RU"/>
        </w:rPr>
        <w:t>СНиП</w:t>
      </w:r>
      <w:r w:rsidR="002B0D5D">
        <w:rPr>
          <w:sz w:val="28"/>
          <w:szCs w:val="28"/>
          <w:lang w:val="ru-RU"/>
        </w:rPr>
        <w:t xml:space="preserve"> 2.04.02.-84».</w:t>
      </w:r>
    </w:p>
    <w:p w:rsidR="00904B42" w:rsidRPr="00776BBA" w:rsidRDefault="002B0D5D" w:rsidP="009358BD">
      <w:pPr>
        <w:pStyle w:val="a6"/>
        <w:tabs>
          <w:tab w:val="left" w:pos="426"/>
        </w:tabs>
        <w:ind w:left="0" w:firstLine="540"/>
        <w:rPr>
          <w:sz w:val="28"/>
          <w:szCs w:val="28"/>
        </w:rPr>
      </w:pPr>
      <w:r>
        <w:rPr>
          <w:sz w:val="28"/>
          <w:szCs w:val="28"/>
          <w:lang w:val="ru-RU"/>
        </w:rPr>
        <w:t xml:space="preserve">Учитывая степень благоустройства районов жилой застройки в </w:t>
      </w:r>
      <w:r w:rsidR="00C40471">
        <w:rPr>
          <w:sz w:val="28"/>
          <w:szCs w:val="28"/>
          <w:lang w:val="ru-RU"/>
        </w:rPr>
        <w:t xml:space="preserve">Тарминском МО удельное хозяйственно-питьевое водопотребление на одного жителя среднесуточное (за год) принято в размере 160л/сут. </w:t>
      </w:r>
      <w:r w:rsidR="00E23AE7">
        <w:rPr>
          <w:sz w:val="28"/>
          <w:szCs w:val="28"/>
          <w:lang w:val="ru-RU"/>
        </w:rPr>
        <w:t xml:space="preserve"> </w:t>
      </w:r>
      <w:r w:rsidR="00B5682B">
        <w:rPr>
          <w:sz w:val="28"/>
          <w:szCs w:val="28"/>
          <w:lang w:val="ru-RU"/>
        </w:rPr>
        <w:t>Количество воды на не уточненные расходы принято дополнительно в размере 10% от суммарного расхода воды на хозяйственно-питьевые нужды населенного пункта.</w:t>
      </w:r>
      <w:r w:rsidR="00B5682B" w:rsidRPr="00776BBA">
        <w:rPr>
          <w:sz w:val="28"/>
          <w:szCs w:val="28"/>
        </w:rPr>
        <w:t xml:space="preserve"> Расчетный расход воды в сутки наибольшего водопотребления определен при коэффициенте суточной неравномерности 1,2.</w:t>
      </w:r>
    </w:p>
    <w:p w:rsidR="00904B42" w:rsidRPr="00776BBA" w:rsidRDefault="00904B42" w:rsidP="00904B42">
      <w:pPr>
        <w:pStyle w:val="a6"/>
        <w:tabs>
          <w:tab w:val="left" w:pos="426"/>
        </w:tabs>
        <w:ind w:left="0" w:firstLine="540"/>
        <w:rPr>
          <w:sz w:val="28"/>
          <w:szCs w:val="28"/>
        </w:rPr>
      </w:pPr>
      <w:r w:rsidRPr="00776BBA">
        <w:rPr>
          <w:sz w:val="28"/>
          <w:szCs w:val="28"/>
        </w:rPr>
        <w:t>Удельное среднесуточное потребление воды на поливку в расчете на одного жителя принято в объёме 50 л/</w:t>
      </w:r>
      <w:r w:rsidR="00B5682B" w:rsidRPr="00776BBA">
        <w:rPr>
          <w:sz w:val="28"/>
          <w:szCs w:val="28"/>
        </w:rPr>
        <w:t>сут</w:t>
      </w:r>
      <w:r w:rsidR="00B5682B">
        <w:rPr>
          <w:sz w:val="28"/>
          <w:szCs w:val="28"/>
          <w:lang w:val="ru-RU"/>
        </w:rPr>
        <w:t>.</w:t>
      </w:r>
      <w:r w:rsidRPr="00776BBA">
        <w:rPr>
          <w:sz w:val="28"/>
          <w:szCs w:val="28"/>
        </w:rPr>
        <w:t xml:space="preserve"> с учетом климатических условий, мощности источника водоснабжения и степени благоустройства населенного пункта. Количество поливок принято - одна в сутки. </w:t>
      </w:r>
    </w:p>
    <w:p w:rsidR="00904B42" w:rsidRPr="00776BBA" w:rsidRDefault="00904B42" w:rsidP="00904B42">
      <w:pPr>
        <w:pStyle w:val="a6"/>
        <w:tabs>
          <w:tab w:val="left" w:pos="426"/>
        </w:tabs>
        <w:ind w:left="0" w:firstLine="540"/>
        <w:rPr>
          <w:sz w:val="28"/>
          <w:szCs w:val="28"/>
        </w:rPr>
      </w:pPr>
      <w:r w:rsidRPr="00776BBA">
        <w:rPr>
          <w:sz w:val="28"/>
          <w:szCs w:val="28"/>
        </w:rPr>
        <w:t>Основные по</w:t>
      </w:r>
      <w:r>
        <w:rPr>
          <w:sz w:val="28"/>
          <w:szCs w:val="28"/>
        </w:rPr>
        <w:t xml:space="preserve">казатели водопотребления </w:t>
      </w:r>
      <w:r w:rsidR="003C3049">
        <w:rPr>
          <w:sz w:val="28"/>
          <w:szCs w:val="28"/>
          <w:lang w:val="ru-RU"/>
        </w:rPr>
        <w:t>Тарминского</w:t>
      </w:r>
      <w:r w:rsidRPr="00776BBA">
        <w:rPr>
          <w:sz w:val="28"/>
          <w:szCs w:val="28"/>
        </w:rPr>
        <w:t xml:space="preserve"> муниципального образования приведены </w:t>
      </w:r>
      <w:r>
        <w:rPr>
          <w:sz w:val="28"/>
          <w:szCs w:val="28"/>
          <w:lang w:val="ru-RU"/>
        </w:rPr>
        <w:t xml:space="preserve">в </w:t>
      </w:r>
      <w:r w:rsidRPr="00776BBA">
        <w:rPr>
          <w:sz w:val="28"/>
          <w:szCs w:val="28"/>
        </w:rPr>
        <w:fldChar w:fldCharType="begin"/>
      </w:r>
      <w:r w:rsidRPr="00776BBA">
        <w:rPr>
          <w:sz w:val="28"/>
          <w:szCs w:val="28"/>
        </w:rPr>
        <w:instrText xml:space="preserve"> REF _Ref333217893 \h </w:instrText>
      </w:r>
      <w:r w:rsidRPr="00776BBA">
        <w:rPr>
          <w:sz w:val="28"/>
          <w:szCs w:val="28"/>
        </w:rPr>
      </w:r>
      <w:r w:rsidRPr="00776BBA">
        <w:rPr>
          <w:sz w:val="28"/>
          <w:szCs w:val="28"/>
        </w:rPr>
        <w:instrText xml:space="preserve"> \* MERGEFORMAT </w:instrText>
      </w:r>
      <w:r w:rsidRPr="00776BBA">
        <w:rPr>
          <w:sz w:val="28"/>
          <w:szCs w:val="28"/>
        </w:rPr>
        <w:fldChar w:fldCharType="separate"/>
      </w:r>
      <w:r w:rsidR="002B69BD" w:rsidRPr="002B69BD">
        <w:rPr>
          <w:sz w:val="28"/>
          <w:szCs w:val="28"/>
          <w:lang w:val="ru-RU"/>
        </w:rPr>
        <w:t>Таблица</w:t>
      </w:r>
      <w:r w:rsidR="002B69BD" w:rsidRPr="00E66CC5">
        <w:rPr>
          <w:sz w:val="28"/>
          <w:szCs w:val="28"/>
        </w:rPr>
        <w:t xml:space="preserve"> </w:t>
      </w:r>
      <w:r w:rsidRPr="00776BBA">
        <w:rPr>
          <w:sz w:val="28"/>
          <w:szCs w:val="28"/>
        </w:rPr>
        <w:fldChar w:fldCharType="end"/>
      </w:r>
      <w:r w:rsidRPr="00776BBA">
        <w:rPr>
          <w:sz w:val="28"/>
          <w:szCs w:val="28"/>
        </w:rPr>
        <w:t>.</w:t>
      </w:r>
    </w:p>
    <w:p w:rsidR="00904B42" w:rsidRPr="00E66CC5" w:rsidRDefault="00904B42" w:rsidP="00904B42">
      <w:pPr>
        <w:pStyle w:val="a7"/>
        <w:tabs>
          <w:tab w:val="left" w:pos="426"/>
        </w:tabs>
        <w:jc w:val="center"/>
        <w:rPr>
          <w:sz w:val="28"/>
          <w:szCs w:val="28"/>
          <w:lang w:val="ru-RU"/>
        </w:rPr>
      </w:pPr>
      <w:bookmarkStart w:id="2" w:name="_Ref333217893"/>
      <w:r w:rsidRPr="00E66CC5">
        <w:rPr>
          <w:sz w:val="28"/>
          <w:szCs w:val="28"/>
        </w:rPr>
        <w:t xml:space="preserve">Таблица </w:t>
      </w:r>
      <w:bookmarkEnd w:id="2"/>
      <w:r w:rsidRPr="00E66CC5">
        <w:rPr>
          <w:sz w:val="28"/>
          <w:szCs w:val="28"/>
          <w:lang w:val="ru-RU"/>
        </w:rPr>
        <w:t>1</w:t>
      </w:r>
      <w:r w:rsidRPr="00E66CC5">
        <w:rPr>
          <w:sz w:val="28"/>
          <w:szCs w:val="28"/>
        </w:rPr>
        <w:t>.  Основные по</w:t>
      </w:r>
      <w:r>
        <w:rPr>
          <w:sz w:val="28"/>
          <w:szCs w:val="28"/>
        </w:rPr>
        <w:t xml:space="preserve">казатели водопотребления </w:t>
      </w:r>
      <w:r w:rsidR="003C3049">
        <w:rPr>
          <w:sz w:val="28"/>
          <w:szCs w:val="28"/>
          <w:lang w:val="ru-RU"/>
        </w:rPr>
        <w:t xml:space="preserve">Тарминского </w:t>
      </w:r>
      <w:r w:rsidRPr="00E66CC5">
        <w:rPr>
          <w:sz w:val="28"/>
          <w:szCs w:val="28"/>
        </w:rPr>
        <w:t>муниципального образования на расчетный срок</w:t>
      </w:r>
    </w:p>
    <w:p w:rsidR="00904B42" w:rsidRPr="00E66CC5" w:rsidRDefault="00904B42" w:rsidP="00904B42">
      <w:pPr>
        <w:pStyle w:val="a7"/>
        <w:tabs>
          <w:tab w:val="left" w:pos="426"/>
        </w:tabs>
        <w:jc w:val="center"/>
        <w:rPr>
          <w:b w:val="0"/>
          <w:sz w:val="10"/>
          <w:szCs w:val="10"/>
          <w:lang w:val="ru-RU"/>
        </w:rPr>
      </w:pPr>
    </w:p>
    <w:tbl>
      <w:tblPr>
        <w:tblW w:w="4850" w:type="pct"/>
        <w:jc w:val="center"/>
        <w:tblLook w:val="04A0" w:firstRow="1" w:lastRow="0" w:firstColumn="1" w:lastColumn="0" w:noHBand="0" w:noVBand="1"/>
      </w:tblPr>
      <w:tblGrid>
        <w:gridCol w:w="2250"/>
        <w:gridCol w:w="1641"/>
        <w:gridCol w:w="2168"/>
        <w:gridCol w:w="1898"/>
        <w:gridCol w:w="1504"/>
      </w:tblGrid>
      <w:tr w:rsidR="00904B42" w:rsidRPr="00776BBA">
        <w:trPr>
          <w:cantSplit/>
          <w:trHeight w:hRule="exact" w:val="613"/>
          <w:tblHeader/>
          <w:jc w:val="center"/>
        </w:trPr>
        <w:tc>
          <w:tcPr>
            <w:tcW w:w="1189" w:type="pct"/>
            <w:vMerge w:val="restart"/>
            <w:vAlign w:val="center"/>
          </w:tcPr>
          <w:p w:rsidR="00904B42" w:rsidRPr="00776BBA" w:rsidRDefault="00904B42" w:rsidP="00712AD1">
            <w:pPr>
              <w:pStyle w:val="a9"/>
              <w:tabs>
                <w:tab w:val="left" w:pos="426"/>
              </w:tabs>
              <w:rPr>
                <w:sz w:val="24"/>
                <w:szCs w:val="24"/>
              </w:rPr>
            </w:pPr>
            <w:r w:rsidRPr="00776BBA">
              <w:rPr>
                <w:sz w:val="24"/>
                <w:szCs w:val="24"/>
              </w:rPr>
              <w:t>Наименование</w:t>
            </w:r>
          </w:p>
          <w:p w:rsidR="00904B42" w:rsidRPr="00776BBA" w:rsidRDefault="00904B42" w:rsidP="00712AD1">
            <w:pPr>
              <w:pStyle w:val="a9"/>
              <w:tabs>
                <w:tab w:val="left" w:pos="426"/>
              </w:tabs>
              <w:rPr>
                <w:sz w:val="24"/>
                <w:szCs w:val="24"/>
              </w:rPr>
            </w:pPr>
            <w:r w:rsidRPr="00776BBA">
              <w:rPr>
                <w:sz w:val="24"/>
                <w:szCs w:val="24"/>
              </w:rPr>
              <w:t>водопотребителей</w:t>
            </w:r>
          </w:p>
        </w:tc>
        <w:tc>
          <w:tcPr>
            <w:tcW w:w="867" w:type="pct"/>
            <w:vMerge w:val="restart"/>
            <w:vAlign w:val="center"/>
          </w:tcPr>
          <w:p w:rsidR="00904B42" w:rsidRPr="00776BBA" w:rsidRDefault="00904B42" w:rsidP="00712AD1">
            <w:pPr>
              <w:pStyle w:val="a9"/>
              <w:tabs>
                <w:tab w:val="left" w:pos="426"/>
              </w:tabs>
              <w:rPr>
                <w:sz w:val="24"/>
                <w:szCs w:val="24"/>
              </w:rPr>
            </w:pPr>
            <w:r w:rsidRPr="00776BBA">
              <w:rPr>
                <w:sz w:val="24"/>
                <w:szCs w:val="24"/>
              </w:rPr>
              <w:t xml:space="preserve">Численность населения, </w:t>
            </w:r>
          </w:p>
          <w:p w:rsidR="00904B42" w:rsidRPr="00776BBA" w:rsidRDefault="00904B42" w:rsidP="00712AD1">
            <w:pPr>
              <w:pStyle w:val="a9"/>
              <w:tabs>
                <w:tab w:val="left" w:pos="426"/>
              </w:tabs>
              <w:rPr>
                <w:sz w:val="24"/>
                <w:szCs w:val="24"/>
              </w:rPr>
            </w:pPr>
            <w:r w:rsidRPr="00776BBA">
              <w:rPr>
                <w:sz w:val="24"/>
                <w:szCs w:val="24"/>
              </w:rPr>
              <w:t>чел.</w:t>
            </w:r>
          </w:p>
        </w:tc>
        <w:tc>
          <w:tcPr>
            <w:tcW w:w="1146" w:type="pct"/>
            <w:vMerge w:val="restart"/>
            <w:vAlign w:val="center"/>
          </w:tcPr>
          <w:p w:rsidR="00904B42" w:rsidRPr="00776BBA" w:rsidRDefault="00904B42" w:rsidP="00712AD1">
            <w:pPr>
              <w:pStyle w:val="a9"/>
              <w:tabs>
                <w:tab w:val="left" w:pos="426"/>
              </w:tabs>
              <w:rPr>
                <w:sz w:val="24"/>
                <w:szCs w:val="24"/>
              </w:rPr>
            </w:pPr>
            <w:r w:rsidRPr="00776BBA">
              <w:rPr>
                <w:sz w:val="24"/>
                <w:szCs w:val="24"/>
              </w:rPr>
              <w:t>Норма водопотребления, л/</w:t>
            </w:r>
            <w:r w:rsidR="00B5682B" w:rsidRPr="00776BBA">
              <w:rPr>
                <w:sz w:val="24"/>
                <w:szCs w:val="24"/>
              </w:rPr>
              <w:t>сут</w:t>
            </w:r>
            <w:r w:rsidR="00B5682B">
              <w:rPr>
                <w:sz w:val="24"/>
                <w:szCs w:val="24"/>
              </w:rPr>
              <w:t>.</w:t>
            </w:r>
          </w:p>
        </w:tc>
        <w:tc>
          <w:tcPr>
            <w:tcW w:w="1798" w:type="pct"/>
            <w:gridSpan w:val="2"/>
            <w:vAlign w:val="center"/>
          </w:tcPr>
          <w:p w:rsidR="00904B42" w:rsidRPr="00776BBA" w:rsidRDefault="00904B42" w:rsidP="00712AD1">
            <w:pPr>
              <w:pStyle w:val="a9"/>
              <w:tabs>
                <w:tab w:val="left" w:pos="426"/>
              </w:tabs>
              <w:rPr>
                <w:sz w:val="24"/>
                <w:szCs w:val="24"/>
              </w:rPr>
            </w:pPr>
            <w:r w:rsidRPr="00776BBA">
              <w:rPr>
                <w:sz w:val="24"/>
                <w:szCs w:val="24"/>
              </w:rPr>
              <w:t xml:space="preserve">Количество </w:t>
            </w:r>
          </w:p>
          <w:p w:rsidR="00904B42" w:rsidRPr="00776BBA" w:rsidRDefault="00904B42" w:rsidP="00712AD1">
            <w:pPr>
              <w:pStyle w:val="a9"/>
              <w:tabs>
                <w:tab w:val="left" w:pos="426"/>
              </w:tabs>
              <w:rPr>
                <w:sz w:val="24"/>
                <w:szCs w:val="24"/>
              </w:rPr>
            </w:pPr>
            <w:r w:rsidRPr="00776BBA">
              <w:rPr>
                <w:sz w:val="24"/>
                <w:szCs w:val="24"/>
              </w:rPr>
              <w:t>потребляемой воды, м3/сут</w:t>
            </w:r>
          </w:p>
        </w:tc>
      </w:tr>
      <w:tr w:rsidR="00904B42" w:rsidRPr="00776BBA">
        <w:trPr>
          <w:cantSplit/>
          <w:trHeight w:val="422"/>
          <w:tblHeader/>
          <w:jc w:val="center"/>
        </w:trPr>
        <w:tc>
          <w:tcPr>
            <w:tcW w:w="1189" w:type="pct"/>
            <w:vMerge/>
            <w:vAlign w:val="center"/>
          </w:tcPr>
          <w:p w:rsidR="00904B42" w:rsidRPr="00776BBA" w:rsidRDefault="00904B42" w:rsidP="00712AD1">
            <w:pPr>
              <w:tabs>
                <w:tab w:val="left" w:pos="426"/>
              </w:tabs>
            </w:pPr>
          </w:p>
        </w:tc>
        <w:tc>
          <w:tcPr>
            <w:tcW w:w="867" w:type="pct"/>
            <w:vMerge/>
            <w:vAlign w:val="center"/>
          </w:tcPr>
          <w:p w:rsidR="00904B42" w:rsidRPr="00776BBA" w:rsidRDefault="00904B42" w:rsidP="00712AD1">
            <w:pPr>
              <w:tabs>
                <w:tab w:val="left" w:pos="426"/>
              </w:tabs>
            </w:pPr>
          </w:p>
        </w:tc>
        <w:tc>
          <w:tcPr>
            <w:tcW w:w="1146" w:type="pct"/>
            <w:vMerge/>
            <w:vAlign w:val="center"/>
          </w:tcPr>
          <w:p w:rsidR="00904B42" w:rsidRPr="00776BBA" w:rsidRDefault="00904B42" w:rsidP="00712AD1">
            <w:pPr>
              <w:tabs>
                <w:tab w:val="left" w:pos="426"/>
              </w:tabs>
            </w:pPr>
          </w:p>
        </w:tc>
        <w:tc>
          <w:tcPr>
            <w:tcW w:w="1003" w:type="pct"/>
            <w:vAlign w:val="center"/>
          </w:tcPr>
          <w:p w:rsidR="00904B42" w:rsidRPr="00776BBA" w:rsidRDefault="00904B42" w:rsidP="00712AD1">
            <w:pPr>
              <w:pStyle w:val="a9"/>
              <w:tabs>
                <w:tab w:val="left" w:pos="426"/>
              </w:tabs>
              <w:rPr>
                <w:sz w:val="24"/>
                <w:szCs w:val="24"/>
              </w:rPr>
            </w:pPr>
            <w:r w:rsidRPr="00776BBA">
              <w:rPr>
                <w:sz w:val="24"/>
                <w:szCs w:val="24"/>
              </w:rPr>
              <w:t>Qсут</w:t>
            </w:r>
            <w:r w:rsidR="00B5682B" w:rsidRPr="00776BBA">
              <w:rPr>
                <w:sz w:val="24"/>
                <w:szCs w:val="24"/>
              </w:rPr>
              <w:t>. с</w:t>
            </w:r>
            <w:r w:rsidRPr="00776BBA">
              <w:rPr>
                <w:sz w:val="24"/>
                <w:szCs w:val="24"/>
              </w:rPr>
              <w:t>р</w:t>
            </w:r>
          </w:p>
        </w:tc>
        <w:tc>
          <w:tcPr>
            <w:tcW w:w="795" w:type="pct"/>
            <w:vAlign w:val="center"/>
          </w:tcPr>
          <w:p w:rsidR="00904B42" w:rsidRPr="00776BBA" w:rsidRDefault="00904B42" w:rsidP="00712AD1">
            <w:pPr>
              <w:pStyle w:val="a9"/>
              <w:tabs>
                <w:tab w:val="left" w:pos="426"/>
              </w:tabs>
              <w:rPr>
                <w:sz w:val="24"/>
                <w:szCs w:val="24"/>
              </w:rPr>
            </w:pPr>
            <w:r w:rsidRPr="00776BBA">
              <w:rPr>
                <w:sz w:val="24"/>
                <w:szCs w:val="24"/>
              </w:rPr>
              <w:t>Qсут.max</w:t>
            </w:r>
          </w:p>
        </w:tc>
      </w:tr>
      <w:tr w:rsidR="00904B42" w:rsidRPr="00776BBA">
        <w:trPr>
          <w:trHeight w:val="411"/>
          <w:jc w:val="center"/>
        </w:trPr>
        <w:tc>
          <w:tcPr>
            <w:tcW w:w="1189" w:type="pct"/>
            <w:vAlign w:val="center"/>
          </w:tcPr>
          <w:p w:rsidR="00904B42" w:rsidRPr="00776BBA" w:rsidRDefault="00904B42" w:rsidP="00712AD1">
            <w:pPr>
              <w:pStyle w:val="aa"/>
              <w:tabs>
                <w:tab w:val="left" w:pos="426"/>
              </w:tabs>
              <w:rPr>
                <w:sz w:val="28"/>
                <w:szCs w:val="28"/>
              </w:rPr>
            </w:pPr>
            <w:r>
              <w:rPr>
                <w:sz w:val="28"/>
                <w:szCs w:val="28"/>
              </w:rPr>
              <w:t xml:space="preserve">п. </w:t>
            </w:r>
            <w:r w:rsidR="003C3049">
              <w:rPr>
                <w:sz w:val="28"/>
                <w:szCs w:val="28"/>
              </w:rPr>
              <w:t>Тарма</w:t>
            </w:r>
          </w:p>
        </w:tc>
        <w:tc>
          <w:tcPr>
            <w:tcW w:w="867" w:type="pct"/>
            <w:vAlign w:val="center"/>
          </w:tcPr>
          <w:p w:rsidR="00904B42" w:rsidRPr="006317A0" w:rsidRDefault="00904B42" w:rsidP="00712AD1">
            <w:pPr>
              <w:pStyle w:val="aa"/>
              <w:tabs>
                <w:tab w:val="left" w:pos="426"/>
              </w:tabs>
              <w:rPr>
                <w:sz w:val="28"/>
                <w:szCs w:val="28"/>
              </w:rPr>
            </w:pPr>
            <w:r>
              <w:rPr>
                <w:sz w:val="28"/>
                <w:szCs w:val="28"/>
              </w:rPr>
              <w:t>1</w:t>
            </w:r>
            <w:r w:rsidR="00950E7C">
              <w:rPr>
                <w:sz w:val="28"/>
                <w:szCs w:val="28"/>
              </w:rPr>
              <w:t>070</w:t>
            </w:r>
          </w:p>
        </w:tc>
        <w:tc>
          <w:tcPr>
            <w:tcW w:w="1146" w:type="pct"/>
            <w:vAlign w:val="center"/>
          </w:tcPr>
          <w:p w:rsidR="00904B42" w:rsidRPr="00776BBA" w:rsidRDefault="003C3049" w:rsidP="00712AD1">
            <w:pPr>
              <w:pStyle w:val="aa"/>
              <w:tabs>
                <w:tab w:val="left" w:pos="426"/>
              </w:tabs>
              <w:rPr>
                <w:sz w:val="28"/>
                <w:szCs w:val="28"/>
              </w:rPr>
            </w:pPr>
            <w:r>
              <w:rPr>
                <w:sz w:val="28"/>
                <w:szCs w:val="28"/>
              </w:rPr>
              <w:t>160</w:t>
            </w:r>
          </w:p>
        </w:tc>
        <w:tc>
          <w:tcPr>
            <w:tcW w:w="1003" w:type="pct"/>
            <w:vAlign w:val="center"/>
          </w:tcPr>
          <w:p w:rsidR="00904B42" w:rsidRPr="009D3C54" w:rsidRDefault="003C3049" w:rsidP="00712AD1">
            <w:pPr>
              <w:pStyle w:val="aa"/>
              <w:tabs>
                <w:tab w:val="left" w:pos="426"/>
              </w:tabs>
              <w:rPr>
                <w:sz w:val="28"/>
                <w:szCs w:val="28"/>
              </w:rPr>
            </w:pPr>
            <w:r>
              <w:rPr>
                <w:sz w:val="28"/>
                <w:szCs w:val="28"/>
              </w:rPr>
              <w:t>241,82</w:t>
            </w:r>
          </w:p>
        </w:tc>
        <w:tc>
          <w:tcPr>
            <w:tcW w:w="795" w:type="pct"/>
            <w:vAlign w:val="center"/>
          </w:tcPr>
          <w:p w:rsidR="00904B42" w:rsidRPr="009D3C54" w:rsidRDefault="003C3049" w:rsidP="00712AD1">
            <w:pPr>
              <w:pStyle w:val="aa"/>
              <w:tabs>
                <w:tab w:val="left" w:pos="426"/>
              </w:tabs>
              <w:rPr>
                <w:sz w:val="28"/>
                <w:szCs w:val="28"/>
              </w:rPr>
            </w:pPr>
            <w:r>
              <w:rPr>
                <w:sz w:val="28"/>
                <w:szCs w:val="28"/>
              </w:rPr>
              <w:t>290,18</w:t>
            </w:r>
          </w:p>
        </w:tc>
      </w:tr>
    </w:tbl>
    <w:p w:rsidR="00904B42" w:rsidRDefault="00904B42" w:rsidP="00904B42">
      <w:pPr>
        <w:pStyle w:val="a6"/>
        <w:tabs>
          <w:tab w:val="left" w:pos="426"/>
        </w:tabs>
        <w:ind w:left="0" w:firstLine="540"/>
        <w:rPr>
          <w:sz w:val="28"/>
          <w:szCs w:val="28"/>
          <w:lang w:val="ru-RU"/>
        </w:rPr>
      </w:pPr>
    </w:p>
    <w:p w:rsidR="00904B42" w:rsidRPr="00776BBA" w:rsidRDefault="00904B42" w:rsidP="00904B42">
      <w:pPr>
        <w:pStyle w:val="a6"/>
        <w:tabs>
          <w:tab w:val="left" w:pos="426"/>
        </w:tabs>
        <w:ind w:left="0" w:firstLine="540"/>
        <w:rPr>
          <w:sz w:val="28"/>
          <w:szCs w:val="28"/>
        </w:rPr>
      </w:pPr>
      <w:r w:rsidRPr="00776BBA">
        <w:rPr>
          <w:sz w:val="28"/>
          <w:szCs w:val="28"/>
        </w:rPr>
        <w:t xml:space="preserve">Диаметры трубопроводов водопроводной сети рассчитаны из условия пропуска расчетного расхода (хозяйственно-питьевой и противопожарный) с оптимальной скоростью. </w:t>
      </w:r>
    </w:p>
    <w:p w:rsidR="00904B42" w:rsidRPr="00776BBA" w:rsidRDefault="00904B42" w:rsidP="00904B42">
      <w:pPr>
        <w:pStyle w:val="a6"/>
        <w:tabs>
          <w:tab w:val="left" w:pos="426"/>
        </w:tabs>
        <w:ind w:left="0" w:firstLine="540"/>
        <w:rPr>
          <w:rFonts w:eastAsia="Calibri"/>
          <w:sz w:val="28"/>
          <w:szCs w:val="28"/>
        </w:rPr>
      </w:pPr>
      <w:r>
        <w:rPr>
          <w:sz w:val="28"/>
          <w:szCs w:val="28"/>
        </w:rPr>
        <w:t xml:space="preserve">Для обеспечения п. </w:t>
      </w:r>
      <w:r w:rsidR="0075644D">
        <w:rPr>
          <w:sz w:val="28"/>
          <w:szCs w:val="28"/>
          <w:lang w:val="ru-RU"/>
        </w:rPr>
        <w:t>Тарма</w:t>
      </w:r>
      <w:r w:rsidRPr="00776BBA">
        <w:rPr>
          <w:sz w:val="28"/>
          <w:szCs w:val="28"/>
        </w:rPr>
        <w:t xml:space="preserve"> централизованной системой водоснабжения надлежащего качества на расчетный срок предусмотрены следующие мероприятия:</w:t>
      </w:r>
    </w:p>
    <w:p w:rsidR="00904B42" w:rsidRPr="00F076EB" w:rsidRDefault="00904B42" w:rsidP="00904B42">
      <w:pPr>
        <w:pStyle w:val="a"/>
        <w:tabs>
          <w:tab w:val="left" w:pos="426"/>
        </w:tabs>
        <w:snapToGrid/>
        <w:ind w:left="0" w:firstLine="540"/>
        <w:rPr>
          <w:sz w:val="28"/>
          <w:szCs w:val="28"/>
        </w:rPr>
      </w:pPr>
      <w:r w:rsidRPr="00776BBA">
        <w:rPr>
          <w:sz w:val="28"/>
          <w:szCs w:val="28"/>
        </w:rPr>
        <w:t xml:space="preserve">строительство куста скважин для забора воды расчетной производительностью </w:t>
      </w:r>
      <w:r>
        <w:rPr>
          <w:sz w:val="28"/>
          <w:szCs w:val="28"/>
          <w:lang w:val="ru-RU"/>
        </w:rPr>
        <w:t>3</w:t>
      </w:r>
      <w:r w:rsidR="0075644D">
        <w:rPr>
          <w:sz w:val="28"/>
          <w:szCs w:val="28"/>
          <w:lang w:val="ru-RU"/>
        </w:rPr>
        <w:t>0</w:t>
      </w:r>
      <w:r>
        <w:rPr>
          <w:sz w:val="28"/>
          <w:szCs w:val="28"/>
          <w:lang w:val="ru-RU"/>
        </w:rPr>
        <w:t>0</w:t>
      </w:r>
      <w:r w:rsidRPr="00776BBA">
        <w:rPr>
          <w:sz w:val="28"/>
          <w:szCs w:val="28"/>
        </w:rPr>
        <w:t xml:space="preserve"> м3/сут;</w:t>
      </w:r>
    </w:p>
    <w:p w:rsidR="00F076EB" w:rsidRPr="00776BBA" w:rsidRDefault="00F076EB" w:rsidP="00904B42">
      <w:pPr>
        <w:pStyle w:val="a"/>
        <w:tabs>
          <w:tab w:val="left" w:pos="426"/>
        </w:tabs>
        <w:snapToGrid/>
        <w:ind w:left="0" w:firstLine="540"/>
        <w:rPr>
          <w:sz w:val="28"/>
          <w:szCs w:val="28"/>
        </w:rPr>
      </w:pPr>
      <w:r>
        <w:rPr>
          <w:sz w:val="28"/>
          <w:szCs w:val="28"/>
          <w:lang w:val="ru-RU"/>
        </w:rPr>
        <w:t xml:space="preserve"> устройство санитарно-защитных зон вокруг куста скважин</w:t>
      </w:r>
      <w:r w:rsidR="00854741">
        <w:rPr>
          <w:sz w:val="28"/>
          <w:szCs w:val="28"/>
          <w:lang w:val="ru-RU"/>
        </w:rPr>
        <w:t>;</w:t>
      </w:r>
    </w:p>
    <w:p w:rsidR="00904B42" w:rsidRPr="00776BBA" w:rsidRDefault="00BB16A0" w:rsidP="00904B42">
      <w:pPr>
        <w:pStyle w:val="a"/>
        <w:tabs>
          <w:tab w:val="left" w:pos="426"/>
        </w:tabs>
        <w:snapToGrid/>
        <w:ind w:left="0" w:firstLine="540"/>
        <w:rPr>
          <w:sz w:val="28"/>
          <w:szCs w:val="28"/>
        </w:rPr>
      </w:pPr>
      <w:r>
        <w:rPr>
          <w:sz w:val="28"/>
          <w:szCs w:val="28"/>
          <w:lang w:val="ru-RU"/>
        </w:rPr>
        <w:t>строительство ВОС</w:t>
      </w:r>
      <w:r w:rsidR="00111C58">
        <w:rPr>
          <w:sz w:val="28"/>
          <w:szCs w:val="28"/>
          <w:lang w:val="ru-RU"/>
        </w:rPr>
        <w:t xml:space="preserve"> расчетной производительностью 290м</w:t>
      </w:r>
      <w:r w:rsidR="00111C58">
        <w:rPr>
          <w:sz w:val="28"/>
          <w:szCs w:val="28"/>
          <w:vertAlign w:val="superscript"/>
          <w:lang w:val="ru-RU"/>
        </w:rPr>
        <w:t>3</w:t>
      </w:r>
      <w:r w:rsidR="00111C58">
        <w:rPr>
          <w:sz w:val="28"/>
          <w:szCs w:val="28"/>
          <w:lang w:val="ru-RU"/>
        </w:rPr>
        <w:t>/сут</w:t>
      </w:r>
      <w:r w:rsidR="00904B42" w:rsidRPr="00776BBA">
        <w:rPr>
          <w:sz w:val="28"/>
          <w:szCs w:val="28"/>
        </w:rPr>
        <w:t>;</w:t>
      </w:r>
    </w:p>
    <w:p w:rsidR="00904B42" w:rsidRPr="00776BBA" w:rsidRDefault="00904B42" w:rsidP="00904B42">
      <w:pPr>
        <w:pStyle w:val="a"/>
        <w:tabs>
          <w:tab w:val="left" w:pos="426"/>
        </w:tabs>
        <w:snapToGrid/>
        <w:ind w:left="0" w:firstLine="540"/>
        <w:rPr>
          <w:sz w:val="28"/>
          <w:szCs w:val="28"/>
        </w:rPr>
      </w:pPr>
      <w:r w:rsidRPr="00776BBA">
        <w:rPr>
          <w:sz w:val="28"/>
          <w:szCs w:val="28"/>
        </w:rPr>
        <w:t xml:space="preserve">строительство магистральных водопроводных сетей диаметром </w:t>
      </w:r>
      <w:smartTag w:uri="urn:schemas-microsoft-com:office:smarttags" w:element="metricconverter">
        <w:smartTagPr>
          <w:attr w:name="ProductID" w:val="110 мм"/>
        </w:smartTagPr>
        <w:r w:rsidR="00BB16A0">
          <w:rPr>
            <w:sz w:val="28"/>
            <w:szCs w:val="28"/>
            <w:lang w:val="ru-RU"/>
          </w:rPr>
          <w:t>110</w:t>
        </w:r>
        <w:r w:rsidRPr="00776BBA">
          <w:rPr>
            <w:sz w:val="28"/>
            <w:szCs w:val="28"/>
          </w:rPr>
          <w:t xml:space="preserve"> мм</w:t>
        </w:r>
      </w:smartTag>
      <w:r>
        <w:rPr>
          <w:sz w:val="28"/>
          <w:szCs w:val="28"/>
        </w:rPr>
        <w:t xml:space="preserve">, общей протяженностью </w:t>
      </w:r>
      <w:smartTag w:uri="urn:schemas-microsoft-com:office:smarttags" w:element="metricconverter">
        <w:smartTagPr>
          <w:attr w:name="ProductID" w:val="6,4 км"/>
        </w:smartTagPr>
        <w:r w:rsidR="00BB16A0">
          <w:rPr>
            <w:sz w:val="28"/>
            <w:szCs w:val="28"/>
            <w:lang w:val="ru-RU"/>
          </w:rPr>
          <w:t>6</w:t>
        </w:r>
        <w:r w:rsidRPr="00776BBA">
          <w:rPr>
            <w:sz w:val="28"/>
            <w:szCs w:val="28"/>
          </w:rPr>
          <w:t>,</w:t>
        </w:r>
        <w:r w:rsidR="00BB16A0">
          <w:rPr>
            <w:sz w:val="28"/>
            <w:szCs w:val="28"/>
            <w:lang w:val="ru-RU"/>
          </w:rPr>
          <w:t>4</w:t>
        </w:r>
        <w:r w:rsidRPr="00776BBA">
          <w:rPr>
            <w:sz w:val="28"/>
            <w:szCs w:val="28"/>
          </w:rPr>
          <w:t xml:space="preserve"> км</w:t>
        </w:r>
      </w:smartTag>
      <w:r w:rsidRPr="00776BBA">
        <w:rPr>
          <w:sz w:val="28"/>
          <w:szCs w:val="28"/>
        </w:rPr>
        <w:t>.</w:t>
      </w:r>
    </w:p>
    <w:p w:rsidR="00904B42" w:rsidRPr="00776BBA" w:rsidRDefault="00904B42" w:rsidP="00904B42">
      <w:pPr>
        <w:pStyle w:val="a6"/>
        <w:tabs>
          <w:tab w:val="left" w:pos="426"/>
        </w:tabs>
        <w:ind w:left="0" w:firstLine="540"/>
        <w:rPr>
          <w:sz w:val="28"/>
          <w:szCs w:val="28"/>
        </w:rPr>
      </w:pPr>
      <w:r w:rsidRPr="00776BBA">
        <w:rPr>
          <w:sz w:val="28"/>
          <w:szCs w:val="28"/>
        </w:rPr>
        <w:t>При разработке проектной документации учесть сейсмичность района и предусмотреть мероприятия по пожаротушению согласно требованиям нормативов по пожарной безопасности.</w:t>
      </w:r>
    </w:p>
    <w:p w:rsidR="00904B42" w:rsidRPr="003938D8" w:rsidRDefault="00904B42" w:rsidP="00904B42">
      <w:pPr>
        <w:pStyle w:val="3"/>
        <w:numPr>
          <w:ilvl w:val="2"/>
          <w:numId w:val="0"/>
        </w:numPr>
        <w:tabs>
          <w:tab w:val="left" w:pos="426"/>
          <w:tab w:val="left" w:pos="1276"/>
        </w:tabs>
        <w:spacing w:before="120" w:after="120"/>
        <w:ind w:firstLine="540"/>
        <w:rPr>
          <w:rFonts w:ascii="Times New Roman" w:hAnsi="Times New Roman" w:cs="Times New Roman"/>
          <w:sz w:val="28"/>
          <w:szCs w:val="28"/>
        </w:rPr>
      </w:pPr>
      <w:bookmarkStart w:id="3" w:name="_Toc347759860"/>
      <w:r w:rsidRPr="003938D8">
        <w:rPr>
          <w:rFonts w:ascii="Times New Roman" w:hAnsi="Times New Roman" w:cs="Times New Roman"/>
          <w:sz w:val="28"/>
          <w:szCs w:val="28"/>
        </w:rPr>
        <w:lastRenderedPageBreak/>
        <w:t>Водоотведение</w:t>
      </w:r>
      <w:bookmarkEnd w:id="3"/>
    </w:p>
    <w:p w:rsidR="00904B42" w:rsidRPr="00776BBA" w:rsidRDefault="00904B42" w:rsidP="00904B42">
      <w:pPr>
        <w:pStyle w:val="a6"/>
        <w:tabs>
          <w:tab w:val="left" w:pos="426"/>
        </w:tabs>
        <w:ind w:left="0" w:firstLine="540"/>
        <w:rPr>
          <w:sz w:val="28"/>
          <w:szCs w:val="28"/>
        </w:rPr>
      </w:pPr>
      <w:r w:rsidRPr="00776BBA">
        <w:rPr>
          <w:rFonts w:eastAsia="Calibri"/>
          <w:sz w:val="28"/>
          <w:szCs w:val="28"/>
        </w:rPr>
        <w:t xml:space="preserve">В целях улучшения экологической обстановки на территории </w:t>
      </w:r>
      <w:r w:rsidR="008B74F7">
        <w:rPr>
          <w:sz w:val="28"/>
          <w:szCs w:val="28"/>
          <w:lang w:val="ru-RU"/>
        </w:rPr>
        <w:t>Тарминского</w:t>
      </w:r>
      <w:r w:rsidRPr="00776BBA">
        <w:rPr>
          <w:sz w:val="28"/>
          <w:szCs w:val="28"/>
        </w:rPr>
        <w:t xml:space="preserve"> муниципального образования </w:t>
      </w:r>
      <w:r w:rsidRPr="00776BBA">
        <w:rPr>
          <w:rFonts w:eastAsia="Calibri"/>
          <w:sz w:val="28"/>
          <w:szCs w:val="28"/>
        </w:rPr>
        <w:t>генеральным планом предлагается организация децентрализованной системы водоотведения</w:t>
      </w:r>
      <w:r w:rsidRPr="00776BBA">
        <w:rPr>
          <w:sz w:val="28"/>
          <w:szCs w:val="28"/>
        </w:rPr>
        <w:t>. Систему водоотведения предусмотрено организовать посредством установки герметичных выгребов с последующим вывозом стоков на проектируемые канализационные очистные сооружения (КОС).</w:t>
      </w:r>
    </w:p>
    <w:p w:rsidR="00904B42" w:rsidRPr="00776BBA" w:rsidRDefault="00904B42" w:rsidP="00904B42">
      <w:pPr>
        <w:pStyle w:val="a6"/>
        <w:tabs>
          <w:tab w:val="left" w:pos="426"/>
        </w:tabs>
        <w:ind w:left="0" w:firstLine="540"/>
        <w:rPr>
          <w:sz w:val="28"/>
          <w:szCs w:val="28"/>
        </w:rPr>
      </w:pPr>
      <w:r w:rsidRPr="00776BBA">
        <w:rPr>
          <w:sz w:val="28"/>
          <w:szCs w:val="28"/>
        </w:rPr>
        <w:t>Размещение п</w:t>
      </w:r>
      <w:r>
        <w:rPr>
          <w:sz w:val="28"/>
          <w:szCs w:val="28"/>
        </w:rPr>
        <w:t xml:space="preserve">лощадки КОС предусмотрено </w:t>
      </w:r>
      <w:r w:rsidR="008B74F7">
        <w:rPr>
          <w:sz w:val="28"/>
          <w:szCs w:val="28"/>
          <w:lang w:val="ru-RU"/>
        </w:rPr>
        <w:t>севернее с. Кузнецовки</w:t>
      </w:r>
      <w:r w:rsidR="006C33D6">
        <w:rPr>
          <w:sz w:val="28"/>
          <w:szCs w:val="28"/>
          <w:lang w:val="ru-RU"/>
        </w:rPr>
        <w:t xml:space="preserve"> Кузнецовского МО</w:t>
      </w:r>
      <w:r w:rsidRPr="00776BBA">
        <w:rPr>
          <w:sz w:val="28"/>
          <w:szCs w:val="28"/>
        </w:rPr>
        <w:t xml:space="preserve"> с соблюдением санитарно-защитных зон, предусмотренных СанПиН 2.2.1/2.1.1.1200-03 "Санитарно-защитные зоны и санитарная классификация предприятий, сооружений и иных объектов". Для проведения качественной очистки канализационных стоков рекомендовано применить современные технологии и предусмотреть весь комплекс оборудования для сокращения санитарно-защитной зоны. Сброс очищ</w:t>
      </w:r>
      <w:r w:rsidR="007E41C2">
        <w:rPr>
          <w:sz w:val="28"/>
          <w:szCs w:val="28"/>
        </w:rPr>
        <w:t xml:space="preserve">енных сточных вод предусмотрен </w:t>
      </w:r>
      <w:r w:rsidR="007E41C2">
        <w:rPr>
          <w:sz w:val="28"/>
          <w:szCs w:val="28"/>
          <w:lang w:val="ru-RU"/>
        </w:rPr>
        <w:t>в реку Вихорева</w:t>
      </w:r>
      <w:r w:rsidRPr="00776BBA">
        <w:rPr>
          <w:sz w:val="28"/>
          <w:szCs w:val="28"/>
        </w:rPr>
        <w:t>.</w:t>
      </w:r>
    </w:p>
    <w:p w:rsidR="00904B42" w:rsidRPr="003938D8" w:rsidRDefault="00904B42" w:rsidP="00904B42">
      <w:pPr>
        <w:pStyle w:val="a6"/>
        <w:tabs>
          <w:tab w:val="left" w:pos="426"/>
        </w:tabs>
        <w:ind w:left="0" w:firstLine="540"/>
        <w:rPr>
          <w:sz w:val="28"/>
          <w:szCs w:val="28"/>
        </w:rPr>
      </w:pPr>
      <w:r w:rsidRPr="00776BBA">
        <w:rPr>
          <w:sz w:val="28"/>
          <w:szCs w:val="28"/>
        </w:rPr>
        <w:t xml:space="preserve">Расчетное удельное среднесуточное (за год) водоотведение бытовых сточных вод принято равным  расчетному удельному среднесуточному водопотреблению,  без учета расхода воды на полив территорий и зеленых насаждений, согласно СП </w:t>
      </w:r>
      <w:r w:rsidRPr="003938D8">
        <w:rPr>
          <w:sz w:val="28"/>
          <w:szCs w:val="28"/>
        </w:rPr>
        <w:t>32.13330.2012. Свод правил. «Канализация. Наружные сети и сооружения. Актуализированная редакция СНиП 2.04.03-85».</w:t>
      </w:r>
    </w:p>
    <w:p w:rsidR="00904B42" w:rsidRPr="0018221B" w:rsidRDefault="00904B42" w:rsidP="0018221B">
      <w:pPr>
        <w:pStyle w:val="a6"/>
        <w:tabs>
          <w:tab w:val="left" w:pos="426"/>
        </w:tabs>
        <w:ind w:left="0" w:firstLine="540"/>
        <w:rPr>
          <w:sz w:val="28"/>
          <w:szCs w:val="28"/>
          <w:lang w:val="ru-RU"/>
        </w:rPr>
      </w:pPr>
      <w:r w:rsidRPr="0018221B">
        <w:rPr>
          <w:sz w:val="28"/>
          <w:szCs w:val="28"/>
        </w:rPr>
        <w:t xml:space="preserve">Для обеспечения п. </w:t>
      </w:r>
      <w:r w:rsidR="0018221B" w:rsidRPr="0018221B">
        <w:rPr>
          <w:sz w:val="28"/>
          <w:szCs w:val="28"/>
          <w:lang w:val="ru-RU"/>
        </w:rPr>
        <w:t>Тарма</w:t>
      </w:r>
      <w:r w:rsidRPr="0018221B">
        <w:rPr>
          <w:rFonts w:eastAsia="Calibri"/>
          <w:sz w:val="28"/>
          <w:szCs w:val="28"/>
        </w:rPr>
        <w:t xml:space="preserve"> системой водоотведения надлежащего качества на расчетный срок </w:t>
      </w:r>
      <w:r w:rsidRPr="0018221B">
        <w:rPr>
          <w:sz w:val="28"/>
          <w:szCs w:val="28"/>
        </w:rPr>
        <w:t>предусмотрены следующие мероприятия:</w:t>
      </w:r>
    </w:p>
    <w:p w:rsidR="0018221B" w:rsidRPr="0018221B" w:rsidRDefault="0018221B" w:rsidP="0018221B">
      <w:pPr>
        <w:pStyle w:val="a6"/>
        <w:tabs>
          <w:tab w:val="left" w:pos="426"/>
        </w:tabs>
        <w:ind w:left="0" w:firstLine="540"/>
        <w:rPr>
          <w:rFonts w:eastAsia="Calibri"/>
          <w:sz w:val="28"/>
          <w:szCs w:val="28"/>
          <w:lang w:val="ru-RU"/>
        </w:rPr>
      </w:pPr>
    </w:p>
    <w:p w:rsidR="00904B42" w:rsidRPr="003938D8" w:rsidRDefault="00904B42" w:rsidP="00904B42">
      <w:pPr>
        <w:pStyle w:val="a"/>
        <w:tabs>
          <w:tab w:val="left" w:pos="426"/>
        </w:tabs>
        <w:snapToGrid/>
        <w:spacing w:after="0"/>
        <w:ind w:left="0" w:firstLine="540"/>
        <w:rPr>
          <w:rFonts w:eastAsia="Calibri"/>
          <w:sz w:val="28"/>
          <w:szCs w:val="28"/>
        </w:rPr>
      </w:pPr>
      <w:r w:rsidRPr="003938D8">
        <w:rPr>
          <w:sz w:val="28"/>
          <w:szCs w:val="28"/>
        </w:rPr>
        <w:t>установка выгребов с последующим вывозом стоков на проектируемые канализационные очист</w:t>
      </w:r>
      <w:r>
        <w:rPr>
          <w:sz w:val="28"/>
          <w:szCs w:val="28"/>
        </w:rPr>
        <w:t xml:space="preserve">ные сооружения, расположенные </w:t>
      </w:r>
      <w:r w:rsidR="00137C74">
        <w:rPr>
          <w:sz w:val="28"/>
          <w:szCs w:val="28"/>
          <w:lang w:val="ru-RU"/>
        </w:rPr>
        <w:t>за северной границей с. Кузнецовка</w:t>
      </w:r>
      <w:r w:rsidRPr="003938D8">
        <w:rPr>
          <w:rFonts w:eastAsia="Calibri"/>
          <w:sz w:val="28"/>
          <w:szCs w:val="28"/>
        </w:rPr>
        <w:t>.</w:t>
      </w:r>
    </w:p>
    <w:p w:rsidR="00904B42" w:rsidRDefault="00904B42" w:rsidP="00904B42">
      <w:pPr>
        <w:pStyle w:val="a6"/>
        <w:tabs>
          <w:tab w:val="left" w:pos="426"/>
        </w:tabs>
        <w:ind w:left="0" w:firstLine="540"/>
        <w:rPr>
          <w:sz w:val="28"/>
          <w:szCs w:val="28"/>
          <w:lang w:val="ru-RU"/>
        </w:rPr>
      </w:pPr>
      <w:r w:rsidRPr="003938D8">
        <w:rPr>
          <w:sz w:val="28"/>
          <w:szCs w:val="28"/>
        </w:rPr>
        <w:t>Технические характеристики объектов и сетей системы водоотведения уточнить на стадии проектирования. При разработке проектной документации учесть сейсмичность района.</w:t>
      </w:r>
    </w:p>
    <w:p w:rsidR="00137C74" w:rsidRPr="00137C74" w:rsidRDefault="00137C74" w:rsidP="00904B42">
      <w:pPr>
        <w:pStyle w:val="a6"/>
        <w:tabs>
          <w:tab w:val="left" w:pos="426"/>
        </w:tabs>
        <w:ind w:left="0" w:firstLine="540"/>
        <w:rPr>
          <w:sz w:val="28"/>
          <w:szCs w:val="28"/>
          <w:lang w:val="ru-RU"/>
        </w:rPr>
      </w:pPr>
      <w:r>
        <w:rPr>
          <w:sz w:val="28"/>
          <w:szCs w:val="28"/>
          <w:lang w:val="ru-RU"/>
        </w:rPr>
        <w:t>В соответствии с проектными решениями объекты местного значения поселени</w:t>
      </w:r>
      <w:r w:rsidR="00B448F7">
        <w:rPr>
          <w:sz w:val="28"/>
          <w:szCs w:val="28"/>
          <w:lang w:val="ru-RU"/>
        </w:rPr>
        <w:t>я к размещению не предусмотрены.</w:t>
      </w:r>
    </w:p>
    <w:p w:rsidR="00904B42" w:rsidRPr="003938D8" w:rsidRDefault="00904B42" w:rsidP="00904B42">
      <w:pPr>
        <w:pStyle w:val="3"/>
        <w:numPr>
          <w:ilvl w:val="2"/>
          <w:numId w:val="0"/>
        </w:numPr>
        <w:tabs>
          <w:tab w:val="left" w:pos="426"/>
          <w:tab w:val="left" w:pos="1276"/>
        </w:tabs>
        <w:spacing w:before="120" w:after="120"/>
        <w:ind w:firstLine="540"/>
        <w:rPr>
          <w:rFonts w:ascii="Times New Roman" w:hAnsi="Times New Roman" w:cs="Times New Roman"/>
          <w:sz w:val="28"/>
          <w:szCs w:val="28"/>
        </w:rPr>
      </w:pPr>
      <w:bookmarkStart w:id="4" w:name="_Toc347759861"/>
      <w:r w:rsidRPr="003938D8">
        <w:rPr>
          <w:rFonts w:ascii="Times New Roman" w:hAnsi="Times New Roman" w:cs="Times New Roman"/>
          <w:sz w:val="28"/>
          <w:szCs w:val="28"/>
        </w:rPr>
        <w:t>Теплоснабжение</w:t>
      </w:r>
      <w:bookmarkEnd w:id="4"/>
    </w:p>
    <w:p w:rsidR="00904B42" w:rsidRPr="0068592F" w:rsidRDefault="00904B42" w:rsidP="00904B42">
      <w:pPr>
        <w:pStyle w:val="a6"/>
        <w:tabs>
          <w:tab w:val="left" w:pos="426"/>
        </w:tabs>
        <w:ind w:left="0" w:firstLine="540"/>
        <w:rPr>
          <w:sz w:val="28"/>
          <w:szCs w:val="28"/>
        </w:rPr>
      </w:pPr>
      <w:r w:rsidRPr="0068592F">
        <w:rPr>
          <w:sz w:val="28"/>
          <w:szCs w:val="28"/>
        </w:rPr>
        <w:t>Климатические данные для расчета тепловых нагрузок приняты в соответствии со СНиП 23-01-99* "Строительная климатология":</w:t>
      </w:r>
    </w:p>
    <w:p w:rsidR="004F2A0E" w:rsidRPr="004F2A0E" w:rsidRDefault="00904B42" w:rsidP="00904B42">
      <w:pPr>
        <w:pStyle w:val="a"/>
        <w:tabs>
          <w:tab w:val="left" w:pos="426"/>
        </w:tabs>
        <w:snapToGrid/>
        <w:spacing w:after="0"/>
        <w:ind w:left="0" w:firstLine="540"/>
        <w:rPr>
          <w:sz w:val="28"/>
          <w:szCs w:val="28"/>
        </w:rPr>
      </w:pPr>
      <w:r w:rsidRPr="0068592F">
        <w:rPr>
          <w:sz w:val="28"/>
          <w:szCs w:val="28"/>
        </w:rPr>
        <w:t>расчетная температура наружного воздуха для проектирования отопления и вентиляции – минус 43 °С</w:t>
      </w:r>
      <w:r>
        <w:rPr>
          <w:sz w:val="28"/>
          <w:szCs w:val="28"/>
          <w:lang w:val="ru-RU"/>
        </w:rPr>
        <w:t xml:space="preserve">, </w:t>
      </w:r>
    </w:p>
    <w:p w:rsidR="00904B42" w:rsidRPr="0068592F" w:rsidRDefault="00904B42" w:rsidP="00904B42">
      <w:pPr>
        <w:pStyle w:val="a"/>
        <w:tabs>
          <w:tab w:val="left" w:pos="426"/>
        </w:tabs>
        <w:snapToGrid/>
        <w:spacing w:after="0"/>
        <w:ind w:left="0" w:firstLine="540"/>
        <w:rPr>
          <w:sz w:val="28"/>
          <w:szCs w:val="28"/>
        </w:rPr>
      </w:pPr>
      <w:r>
        <w:rPr>
          <w:sz w:val="28"/>
          <w:szCs w:val="28"/>
          <w:lang w:val="ru-RU"/>
        </w:rPr>
        <w:t>с</w:t>
      </w:r>
      <w:r w:rsidRPr="0068592F">
        <w:rPr>
          <w:sz w:val="28"/>
          <w:szCs w:val="28"/>
        </w:rPr>
        <w:t>средняя температура наружного воздуха за отопительный период – минус 8,6 °С;</w:t>
      </w:r>
    </w:p>
    <w:p w:rsidR="00904B42" w:rsidRPr="0068592F" w:rsidRDefault="00904B42" w:rsidP="00904B42">
      <w:pPr>
        <w:pStyle w:val="a"/>
        <w:tabs>
          <w:tab w:val="left" w:pos="426"/>
        </w:tabs>
        <w:snapToGrid/>
        <w:spacing w:after="0"/>
        <w:ind w:left="0" w:firstLine="540"/>
        <w:rPr>
          <w:sz w:val="28"/>
          <w:szCs w:val="28"/>
        </w:rPr>
      </w:pPr>
      <w:r w:rsidRPr="0068592F">
        <w:rPr>
          <w:sz w:val="28"/>
          <w:szCs w:val="28"/>
        </w:rPr>
        <w:t>продолжительность отопительного периода – 249 суток.</w:t>
      </w:r>
    </w:p>
    <w:p w:rsidR="00895F73" w:rsidRDefault="00904B42" w:rsidP="00904B42">
      <w:pPr>
        <w:pStyle w:val="a6"/>
        <w:tabs>
          <w:tab w:val="left" w:pos="426"/>
        </w:tabs>
        <w:ind w:left="0" w:firstLine="540"/>
        <w:rPr>
          <w:sz w:val="28"/>
          <w:szCs w:val="28"/>
          <w:lang w:val="ru-RU"/>
        </w:rPr>
      </w:pPr>
      <w:r w:rsidRPr="0068592F">
        <w:rPr>
          <w:sz w:val="28"/>
          <w:szCs w:val="28"/>
        </w:rPr>
        <w:t xml:space="preserve">На территории </w:t>
      </w:r>
      <w:r>
        <w:rPr>
          <w:sz w:val="28"/>
          <w:szCs w:val="28"/>
          <w:lang w:val="ru-RU"/>
        </w:rPr>
        <w:t xml:space="preserve">п. </w:t>
      </w:r>
      <w:r w:rsidR="004F2A0E">
        <w:rPr>
          <w:sz w:val="28"/>
          <w:szCs w:val="28"/>
          <w:lang w:val="ru-RU"/>
        </w:rPr>
        <w:t>Тарма</w:t>
      </w:r>
      <w:r w:rsidRPr="0068592F">
        <w:rPr>
          <w:sz w:val="28"/>
          <w:szCs w:val="28"/>
        </w:rPr>
        <w:t xml:space="preserve"> предусматривается </w:t>
      </w:r>
      <w:r w:rsidR="004F2A0E">
        <w:rPr>
          <w:sz w:val="28"/>
          <w:szCs w:val="28"/>
          <w:lang w:val="ru-RU"/>
        </w:rPr>
        <w:t xml:space="preserve">использование сочетания </w:t>
      </w:r>
      <w:r w:rsidRPr="0068592F">
        <w:rPr>
          <w:sz w:val="28"/>
          <w:szCs w:val="28"/>
        </w:rPr>
        <w:t xml:space="preserve"> децентрализованной системы теплоснабжения.</w:t>
      </w:r>
      <w:r>
        <w:rPr>
          <w:sz w:val="28"/>
          <w:szCs w:val="28"/>
          <w:lang w:val="ru-RU"/>
        </w:rPr>
        <w:t xml:space="preserve"> </w:t>
      </w:r>
    </w:p>
    <w:p w:rsidR="00904B42" w:rsidRPr="007A4A78" w:rsidRDefault="00904B42" w:rsidP="00904B42">
      <w:pPr>
        <w:pStyle w:val="a6"/>
        <w:tabs>
          <w:tab w:val="left" w:pos="426"/>
        </w:tabs>
        <w:ind w:left="0" w:firstLine="540"/>
        <w:rPr>
          <w:sz w:val="28"/>
          <w:szCs w:val="28"/>
          <w:lang w:val="ru-RU"/>
        </w:rPr>
      </w:pPr>
      <w:r w:rsidRPr="0068592F">
        <w:rPr>
          <w:sz w:val="28"/>
          <w:szCs w:val="28"/>
        </w:rPr>
        <w:t>Расход тепла с учетом собственных нужд котельной, утечек и поте</w:t>
      </w:r>
      <w:r>
        <w:rPr>
          <w:sz w:val="28"/>
          <w:szCs w:val="28"/>
        </w:rPr>
        <w:t>рь в тепловых сетях составит 0,</w:t>
      </w:r>
      <w:r w:rsidR="00895F73">
        <w:rPr>
          <w:sz w:val="28"/>
          <w:szCs w:val="28"/>
          <w:lang w:val="ru-RU"/>
        </w:rPr>
        <w:t>8</w:t>
      </w:r>
      <w:r>
        <w:rPr>
          <w:sz w:val="28"/>
          <w:szCs w:val="28"/>
          <w:lang w:val="ru-RU"/>
        </w:rPr>
        <w:t>5</w:t>
      </w:r>
      <w:r w:rsidRPr="0068592F">
        <w:rPr>
          <w:sz w:val="28"/>
          <w:szCs w:val="28"/>
        </w:rPr>
        <w:t xml:space="preserve"> Гкал/ч </w:t>
      </w:r>
      <w:r w:rsidR="007A4A78">
        <w:rPr>
          <w:sz w:val="28"/>
          <w:szCs w:val="28"/>
          <w:lang w:val="ru-RU"/>
        </w:rPr>
        <w:t>.</w:t>
      </w:r>
    </w:p>
    <w:p w:rsidR="00904B42" w:rsidRPr="0068592F" w:rsidRDefault="00904B42" w:rsidP="00904B42">
      <w:pPr>
        <w:pStyle w:val="a6"/>
        <w:tabs>
          <w:tab w:val="left" w:pos="426"/>
        </w:tabs>
        <w:ind w:left="0" w:firstLine="540"/>
        <w:rPr>
          <w:sz w:val="28"/>
          <w:szCs w:val="28"/>
        </w:rPr>
      </w:pPr>
      <w:r w:rsidRPr="0068592F">
        <w:rPr>
          <w:sz w:val="28"/>
          <w:szCs w:val="28"/>
        </w:rPr>
        <w:lastRenderedPageBreak/>
        <w:t xml:space="preserve">Система теплоснабжения закрытая, </w:t>
      </w:r>
      <w:r w:rsidR="007A4A78">
        <w:rPr>
          <w:sz w:val="28"/>
          <w:szCs w:val="28"/>
          <w:lang w:val="ru-RU"/>
        </w:rPr>
        <w:t>дву</w:t>
      </w:r>
      <w:r w:rsidRPr="0068592F">
        <w:rPr>
          <w:sz w:val="28"/>
          <w:szCs w:val="28"/>
        </w:rPr>
        <w:t>хтрубная. Схема подключения потребителей к системе теплоснабжения – зависимая. Расчетный температурный график отпуска тепла - 95/70 °С.</w:t>
      </w:r>
    </w:p>
    <w:p w:rsidR="00904B42" w:rsidRPr="0068592F" w:rsidRDefault="002153F1" w:rsidP="00904B42">
      <w:pPr>
        <w:pStyle w:val="a6"/>
        <w:tabs>
          <w:tab w:val="left" w:pos="426"/>
        </w:tabs>
        <w:ind w:left="0" w:firstLine="540"/>
        <w:rPr>
          <w:sz w:val="28"/>
          <w:szCs w:val="28"/>
        </w:rPr>
      </w:pPr>
      <w:r>
        <w:rPr>
          <w:sz w:val="28"/>
          <w:szCs w:val="28"/>
          <w:lang w:val="ru-RU"/>
        </w:rPr>
        <w:t>Основные показатели</w:t>
      </w:r>
      <w:r w:rsidR="00904B42" w:rsidRPr="0068592F">
        <w:rPr>
          <w:sz w:val="28"/>
          <w:szCs w:val="28"/>
        </w:rPr>
        <w:t xml:space="preserve"> </w:t>
      </w:r>
      <w:r w:rsidR="00904B42">
        <w:rPr>
          <w:sz w:val="28"/>
          <w:szCs w:val="28"/>
        </w:rPr>
        <w:t xml:space="preserve">теплопотребления </w:t>
      </w:r>
      <w:r w:rsidR="006257AB">
        <w:rPr>
          <w:sz w:val="28"/>
          <w:szCs w:val="28"/>
          <w:lang w:val="ru-RU"/>
        </w:rPr>
        <w:t>Тарминского МО</w:t>
      </w:r>
      <w:r w:rsidR="00904B42" w:rsidRPr="0068592F">
        <w:rPr>
          <w:sz w:val="28"/>
          <w:szCs w:val="28"/>
        </w:rPr>
        <w:t xml:space="preserve"> приведен</w:t>
      </w:r>
      <w:r w:rsidR="00904B42">
        <w:rPr>
          <w:sz w:val="28"/>
          <w:szCs w:val="28"/>
          <w:lang w:val="ru-RU"/>
        </w:rPr>
        <w:t xml:space="preserve"> в таблице 2. </w:t>
      </w:r>
    </w:p>
    <w:p w:rsidR="00904B42" w:rsidRPr="00A45E05" w:rsidRDefault="00904B42" w:rsidP="00904B42">
      <w:pPr>
        <w:pStyle w:val="a7"/>
        <w:tabs>
          <w:tab w:val="left" w:pos="426"/>
        </w:tabs>
        <w:ind w:firstLine="540"/>
        <w:jc w:val="center"/>
        <w:rPr>
          <w:sz w:val="28"/>
          <w:szCs w:val="28"/>
          <w:lang w:val="ru-RU"/>
        </w:rPr>
      </w:pPr>
      <w:bookmarkStart w:id="5" w:name="_Ref346791186"/>
      <w:r w:rsidRPr="0068592F">
        <w:rPr>
          <w:sz w:val="28"/>
          <w:szCs w:val="28"/>
        </w:rPr>
        <w:t xml:space="preserve">Таблица </w:t>
      </w:r>
      <w:bookmarkEnd w:id="5"/>
      <w:r w:rsidR="004F7E17">
        <w:rPr>
          <w:sz w:val="28"/>
          <w:szCs w:val="28"/>
          <w:lang w:val="ru-RU"/>
        </w:rPr>
        <w:t>2</w:t>
      </w:r>
      <w:r w:rsidRPr="0068592F">
        <w:rPr>
          <w:sz w:val="28"/>
          <w:szCs w:val="28"/>
        </w:rPr>
        <w:t xml:space="preserve">  </w:t>
      </w:r>
      <w:r w:rsidR="002153F1">
        <w:rPr>
          <w:sz w:val="28"/>
          <w:szCs w:val="28"/>
          <w:lang w:val="ru-RU"/>
        </w:rPr>
        <w:t>Основные</w:t>
      </w:r>
      <w:r w:rsidR="004F7E17">
        <w:rPr>
          <w:sz w:val="28"/>
          <w:szCs w:val="28"/>
          <w:lang w:val="ru-RU"/>
        </w:rPr>
        <w:t xml:space="preserve"> показатели </w:t>
      </w:r>
      <w:r>
        <w:rPr>
          <w:sz w:val="28"/>
          <w:szCs w:val="28"/>
        </w:rPr>
        <w:t xml:space="preserve">теплопотребления поселка </w:t>
      </w:r>
      <w:r w:rsidR="004F7E17">
        <w:rPr>
          <w:sz w:val="28"/>
          <w:szCs w:val="28"/>
          <w:lang w:val="ru-RU"/>
        </w:rPr>
        <w:t>Тарма</w:t>
      </w:r>
    </w:p>
    <w:p w:rsidR="00904B42" w:rsidRPr="00E66CC5" w:rsidRDefault="00904B42" w:rsidP="00904B42">
      <w:pPr>
        <w:pStyle w:val="a7"/>
        <w:tabs>
          <w:tab w:val="left" w:pos="426"/>
        </w:tabs>
        <w:ind w:firstLine="540"/>
        <w:jc w:val="center"/>
        <w:rPr>
          <w:sz w:val="10"/>
          <w:szCs w:val="10"/>
          <w:lang w:val="ru-RU"/>
        </w:rPr>
      </w:pPr>
    </w:p>
    <w:tbl>
      <w:tblPr>
        <w:tblW w:w="5000" w:type="pct"/>
        <w:jc w:val="center"/>
        <w:tblInd w:w="-1378" w:type="dxa"/>
        <w:tblLook w:val="04A0" w:firstRow="1" w:lastRow="0" w:firstColumn="1" w:lastColumn="0" w:noHBand="0" w:noVBand="1"/>
      </w:tblPr>
      <w:tblGrid>
        <w:gridCol w:w="573"/>
        <w:gridCol w:w="2458"/>
        <w:gridCol w:w="1929"/>
        <w:gridCol w:w="2072"/>
        <w:gridCol w:w="1237"/>
        <w:gridCol w:w="1485"/>
      </w:tblGrid>
      <w:tr w:rsidR="00904B42" w:rsidRPr="0068592F">
        <w:trPr>
          <w:cantSplit/>
          <w:trHeight w:hRule="exact" w:val="470"/>
          <w:tblHeader/>
          <w:jc w:val="center"/>
        </w:trPr>
        <w:tc>
          <w:tcPr>
            <w:tcW w:w="294" w:type="pct"/>
            <w:vMerge w:val="restart"/>
            <w:vAlign w:val="center"/>
          </w:tcPr>
          <w:p w:rsidR="00904B42" w:rsidRPr="0068592F" w:rsidRDefault="00904B42" w:rsidP="00712AD1">
            <w:pPr>
              <w:pStyle w:val="a9"/>
              <w:tabs>
                <w:tab w:val="left" w:pos="426"/>
              </w:tabs>
              <w:ind w:hanging="71"/>
              <w:rPr>
                <w:sz w:val="24"/>
                <w:szCs w:val="24"/>
              </w:rPr>
            </w:pPr>
            <w:r w:rsidRPr="0068592F">
              <w:rPr>
                <w:sz w:val="24"/>
                <w:szCs w:val="24"/>
              </w:rPr>
              <w:t>№</w:t>
            </w:r>
          </w:p>
        </w:tc>
        <w:tc>
          <w:tcPr>
            <w:tcW w:w="1260" w:type="pct"/>
            <w:vMerge w:val="restart"/>
            <w:vAlign w:val="center"/>
          </w:tcPr>
          <w:p w:rsidR="00904B42" w:rsidRPr="0068592F" w:rsidRDefault="00904B42" w:rsidP="00712AD1">
            <w:pPr>
              <w:pStyle w:val="a9"/>
              <w:tabs>
                <w:tab w:val="left" w:pos="426"/>
              </w:tabs>
              <w:rPr>
                <w:sz w:val="24"/>
                <w:szCs w:val="24"/>
              </w:rPr>
            </w:pPr>
            <w:r w:rsidRPr="0068592F">
              <w:rPr>
                <w:sz w:val="24"/>
                <w:szCs w:val="24"/>
              </w:rPr>
              <w:t>Наименование</w:t>
            </w:r>
          </w:p>
        </w:tc>
        <w:tc>
          <w:tcPr>
            <w:tcW w:w="3446" w:type="pct"/>
            <w:gridSpan w:val="4"/>
            <w:vAlign w:val="center"/>
          </w:tcPr>
          <w:p w:rsidR="00904B42" w:rsidRDefault="00904B42" w:rsidP="00712AD1">
            <w:pPr>
              <w:pStyle w:val="a9"/>
              <w:tabs>
                <w:tab w:val="left" w:pos="426"/>
              </w:tabs>
              <w:spacing w:before="60" w:after="60"/>
              <w:rPr>
                <w:sz w:val="24"/>
                <w:szCs w:val="24"/>
              </w:rPr>
            </w:pPr>
            <w:r w:rsidRPr="0068592F">
              <w:rPr>
                <w:sz w:val="24"/>
                <w:szCs w:val="24"/>
              </w:rPr>
              <w:t>Теплопотребление, Гкал/ч</w:t>
            </w:r>
          </w:p>
          <w:p w:rsidR="00904B42" w:rsidRPr="0068592F" w:rsidRDefault="00904B42" w:rsidP="00712AD1">
            <w:pPr>
              <w:pStyle w:val="a9"/>
              <w:tabs>
                <w:tab w:val="left" w:pos="426"/>
              </w:tabs>
              <w:spacing w:before="60" w:after="60"/>
              <w:rPr>
                <w:sz w:val="24"/>
                <w:szCs w:val="24"/>
              </w:rPr>
            </w:pPr>
          </w:p>
          <w:p w:rsidR="00904B42" w:rsidRPr="0068592F" w:rsidRDefault="00904B42" w:rsidP="00712AD1">
            <w:pPr>
              <w:pStyle w:val="a9"/>
              <w:tabs>
                <w:tab w:val="left" w:pos="426"/>
              </w:tabs>
              <w:spacing w:before="60" w:after="60"/>
              <w:rPr>
                <w:sz w:val="24"/>
                <w:szCs w:val="24"/>
              </w:rPr>
            </w:pPr>
          </w:p>
        </w:tc>
      </w:tr>
      <w:tr w:rsidR="00904B42" w:rsidRPr="0068592F">
        <w:trPr>
          <w:cantSplit/>
          <w:tblHeader/>
          <w:jc w:val="center"/>
        </w:trPr>
        <w:tc>
          <w:tcPr>
            <w:tcW w:w="294" w:type="pct"/>
            <w:vMerge/>
            <w:vAlign w:val="center"/>
          </w:tcPr>
          <w:p w:rsidR="00904B42" w:rsidRPr="0068592F" w:rsidRDefault="00904B42" w:rsidP="00712AD1">
            <w:pPr>
              <w:tabs>
                <w:tab w:val="left" w:pos="426"/>
              </w:tabs>
              <w:ind w:hanging="71"/>
            </w:pPr>
          </w:p>
        </w:tc>
        <w:tc>
          <w:tcPr>
            <w:tcW w:w="1260" w:type="pct"/>
            <w:vMerge/>
            <w:vAlign w:val="center"/>
          </w:tcPr>
          <w:p w:rsidR="00904B42" w:rsidRPr="0068592F" w:rsidRDefault="00904B42" w:rsidP="00712AD1">
            <w:pPr>
              <w:tabs>
                <w:tab w:val="left" w:pos="426"/>
              </w:tabs>
            </w:pPr>
          </w:p>
        </w:tc>
        <w:tc>
          <w:tcPr>
            <w:tcW w:w="989" w:type="pct"/>
            <w:vAlign w:val="center"/>
          </w:tcPr>
          <w:p w:rsidR="00904B42" w:rsidRPr="0068592F" w:rsidRDefault="00904B42" w:rsidP="00712AD1">
            <w:pPr>
              <w:pStyle w:val="a9"/>
              <w:tabs>
                <w:tab w:val="left" w:pos="426"/>
              </w:tabs>
              <w:rPr>
                <w:sz w:val="24"/>
                <w:szCs w:val="24"/>
              </w:rPr>
            </w:pPr>
            <w:r w:rsidRPr="0068592F">
              <w:rPr>
                <w:sz w:val="24"/>
                <w:szCs w:val="24"/>
              </w:rPr>
              <w:t>Отопление</w:t>
            </w:r>
          </w:p>
        </w:tc>
        <w:tc>
          <w:tcPr>
            <w:tcW w:w="1062" w:type="pct"/>
            <w:vAlign w:val="center"/>
          </w:tcPr>
          <w:p w:rsidR="00904B42" w:rsidRPr="0068592F" w:rsidRDefault="00904B42" w:rsidP="00712AD1">
            <w:pPr>
              <w:pStyle w:val="a9"/>
              <w:tabs>
                <w:tab w:val="left" w:pos="426"/>
              </w:tabs>
              <w:rPr>
                <w:sz w:val="24"/>
                <w:szCs w:val="24"/>
              </w:rPr>
            </w:pPr>
            <w:r w:rsidRPr="0068592F">
              <w:rPr>
                <w:sz w:val="24"/>
                <w:szCs w:val="24"/>
              </w:rPr>
              <w:t>Вентиляция</w:t>
            </w:r>
          </w:p>
        </w:tc>
        <w:tc>
          <w:tcPr>
            <w:tcW w:w="634" w:type="pct"/>
            <w:vAlign w:val="center"/>
          </w:tcPr>
          <w:p w:rsidR="00904B42" w:rsidRPr="0068592F" w:rsidRDefault="00904B42" w:rsidP="00712AD1">
            <w:pPr>
              <w:pStyle w:val="a9"/>
              <w:tabs>
                <w:tab w:val="left" w:pos="426"/>
              </w:tabs>
              <w:spacing w:before="60" w:after="60"/>
              <w:rPr>
                <w:sz w:val="24"/>
                <w:szCs w:val="24"/>
              </w:rPr>
            </w:pPr>
            <w:r w:rsidRPr="0068592F">
              <w:rPr>
                <w:sz w:val="24"/>
                <w:szCs w:val="24"/>
              </w:rPr>
              <w:t>ГВС</w:t>
            </w:r>
          </w:p>
        </w:tc>
        <w:tc>
          <w:tcPr>
            <w:tcW w:w="761" w:type="pct"/>
            <w:vAlign w:val="center"/>
          </w:tcPr>
          <w:p w:rsidR="00904B42" w:rsidRPr="0068592F" w:rsidRDefault="00904B42" w:rsidP="00712AD1">
            <w:pPr>
              <w:pStyle w:val="a9"/>
              <w:tabs>
                <w:tab w:val="left" w:pos="426"/>
              </w:tabs>
              <w:rPr>
                <w:sz w:val="24"/>
                <w:szCs w:val="24"/>
              </w:rPr>
            </w:pPr>
            <w:r w:rsidRPr="0068592F">
              <w:rPr>
                <w:sz w:val="24"/>
                <w:szCs w:val="24"/>
              </w:rPr>
              <w:t>Сумма</w:t>
            </w:r>
          </w:p>
        </w:tc>
      </w:tr>
      <w:tr w:rsidR="00904B42" w:rsidRPr="0068592F">
        <w:trPr>
          <w:trHeight w:val="288"/>
          <w:jc w:val="center"/>
        </w:trPr>
        <w:tc>
          <w:tcPr>
            <w:tcW w:w="294" w:type="pct"/>
            <w:vAlign w:val="center"/>
          </w:tcPr>
          <w:p w:rsidR="00904B42" w:rsidRPr="0068592F" w:rsidRDefault="00904B42" w:rsidP="00712AD1">
            <w:pPr>
              <w:pStyle w:val="aa"/>
              <w:tabs>
                <w:tab w:val="left" w:pos="426"/>
              </w:tabs>
              <w:ind w:hanging="71"/>
              <w:rPr>
                <w:sz w:val="24"/>
                <w:szCs w:val="24"/>
              </w:rPr>
            </w:pPr>
            <w:r w:rsidRPr="0068592F">
              <w:rPr>
                <w:sz w:val="24"/>
                <w:szCs w:val="24"/>
              </w:rPr>
              <w:t>1</w:t>
            </w:r>
          </w:p>
        </w:tc>
        <w:tc>
          <w:tcPr>
            <w:tcW w:w="1260" w:type="pct"/>
            <w:vAlign w:val="center"/>
          </w:tcPr>
          <w:p w:rsidR="00904B42" w:rsidRPr="0068592F" w:rsidRDefault="00DA68EC" w:rsidP="00712AD1">
            <w:pPr>
              <w:pStyle w:val="aa"/>
              <w:tabs>
                <w:tab w:val="left" w:pos="426"/>
              </w:tabs>
              <w:jc w:val="left"/>
              <w:rPr>
                <w:sz w:val="24"/>
                <w:szCs w:val="24"/>
              </w:rPr>
            </w:pPr>
            <w:r>
              <w:rPr>
                <w:sz w:val="24"/>
                <w:szCs w:val="24"/>
              </w:rPr>
              <w:t>централизованное теплоснабжение</w:t>
            </w:r>
          </w:p>
        </w:tc>
        <w:tc>
          <w:tcPr>
            <w:tcW w:w="989" w:type="pct"/>
            <w:vAlign w:val="center"/>
          </w:tcPr>
          <w:p w:rsidR="00904B42" w:rsidRPr="00CF620A" w:rsidRDefault="00EF669A" w:rsidP="00712AD1">
            <w:pPr>
              <w:pStyle w:val="aa"/>
              <w:tabs>
                <w:tab w:val="left" w:pos="426"/>
              </w:tabs>
              <w:rPr>
                <w:sz w:val="28"/>
                <w:szCs w:val="28"/>
              </w:rPr>
            </w:pPr>
            <w:r>
              <w:rPr>
                <w:sz w:val="28"/>
                <w:szCs w:val="28"/>
              </w:rPr>
              <w:t>0,458</w:t>
            </w:r>
          </w:p>
        </w:tc>
        <w:tc>
          <w:tcPr>
            <w:tcW w:w="1062" w:type="pct"/>
            <w:vAlign w:val="center"/>
          </w:tcPr>
          <w:p w:rsidR="00904B42" w:rsidRPr="00CF620A" w:rsidRDefault="00EF669A" w:rsidP="00712AD1">
            <w:pPr>
              <w:pStyle w:val="aa"/>
              <w:tabs>
                <w:tab w:val="left" w:pos="426"/>
              </w:tabs>
              <w:rPr>
                <w:sz w:val="28"/>
                <w:szCs w:val="28"/>
              </w:rPr>
            </w:pPr>
            <w:r>
              <w:rPr>
                <w:sz w:val="28"/>
                <w:szCs w:val="28"/>
              </w:rPr>
              <w:t>0,318</w:t>
            </w:r>
          </w:p>
        </w:tc>
        <w:tc>
          <w:tcPr>
            <w:tcW w:w="634" w:type="pct"/>
            <w:vAlign w:val="center"/>
          </w:tcPr>
          <w:p w:rsidR="00904B42" w:rsidRPr="00CF620A" w:rsidRDefault="00EF669A" w:rsidP="00712AD1">
            <w:pPr>
              <w:pStyle w:val="aa"/>
              <w:tabs>
                <w:tab w:val="left" w:pos="426"/>
              </w:tabs>
              <w:rPr>
                <w:sz w:val="28"/>
                <w:szCs w:val="28"/>
              </w:rPr>
            </w:pPr>
            <w:r>
              <w:rPr>
                <w:sz w:val="28"/>
                <w:szCs w:val="28"/>
              </w:rPr>
              <w:t>0,016</w:t>
            </w:r>
          </w:p>
        </w:tc>
        <w:tc>
          <w:tcPr>
            <w:tcW w:w="761" w:type="pct"/>
            <w:vAlign w:val="center"/>
          </w:tcPr>
          <w:p w:rsidR="00904B42" w:rsidRPr="00CF620A" w:rsidRDefault="00301FA2" w:rsidP="00712AD1">
            <w:pPr>
              <w:pStyle w:val="aa"/>
              <w:tabs>
                <w:tab w:val="left" w:pos="426"/>
              </w:tabs>
              <w:rPr>
                <w:sz w:val="28"/>
                <w:szCs w:val="28"/>
              </w:rPr>
            </w:pPr>
            <w:r>
              <w:rPr>
                <w:sz w:val="28"/>
                <w:szCs w:val="28"/>
              </w:rPr>
              <w:t>0,792</w:t>
            </w:r>
          </w:p>
        </w:tc>
      </w:tr>
      <w:tr w:rsidR="00DA68EC" w:rsidRPr="0068592F">
        <w:trPr>
          <w:trHeight w:val="288"/>
          <w:jc w:val="center"/>
        </w:trPr>
        <w:tc>
          <w:tcPr>
            <w:tcW w:w="294" w:type="pct"/>
            <w:vAlign w:val="center"/>
          </w:tcPr>
          <w:p w:rsidR="00DA68EC" w:rsidRPr="0068592F" w:rsidRDefault="00DA68EC" w:rsidP="00712AD1">
            <w:pPr>
              <w:pStyle w:val="aa"/>
              <w:tabs>
                <w:tab w:val="left" w:pos="426"/>
              </w:tabs>
              <w:ind w:hanging="71"/>
              <w:rPr>
                <w:sz w:val="24"/>
                <w:szCs w:val="24"/>
              </w:rPr>
            </w:pPr>
            <w:r>
              <w:rPr>
                <w:sz w:val="24"/>
                <w:szCs w:val="24"/>
              </w:rPr>
              <w:t>2</w:t>
            </w:r>
          </w:p>
        </w:tc>
        <w:tc>
          <w:tcPr>
            <w:tcW w:w="1260" w:type="pct"/>
            <w:vAlign w:val="center"/>
          </w:tcPr>
          <w:p w:rsidR="00DA68EC" w:rsidRDefault="00DA68EC" w:rsidP="00712AD1">
            <w:pPr>
              <w:pStyle w:val="aa"/>
              <w:tabs>
                <w:tab w:val="left" w:pos="426"/>
              </w:tabs>
              <w:jc w:val="left"/>
              <w:rPr>
                <w:sz w:val="24"/>
                <w:szCs w:val="24"/>
              </w:rPr>
            </w:pPr>
            <w:r>
              <w:rPr>
                <w:sz w:val="24"/>
                <w:szCs w:val="24"/>
              </w:rPr>
              <w:t>децентрализованное  теплоснабжение</w:t>
            </w:r>
          </w:p>
        </w:tc>
        <w:tc>
          <w:tcPr>
            <w:tcW w:w="989" w:type="pct"/>
            <w:vAlign w:val="center"/>
          </w:tcPr>
          <w:p w:rsidR="00DA68EC" w:rsidRDefault="00EF669A" w:rsidP="00712AD1">
            <w:pPr>
              <w:pStyle w:val="aa"/>
              <w:tabs>
                <w:tab w:val="left" w:pos="426"/>
              </w:tabs>
              <w:rPr>
                <w:sz w:val="28"/>
                <w:szCs w:val="28"/>
              </w:rPr>
            </w:pPr>
            <w:r>
              <w:rPr>
                <w:sz w:val="28"/>
                <w:szCs w:val="28"/>
              </w:rPr>
              <w:t>2,575</w:t>
            </w:r>
          </w:p>
        </w:tc>
        <w:tc>
          <w:tcPr>
            <w:tcW w:w="1062" w:type="pct"/>
            <w:vAlign w:val="center"/>
          </w:tcPr>
          <w:p w:rsidR="00DA68EC" w:rsidRDefault="00EF669A" w:rsidP="00712AD1">
            <w:pPr>
              <w:pStyle w:val="aa"/>
              <w:tabs>
                <w:tab w:val="left" w:pos="426"/>
              </w:tabs>
              <w:rPr>
                <w:sz w:val="28"/>
                <w:szCs w:val="28"/>
              </w:rPr>
            </w:pPr>
            <w:r>
              <w:rPr>
                <w:sz w:val="28"/>
                <w:szCs w:val="28"/>
              </w:rPr>
              <w:t>0,017</w:t>
            </w:r>
          </w:p>
        </w:tc>
        <w:tc>
          <w:tcPr>
            <w:tcW w:w="634" w:type="pct"/>
            <w:vAlign w:val="center"/>
          </w:tcPr>
          <w:p w:rsidR="00DA68EC" w:rsidRDefault="00EF669A" w:rsidP="00712AD1">
            <w:pPr>
              <w:pStyle w:val="aa"/>
              <w:tabs>
                <w:tab w:val="left" w:pos="426"/>
              </w:tabs>
              <w:rPr>
                <w:sz w:val="28"/>
                <w:szCs w:val="28"/>
              </w:rPr>
            </w:pPr>
            <w:r>
              <w:rPr>
                <w:sz w:val="28"/>
                <w:szCs w:val="28"/>
              </w:rPr>
              <w:t>0,423</w:t>
            </w:r>
          </w:p>
        </w:tc>
        <w:tc>
          <w:tcPr>
            <w:tcW w:w="761" w:type="pct"/>
            <w:vAlign w:val="center"/>
          </w:tcPr>
          <w:p w:rsidR="00DA68EC" w:rsidRDefault="00301FA2" w:rsidP="00712AD1">
            <w:pPr>
              <w:pStyle w:val="aa"/>
              <w:tabs>
                <w:tab w:val="left" w:pos="426"/>
              </w:tabs>
              <w:rPr>
                <w:sz w:val="28"/>
                <w:szCs w:val="28"/>
              </w:rPr>
            </w:pPr>
            <w:r>
              <w:rPr>
                <w:sz w:val="28"/>
                <w:szCs w:val="28"/>
              </w:rPr>
              <w:t>3,015</w:t>
            </w:r>
          </w:p>
        </w:tc>
      </w:tr>
      <w:tr w:rsidR="00904B42" w:rsidRPr="0068592F">
        <w:trPr>
          <w:trHeight w:val="521"/>
          <w:jc w:val="center"/>
        </w:trPr>
        <w:tc>
          <w:tcPr>
            <w:tcW w:w="294" w:type="pct"/>
            <w:vAlign w:val="center"/>
          </w:tcPr>
          <w:p w:rsidR="00904B42" w:rsidRPr="0068592F" w:rsidRDefault="00904B42" w:rsidP="00712AD1">
            <w:pPr>
              <w:pStyle w:val="aa"/>
              <w:tabs>
                <w:tab w:val="left" w:pos="426"/>
              </w:tabs>
              <w:ind w:hanging="71"/>
              <w:rPr>
                <w:sz w:val="24"/>
                <w:szCs w:val="24"/>
              </w:rPr>
            </w:pPr>
          </w:p>
        </w:tc>
        <w:tc>
          <w:tcPr>
            <w:tcW w:w="1260" w:type="pct"/>
            <w:vAlign w:val="center"/>
          </w:tcPr>
          <w:p w:rsidR="00904B42" w:rsidRPr="0068592F" w:rsidRDefault="00904B42" w:rsidP="00712AD1">
            <w:pPr>
              <w:pStyle w:val="aa"/>
              <w:tabs>
                <w:tab w:val="left" w:pos="426"/>
              </w:tabs>
              <w:jc w:val="left"/>
              <w:rPr>
                <w:sz w:val="24"/>
                <w:szCs w:val="24"/>
              </w:rPr>
            </w:pPr>
            <w:r w:rsidRPr="0068592F">
              <w:rPr>
                <w:sz w:val="24"/>
                <w:szCs w:val="24"/>
              </w:rPr>
              <w:t xml:space="preserve">ИТОГО </w:t>
            </w:r>
          </w:p>
        </w:tc>
        <w:tc>
          <w:tcPr>
            <w:tcW w:w="989" w:type="pct"/>
            <w:vAlign w:val="center"/>
          </w:tcPr>
          <w:p w:rsidR="00904B42" w:rsidRPr="00CF620A" w:rsidRDefault="00EF669A" w:rsidP="00712AD1">
            <w:pPr>
              <w:pStyle w:val="aa"/>
              <w:tabs>
                <w:tab w:val="left" w:pos="426"/>
              </w:tabs>
              <w:rPr>
                <w:sz w:val="28"/>
                <w:szCs w:val="28"/>
              </w:rPr>
            </w:pPr>
            <w:r>
              <w:rPr>
                <w:sz w:val="28"/>
                <w:szCs w:val="28"/>
              </w:rPr>
              <w:t>3,033</w:t>
            </w:r>
          </w:p>
        </w:tc>
        <w:tc>
          <w:tcPr>
            <w:tcW w:w="1062" w:type="pct"/>
            <w:vAlign w:val="center"/>
          </w:tcPr>
          <w:p w:rsidR="00904B42" w:rsidRPr="00CF620A" w:rsidRDefault="00EF669A" w:rsidP="00712AD1">
            <w:pPr>
              <w:pStyle w:val="aa"/>
              <w:tabs>
                <w:tab w:val="left" w:pos="426"/>
              </w:tabs>
              <w:rPr>
                <w:sz w:val="28"/>
                <w:szCs w:val="28"/>
              </w:rPr>
            </w:pPr>
            <w:r>
              <w:rPr>
                <w:sz w:val="28"/>
                <w:szCs w:val="28"/>
              </w:rPr>
              <w:t>0,335</w:t>
            </w:r>
          </w:p>
        </w:tc>
        <w:tc>
          <w:tcPr>
            <w:tcW w:w="634" w:type="pct"/>
            <w:vAlign w:val="center"/>
          </w:tcPr>
          <w:p w:rsidR="00904B42" w:rsidRPr="00CF620A" w:rsidRDefault="00EF669A" w:rsidP="00712AD1">
            <w:pPr>
              <w:pStyle w:val="aa"/>
              <w:tabs>
                <w:tab w:val="left" w:pos="426"/>
              </w:tabs>
              <w:rPr>
                <w:sz w:val="28"/>
                <w:szCs w:val="28"/>
              </w:rPr>
            </w:pPr>
            <w:r>
              <w:rPr>
                <w:sz w:val="28"/>
                <w:szCs w:val="28"/>
              </w:rPr>
              <w:t>0,439</w:t>
            </w:r>
          </w:p>
        </w:tc>
        <w:tc>
          <w:tcPr>
            <w:tcW w:w="761" w:type="pct"/>
            <w:vAlign w:val="center"/>
          </w:tcPr>
          <w:p w:rsidR="00904B42" w:rsidRPr="00CF620A" w:rsidRDefault="00301FA2" w:rsidP="00712AD1">
            <w:pPr>
              <w:pStyle w:val="aa"/>
              <w:tabs>
                <w:tab w:val="left" w:pos="426"/>
              </w:tabs>
              <w:rPr>
                <w:sz w:val="28"/>
                <w:szCs w:val="28"/>
              </w:rPr>
            </w:pPr>
            <w:r>
              <w:rPr>
                <w:sz w:val="28"/>
                <w:szCs w:val="28"/>
              </w:rPr>
              <w:t>3,807</w:t>
            </w:r>
          </w:p>
        </w:tc>
      </w:tr>
    </w:tbl>
    <w:p w:rsidR="00904B42" w:rsidRDefault="00904B42" w:rsidP="00904B42">
      <w:pPr>
        <w:pStyle w:val="a6"/>
        <w:tabs>
          <w:tab w:val="left" w:pos="426"/>
        </w:tabs>
        <w:ind w:left="0" w:firstLine="540"/>
        <w:rPr>
          <w:sz w:val="28"/>
          <w:szCs w:val="28"/>
          <w:lang w:val="ru-RU"/>
        </w:rPr>
      </w:pPr>
    </w:p>
    <w:p w:rsidR="00A42E8B" w:rsidRDefault="00301FA2" w:rsidP="00904B42">
      <w:pPr>
        <w:pStyle w:val="a6"/>
        <w:tabs>
          <w:tab w:val="left" w:pos="426"/>
        </w:tabs>
        <w:ind w:left="0" w:firstLine="540"/>
        <w:rPr>
          <w:sz w:val="28"/>
          <w:szCs w:val="28"/>
          <w:lang w:val="ru-RU"/>
        </w:rPr>
      </w:pPr>
      <w:r>
        <w:rPr>
          <w:sz w:val="28"/>
          <w:szCs w:val="28"/>
          <w:lang w:val="ru-RU"/>
        </w:rPr>
        <w:t>те</w:t>
      </w:r>
      <w:r w:rsidR="00AA42F9">
        <w:rPr>
          <w:sz w:val="28"/>
          <w:szCs w:val="28"/>
          <w:lang w:val="ru-RU"/>
        </w:rPr>
        <w:t>п</w:t>
      </w:r>
      <w:r w:rsidR="00AA42F9" w:rsidRPr="00CF620A">
        <w:rPr>
          <w:sz w:val="28"/>
          <w:szCs w:val="28"/>
        </w:rPr>
        <w:t>ловая</w:t>
      </w:r>
      <w:r w:rsidR="00904B42" w:rsidRPr="00CF620A">
        <w:rPr>
          <w:sz w:val="28"/>
          <w:szCs w:val="28"/>
        </w:rPr>
        <w:t xml:space="preserve"> нагрузка </w:t>
      </w:r>
      <w:r w:rsidR="00904B42">
        <w:rPr>
          <w:sz w:val="28"/>
          <w:szCs w:val="28"/>
          <w:lang w:val="ru-RU"/>
        </w:rPr>
        <w:t>приведе</w:t>
      </w:r>
      <w:r w:rsidR="00904B42" w:rsidRPr="00CF620A">
        <w:rPr>
          <w:sz w:val="28"/>
          <w:szCs w:val="28"/>
        </w:rPr>
        <w:t>на без учёта собственных нужд котельных, утечек и тепловых потерь в сетях.</w:t>
      </w:r>
      <w:r w:rsidR="00904B42">
        <w:rPr>
          <w:sz w:val="28"/>
          <w:szCs w:val="28"/>
          <w:lang w:val="ru-RU"/>
        </w:rPr>
        <w:t xml:space="preserve"> </w:t>
      </w:r>
    </w:p>
    <w:p w:rsidR="003B5841" w:rsidRDefault="00A42E8B" w:rsidP="00904B42">
      <w:pPr>
        <w:pStyle w:val="a6"/>
        <w:tabs>
          <w:tab w:val="left" w:pos="426"/>
        </w:tabs>
        <w:ind w:left="0" w:firstLine="540"/>
        <w:rPr>
          <w:sz w:val="28"/>
          <w:szCs w:val="28"/>
          <w:lang w:val="ru-RU"/>
        </w:rPr>
      </w:pPr>
      <w:r>
        <w:rPr>
          <w:sz w:val="28"/>
          <w:szCs w:val="28"/>
          <w:lang w:val="ru-RU"/>
        </w:rPr>
        <w:t>Для обеспечения муниципального образования</w:t>
      </w:r>
      <w:r w:rsidR="00CB6FDD">
        <w:rPr>
          <w:sz w:val="28"/>
          <w:szCs w:val="28"/>
          <w:lang w:val="ru-RU"/>
        </w:rPr>
        <w:t xml:space="preserve"> системой теплоснабжения </w:t>
      </w:r>
      <w:r w:rsidR="001C4060">
        <w:rPr>
          <w:sz w:val="28"/>
          <w:szCs w:val="28"/>
          <w:lang w:val="ru-RU"/>
        </w:rPr>
        <w:t xml:space="preserve"> надлежащего качества на расчетный срок предусмотрены следующие мероприятия</w:t>
      </w:r>
      <w:r w:rsidR="003B5841">
        <w:rPr>
          <w:sz w:val="28"/>
          <w:szCs w:val="28"/>
          <w:lang w:val="ru-RU"/>
        </w:rPr>
        <w:t>:</w:t>
      </w:r>
    </w:p>
    <w:p w:rsidR="00904B42" w:rsidRDefault="003B5841" w:rsidP="00904B42">
      <w:pPr>
        <w:pStyle w:val="a6"/>
        <w:tabs>
          <w:tab w:val="left" w:pos="426"/>
        </w:tabs>
        <w:ind w:left="0" w:firstLine="540"/>
        <w:rPr>
          <w:sz w:val="28"/>
          <w:szCs w:val="28"/>
          <w:lang w:val="ru-RU"/>
        </w:rPr>
      </w:pPr>
      <w:r>
        <w:rPr>
          <w:sz w:val="28"/>
          <w:szCs w:val="28"/>
          <w:lang w:val="ru-RU"/>
        </w:rPr>
        <w:t xml:space="preserve">- реконструкция котельной расчетной </w:t>
      </w:r>
      <w:r w:rsidR="00AA42F9">
        <w:rPr>
          <w:sz w:val="28"/>
          <w:szCs w:val="28"/>
          <w:lang w:val="ru-RU"/>
        </w:rPr>
        <w:t>мощностью</w:t>
      </w:r>
      <w:r>
        <w:rPr>
          <w:sz w:val="28"/>
          <w:szCs w:val="28"/>
          <w:lang w:val="ru-RU"/>
        </w:rPr>
        <w:t xml:space="preserve"> 0,85Гкал/ч с переводом коте</w:t>
      </w:r>
      <w:r w:rsidR="00803352">
        <w:rPr>
          <w:sz w:val="28"/>
          <w:szCs w:val="28"/>
          <w:lang w:val="ru-RU"/>
        </w:rPr>
        <w:t>льного оборудования на природный газ.</w:t>
      </w:r>
    </w:p>
    <w:p w:rsidR="00795814" w:rsidRPr="00CF620A" w:rsidRDefault="00795814" w:rsidP="00904B42">
      <w:pPr>
        <w:pStyle w:val="a6"/>
        <w:tabs>
          <w:tab w:val="left" w:pos="426"/>
        </w:tabs>
        <w:ind w:left="0" w:firstLine="540"/>
        <w:rPr>
          <w:sz w:val="28"/>
          <w:szCs w:val="28"/>
        </w:rPr>
      </w:pPr>
      <w:r>
        <w:rPr>
          <w:sz w:val="28"/>
          <w:szCs w:val="28"/>
          <w:lang w:val="ru-RU"/>
        </w:rPr>
        <w:t xml:space="preserve">В целях сохранения природных ресурсов и обеспечения улучшения состояния окружающей среды на </w:t>
      </w:r>
      <w:r w:rsidR="00AA42F9">
        <w:rPr>
          <w:sz w:val="28"/>
          <w:szCs w:val="28"/>
          <w:lang w:val="ru-RU"/>
        </w:rPr>
        <w:t>территории</w:t>
      </w:r>
      <w:r>
        <w:rPr>
          <w:sz w:val="28"/>
          <w:szCs w:val="28"/>
          <w:lang w:val="ru-RU"/>
        </w:rPr>
        <w:t xml:space="preserve"> Тарминского</w:t>
      </w:r>
      <w:r w:rsidR="000D40EE">
        <w:rPr>
          <w:sz w:val="28"/>
          <w:szCs w:val="28"/>
          <w:lang w:val="ru-RU"/>
        </w:rPr>
        <w:t xml:space="preserve"> </w:t>
      </w:r>
      <w:r w:rsidR="00AA42F9">
        <w:rPr>
          <w:sz w:val="28"/>
          <w:szCs w:val="28"/>
          <w:lang w:val="ru-RU"/>
        </w:rPr>
        <w:t>муниципального</w:t>
      </w:r>
      <w:r w:rsidR="000D40EE">
        <w:rPr>
          <w:sz w:val="28"/>
          <w:szCs w:val="28"/>
          <w:lang w:val="ru-RU"/>
        </w:rPr>
        <w:t xml:space="preserve"> образования рекомендуется рассмотреть альтернативные источники энергии. В качестве источников </w:t>
      </w:r>
      <w:r w:rsidR="00302DF0">
        <w:rPr>
          <w:sz w:val="28"/>
          <w:szCs w:val="28"/>
          <w:lang w:val="ru-RU"/>
        </w:rPr>
        <w:t xml:space="preserve"> теплоснабжения для потребителей</w:t>
      </w:r>
      <w:r w:rsidR="00D76DE3">
        <w:rPr>
          <w:sz w:val="28"/>
          <w:szCs w:val="28"/>
          <w:lang w:val="ru-RU"/>
        </w:rPr>
        <w:t xml:space="preserve"> могут стать солнечные водонагреватели, тепловые насосы и т. д</w:t>
      </w:r>
      <w:r w:rsidR="00AA42F9">
        <w:rPr>
          <w:sz w:val="28"/>
          <w:szCs w:val="28"/>
          <w:lang w:val="ru-RU"/>
        </w:rPr>
        <w:t>. о</w:t>
      </w:r>
      <w:r w:rsidR="00D76DE3">
        <w:rPr>
          <w:sz w:val="28"/>
          <w:szCs w:val="28"/>
          <w:lang w:val="ru-RU"/>
        </w:rPr>
        <w:t xml:space="preserve">ни могут быть использованы </w:t>
      </w:r>
      <w:r w:rsidR="00AA42F9">
        <w:rPr>
          <w:sz w:val="28"/>
          <w:szCs w:val="28"/>
          <w:lang w:val="ru-RU"/>
        </w:rPr>
        <w:t>совместно</w:t>
      </w:r>
      <w:r w:rsidR="00D76DE3">
        <w:rPr>
          <w:sz w:val="28"/>
          <w:szCs w:val="28"/>
          <w:lang w:val="ru-RU"/>
        </w:rPr>
        <w:t xml:space="preserve"> с котельной на газе для теплоснабжения потребителе</w:t>
      </w:r>
      <w:r w:rsidR="00AA42F9">
        <w:rPr>
          <w:sz w:val="28"/>
          <w:szCs w:val="28"/>
          <w:lang w:val="ru-RU"/>
        </w:rPr>
        <w:t>й (</w:t>
      </w:r>
      <w:r w:rsidR="00D76DE3">
        <w:rPr>
          <w:sz w:val="28"/>
          <w:szCs w:val="28"/>
          <w:lang w:val="ru-RU"/>
        </w:rPr>
        <w:t>административных и общественных зданий, индивидуальной и малоэтажной</w:t>
      </w:r>
      <w:r w:rsidR="003A74C1">
        <w:rPr>
          <w:sz w:val="28"/>
          <w:szCs w:val="28"/>
          <w:lang w:val="ru-RU"/>
        </w:rPr>
        <w:t xml:space="preserve"> жилой застройки).  Однако для использования таких источников необходимо провести  изучение их потенциала на данной территории, а также выполнить экономическое обоснование окупаемости  </w:t>
      </w:r>
      <w:r w:rsidR="00A26E54">
        <w:rPr>
          <w:sz w:val="28"/>
          <w:szCs w:val="28"/>
          <w:lang w:val="ru-RU"/>
        </w:rPr>
        <w:t>их в</w:t>
      </w:r>
      <w:r w:rsidR="003A74C1">
        <w:rPr>
          <w:sz w:val="28"/>
          <w:szCs w:val="28"/>
          <w:lang w:val="ru-RU"/>
        </w:rPr>
        <w:t>недрения</w:t>
      </w:r>
      <w:r w:rsidR="00A26E54">
        <w:rPr>
          <w:sz w:val="28"/>
          <w:szCs w:val="28"/>
          <w:lang w:val="ru-RU"/>
        </w:rPr>
        <w:t>.</w:t>
      </w:r>
    </w:p>
    <w:p w:rsidR="00904B42" w:rsidRDefault="00904B42" w:rsidP="00904B42">
      <w:pPr>
        <w:pStyle w:val="3"/>
        <w:numPr>
          <w:ilvl w:val="2"/>
          <w:numId w:val="0"/>
        </w:numPr>
        <w:tabs>
          <w:tab w:val="left" w:pos="426"/>
          <w:tab w:val="left" w:pos="1276"/>
        </w:tabs>
        <w:spacing w:before="120" w:after="120"/>
        <w:ind w:firstLine="540"/>
        <w:rPr>
          <w:rFonts w:ascii="Times New Roman" w:hAnsi="Times New Roman" w:cs="Times New Roman"/>
          <w:sz w:val="28"/>
          <w:szCs w:val="28"/>
        </w:rPr>
      </w:pPr>
      <w:bookmarkStart w:id="6" w:name="_Toc347759862"/>
    </w:p>
    <w:p w:rsidR="00904B42" w:rsidRPr="00CF620A" w:rsidRDefault="00904B42" w:rsidP="00904B42">
      <w:pPr>
        <w:pStyle w:val="3"/>
        <w:numPr>
          <w:ilvl w:val="2"/>
          <w:numId w:val="0"/>
        </w:numPr>
        <w:tabs>
          <w:tab w:val="left" w:pos="426"/>
          <w:tab w:val="left" w:pos="1276"/>
        </w:tabs>
        <w:spacing w:before="120" w:after="120"/>
        <w:rPr>
          <w:rFonts w:ascii="Times New Roman" w:hAnsi="Times New Roman" w:cs="Times New Roman"/>
          <w:sz w:val="28"/>
          <w:szCs w:val="28"/>
        </w:rPr>
      </w:pPr>
      <w:r>
        <w:rPr>
          <w:rFonts w:ascii="Times New Roman" w:hAnsi="Times New Roman" w:cs="Times New Roman"/>
          <w:sz w:val="28"/>
          <w:szCs w:val="28"/>
        </w:rPr>
        <w:t xml:space="preserve">       </w:t>
      </w:r>
      <w:r w:rsidRPr="00CF620A">
        <w:rPr>
          <w:rFonts w:ascii="Times New Roman" w:hAnsi="Times New Roman" w:cs="Times New Roman"/>
          <w:sz w:val="28"/>
          <w:szCs w:val="28"/>
        </w:rPr>
        <w:t>Электроснабжение</w:t>
      </w:r>
      <w:bookmarkEnd w:id="6"/>
    </w:p>
    <w:p w:rsidR="00093B1E" w:rsidRDefault="00863F92" w:rsidP="00904B42">
      <w:pPr>
        <w:spacing w:line="235" w:lineRule="auto"/>
        <w:ind w:firstLine="540"/>
        <w:jc w:val="both"/>
        <w:rPr>
          <w:sz w:val="28"/>
          <w:szCs w:val="28"/>
        </w:rPr>
      </w:pPr>
      <w:r>
        <w:rPr>
          <w:sz w:val="28"/>
          <w:szCs w:val="28"/>
        </w:rPr>
        <w:t>Генеральным планом на территории Тарминского муниципального образования  предусматривается строительство и реконструкция</w:t>
      </w:r>
      <w:r w:rsidR="001E6724">
        <w:rPr>
          <w:sz w:val="28"/>
          <w:szCs w:val="28"/>
        </w:rPr>
        <w:t xml:space="preserve"> объектов систем электроснабжения с целью обеспечения возможности гарантированного подключения к сетям электроснабжения</w:t>
      </w:r>
      <w:r w:rsidR="00E25421">
        <w:rPr>
          <w:sz w:val="28"/>
          <w:szCs w:val="28"/>
        </w:rPr>
        <w:t xml:space="preserve"> проектных потребителей электрической энергии и повышения надежности электроснабжения существующих.</w:t>
      </w:r>
    </w:p>
    <w:p w:rsidR="008232D7" w:rsidRDefault="00093B1E" w:rsidP="00904B42">
      <w:pPr>
        <w:spacing w:line="235" w:lineRule="auto"/>
        <w:ind w:firstLine="540"/>
        <w:jc w:val="both"/>
        <w:rPr>
          <w:sz w:val="28"/>
          <w:szCs w:val="28"/>
        </w:rPr>
      </w:pPr>
      <w:r>
        <w:rPr>
          <w:sz w:val="28"/>
          <w:szCs w:val="28"/>
        </w:rPr>
        <w:t>марку и мощность проектных ТП 10/0,4 кВ, сечения проводов и марку опор уточнить на стадии проектировани</w:t>
      </w:r>
      <w:r w:rsidR="00AA42F9">
        <w:rPr>
          <w:sz w:val="28"/>
          <w:szCs w:val="28"/>
        </w:rPr>
        <w:t>я</w:t>
      </w:r>
      <w:r>
        <w:rPr>
          <w:sz w:val="28"/>
          <w:szCs w:val="28"/>
        </w:rPr>
        <w:t>.</w:t>
      </w:r>
      <w:r w:rsidR="00AA42F9">
        <w:rPr>
          <w:sz w:val="28"/>
          <w:szCs w:val="28"/>
        </w:rPr>
        <w:t xml:space="preserve"> </w:t>
      </w:r>
      <w:r>
        <w:rPr>
          <w:sz w:val="28"/>
          <w:szCs w:val="28"/>
        </w:rPr>
        <w:t>Воздушные ЛЭП 10 кВ рекомендовано выполнить с применением самонесущего изолированного провода СИП 3 на железобетонных опорах. При разработке проектной документации учесть сейсмичность района.</w:t>
      </w:r>
    </w:p>
    <w:p w:rsidR="00B824A2" w:rsidRDefault="008232D7" w:rsidP="00904B42">
      <w:pPr>
        <w:spacing w:line="235" w:lineRule="auto"/>
        <w:ind w:firstLine="540"/>
        <w:jc w:val="both"/>
        <w:rPr>
          <w:sz w:val="28"/>
          <w:szCs w:val="28"/>
        </w:rPr>
      </w:pPr>
      <w:r>
        <w:rPr>
          <w:sz w:val="28"/>
          <w:szCs w:val="28"/>
        </w:rPr>
        <w:lastRenderedPageBreak/>
        <w:t>Основные показатели электропотребления Тарминского муниципального образования на расчетный срок приведены ниже в таблице.</w:t>
      </w:r>
    </w:p>
    <w:p w:rsidR="00390B75" w:rsidRDefault="00B824A2" w:rsidP="00904B42">
      <w:pPr>
        <w:spacing w:line="235" w:lineRule="auto"/>
        <w:ind w:firstLine="540"/>
        <w:jc w:val="both"/>
        <w:rPr>
          <w:b/>
          <w:sz w:val="28"/>
          <w:szCs w:val="28"/>
        </w:rPr>
      </w:pPr>
      <w:r w:rsidRPr="00B824A2">
        <w:rPr>
          <w:b/>
          <w:sz w:val="28"/>
          <w:szCs w:val="28"/>
        </w:rPr>
        <w:t>Таблица 3</w:t>
      </w:r>
      <w:r>
        <w:rPr>
          <w:sz w:val="28"/>
          <w:szCs w:val="28"/>
        </w:rPr>
        <w:t>.</w:t>
      </w:r>
      <w:r>
        <w:rPr>
          <w:b/>
          <w:sz w:val="28"/>
          <w:szCs w:val="28"/>
        </w:rPr>
        <w:t>- Основные показатели электропотребления Тарминского муниципального образования</w:t>
      </w:r>
    </w:p>
    <w:p w:rsidR="00D027D7" w:rsidRDefault="00D027D7" w:rsidP="00904B42">
      <w:pPr>
        <w:spacing w:line="235" w:lineRule="auto"/>
        <w:ind w:firstLine="540"/>
        <w:jc w:val="both"/>
        <w:rPr>
          <w:b/>
          <w:sz w:val="28"/>
          <w:szCs w:val="28"/>
        </w:rPr>
      </w:pPr>
    </w:p>
    <w:tbl>
      <w:tblPr>
        <w:tblW w:w="0" w:type="auto"/>
        <w:tblLook w:val="0000" w:firstRow="0" w:lastRow="0" w:firstColumn="0" w:lastColumn="0" w:noHBand="0" w:noVBand="0"/>
      </w:tblPr>
      <w:tblGrid>
        <w:gridCol w:w="1822"/>
        <w:gridCol w:w="1699"/>
        <w:gridCol w:w="2347"/>
        <w:gridCol w:w="1626"/>
        <w:gridCol w:w="2260"/>
      </w:tblGrid>
      <w:tr w:rsidR="00DB762A">
        <w:tblPrEx>
          <w:tblCellMar>
            <w:top w:w="0" w:type="dxa"/>
            <w:bottom w:w="0" w:type="dxa"/>
          </w:tblCellMar>
        </w:tblPrEx>
        <w:trPr>
          <w:trHeight w:val="214"/>
        </w:trPr>
        <w:tc>
          <w:tcPr>
            <w:tcW w:w="1577" w:type="dxa"/>
          </w:tcPr>
          <w:p w:rsidR="00390B75" w:rsidRPr="00DB762A" w:rsidRDefault="00390B75" w:rsidP="00DB762A">
            <w:pPr>
              <w:spacing w:line="235" w:lineRule="auto"/>
              <w:jc w:val="center"/>
              <w:rPr>
                <w:b/>
              </w:rPr>
            </w:pPr>
            <w:r w:rsidRPr="00DB762A">
              <w:rPr>
                <w:b/>
              </w:rPr>
              <w:t>Наименование потребителей</w:t>
            </w:r>
          </w:p>
        </w:tc>
        <w:tc>
          <w:tcPr>
            <w:tcW w:w="1775" w:type="dxa"/>
          </w:tcPr>
          <w:p w:rsidR="00390B75" w:rsidRPr="00DB762A" w:rsidRDefault="00DB762A" w:rsidP="00DB762A">
            <w:pPr>
              <w:spacing w:line="235" w:lineRule="auto"/>
              <w:jc w:val="center"/>
              <w:rPr>
                <w:b/>
              </w:rPr>
            </w:pPr>
            <w:r w:rsidRPr="00DB762A">
              <w:rPr>
                <w:b/>
              </w:rPr>
              <w:t>Численность населения, чел.</w:t>
            </w:r>
          </w:p>
        </w:tc>
        <w:tc>
          <w:tcPr>
            <w:tcW w:w="1775" w:type="dxa"/>
          </w:tcPr>
          <w:p w:rsidR="00390B75" w:rsidRPr="00DB762A" w:rsidRDefault="00DB762A" w:rsidP="00DB762A">
            <w:pPr>
              <w:spacing w:line="235" w:lineRule="auto"/>
              <w:jc w:val="center"/>
              <w:rPr>
                <w:b/>
              </w:rPr>
            </w:pPr>
            <w:r>
              <w:rPr>
                <w:b/>
              </w:rPr>
              <w:t>Энергопотребление (кВт*ч/чел. в год)</w:t>
            </w:r>
          </w:p>
        </w:tc>
        <w:tc>
          <w:tcPr>
            <w:tcW w:w="1972" w:type="dxa"/>
          </w:tcPr>
          <w:p w:rsidR="00390B75" w:rsidRPr="00DB762A" w:rsidRDefault="00DB762A" w:rsidP="00DB762A">
            <w:pPr>
              <w:spacing w:line="235" w:lineRule="auto"/>
              <w:jc w:val="center"/>
              <w:rPr>
                <w:b/>
              </w:rPr>
            </w:pPr>
            <w:r>
              <w:rPr>
                <w:b/>
              </w:rPr>
              <w:t>нагрузка на шинах 0,4</w:t>
            </w:r>
            <w:r w:rsidR="00D558A0">
              <w:rPr>
                <w:b/>
              </w:rPr>
              <w:t>кВ,кВт</w:t>
            </w:r>
          </w:p>
        </w:tc>
        <w:tc>
          <w:tcPr>
            <w:tcW w:w="2563" w:type="dxa"/>
          </w:tcPr>
          <w:p w:rsidR="00390B75" w:rsidRPr="00DB762A" w:rsidRDefault="00D558A0" w:rsidP="00DB762A">
            <w:pPr>
              <w:spacing w:line="235" w:lineRule="auto"/>
              <w:jc w:val="center"/>
              <w:rPr>
                <w:b/>
              </w:rPr>
            </w:pPr>
            <w:r>
              <w:rPr>
                <w:b/>
              </w:rPr>
              <w:t>Потребность в эл</w:t>
            </w:r>
            <w:r w:rsidR="00AA42F9">
              <w:rPr>
                <w:b/>
              </w:rPr>
              <w:t>. э</w:t>
            </w:r>
            <w:r>
              <w:rPr>
                <w:b/>
              </w:rPr>
              <w:t>нергии (млн.кВт*ч/чел.</w:t>
            </w:r>
          </w:p>
        </w:tc>
      </w:tr>
      <w:tr w:rsidR="00D558A0">
        <w:tblPrEx>
          <w:tblCellMar>
            <w:top w:w="0" w:type="dxa"/>
            <w:bottom w:w="0" w:type="dxa"/>
          </w:tblCellMar>
        </w:tblPrEx>
        <w:trPr>
          <w:trHeight w:val="214"/>
        </w:trPr>
        <w:tc>
          <w:tcPr>
            <w:tcW w:w="1577" w:type="dxa"/>
          </w:tcPr>
          <w:p w:rsidR="00DB762A" w:rsidRPr="00390B75" w:rsidRDefault="00AA42F9" w:rsidP="00390B75">
            <w:pPr>
              <w:spacing w:line="235" w:lineRule="auto"/>
              <w:jc w:val="center"/>
              <w:rPr>
                <w:b/>
              </w:rPr>
            </w:pPr>
            <w:r>
              <w:rPr>
                <w:b/>
              </w:rPr>
              <w:t>п. Тарма</w:t>
            </w:r>
          </w:p>
        </w:tc>
        <w:tc>
          <w:tcPr>
            <w:tcW w:w="1775" w:type="dxa"/>
          </w:tcPr>
          <w:p w:rsidR="00DB762A" w:rsidRPr="00863FBB" w:rsidRDefault="00863FBB" w:rsidP="00863FBB">
            <w:pPr>
              <w:spacing w:line="235" w:lineRule="auto"/>
              <w:jc w:val="center"/>
              <w:rPr>
                <w:b/>
              </w:rPr>
            </w:pPr>
            <w:r w:rsidRPr="00863FBB">
              <w:rPr>
                <w:b/>
              </w:rPr>
              <w:t>1070</w:t>
            </w:r>
          </w:p>
        </w:tc>
        <w:tc>
          <w:tcPr>
            <w:tcW w:w="1775" w:type="dxa"/>
          </w:tcPr>
          <w:p w:rsidR="00DB762A" w:rsidRPr="00863FBB" w:rsidRDefault="00863FBB" w:rsidP="00863FBB">
            <w:pPr>
              <w:spacing w:line="235" w:lineRule="auto"/>
              <w:jc w:val="center"/>
              <w:rPr>
                <w:b/>
              </w:rPr>
            </w:pPr>
            <w:r w:rsidRPr="00863FBB">
              <w:rPr>
                <w:b/>
              </w:rPr>
              <w:t>1350</w:t>
            </w:r>
          </w:p>
        </w:tc>
        <w:tc>
          <w:tcPr>
            <w:tcW w:w="1972" w:type="dxa"/>
          </w:tcPr>
          <w:p w:rsidR="00DB762A" w:rsidRPr="00863FBB" w:rsidRDefault="00863FBB" w:rsidP="00863FBB">
            <w:pPr>
              <w:spacing w:line="235" w:lineRule="auto"/>
              <w:jc w:val="center"/>
              <w:rPr>
                <w:b/>
              </w:rPr>
            </w:pPr>
            <w:r w:rsidRPr="00863FBB">
              <w:rPr>
                <w:b/>
              </w:rPr>
              <w:t>837,3</w:t>
            </w:r>
          </w:p>
        </w:tc>
        <w:tc>
          <w:tcPr>
            <w:tcW w:w="2563" w:type="dxa"/>
          </w:tcPr>
          <w:p w:rsidR="00DB762A" w:rsidRPr="00863FBB" w:rsidRDefault="00863FBB" w:rsidP="00863FBB">
            <w:pPr>
              <w:spacing w:line="235" w:lineRule="auto"/>
              <w:jc w:val="center"/>
              <w:rPr>
                <w:b/>
              </w:rPr>
            </w:pPr>
            <w:r w:rsidRPr="00863FBB">
              <w:rPr>
                <w:b/>
              </w:rPr>
              <w:t>0,65</w:t>
            </w:r>
          </w:p>
        </w:tc>
      </w:tr>
    </w:tbl>
    <w:p w:rsidR="00390B75" w:rsidRDefault="00863FBB" w:rsidP="00904B42">
      <w:pPr>
        <w:spacing w:line="235" w:lineRule="auto"/>
        <w:ind w:firstLine="540"/>
        <w:jc w:val="both"/>
        <w:rPr>
          <w:b/>
          <w:sz w:val="28"/>
          <w:szCs w:val="28"/>
        </w:rPr>
      </w:pPr>
      <w:r>
        <w:rPr>
          <w:b/>
          <w:sz w:val="28"/>
          <w:szCs w:val="28"/>
        </w:rPr>
        <w:t xml:space="preserve"> </w:t>
      </w:r>
    </w:p>
    <w:p w:rsidR="00863FBB" w:rsidRDefault="00863FBB" w:rsidP="00904B42">
      <w:pPr>
        <w:spacing w:line="235" w:lineRule="auto"/>
        <w:ind w:firstLine="540"/>
        <w:jc w:val="both"/>
        <w:rPr>
          <w:sz w:val="28"/>
          <w:szCs w:val="28"/>
        </w:rPr>
      </w:pPr>
      <w:r>
        <w:rPr>
          <w:sz w:val="28"/>
          <w:szCs w:val="28"/>
        </w:rPr>
        <w:t>С</w:t>
      </w:r>
      <w:r w:rsidRPr="00863FBB">
        <w:rPr>
          <w:sz w:val="28"/>
          <w:szCs w:val="28"/>
        </w:rPr>
        <w:t>уммарная</w:t>
      </w:r>
      <w:r>
        <w:rPr>
          <w:sz w:val="28"/>
          <w:szCs w:val="28"/>
        </w:rPr>
        <w:t xml:space="preserve"> </w:t>
      </w:r>
      <w:r w:rsidR="00AA42F9">
        <w:rPr>
          <w:sz w:val="28"/>
          <w:szCs w:val="28"/>
        </w:rPr>
        <w:t>электрическая</w:t>
      </w:r>
      <w:r>
        <w:rPr>
          <w:sz w:val="28"/>
          <w:szCs w:val="28"/>
        </w:rPr>
        <w:t xml:space="preserve"> нагрузка Тарминского муниципального образования с учетом потерь при транспортировке электроэнергии составит 921 кВт.</w:t>
      </w:r>
    </w:p>
    <w:p w:rsidR="00FF6C90" w:rsidRDefault="00FF6C90" w:rsidP="00904B42">
      <w:pPr>
        <w:spacing w:line="235" w:lineRule="auto"/>
        <w:ind w:firstLine="540"/>
        <w:jc w:val="both"/>
        <w:rPr>
          <w:sz w:val="28"/>
          <w:szCs w:val="28"/>
        </w:rPr>
      </w:pPr>
      <w:r>
        <w:rPr>
          <w:sz w:val="28"/>
          <w:szCs w:val="28"/>
        </w:rPr>
        <w:t>Генеральным планом для обеспечения централизованной системой электроснабжения надлежащего качества на расчетный срок предусмотрены следующие мероприятия:</w:t>
      </w:r>
    </w:p>
    <w:p w:rsidR="00FF6C90" w:rsidRDefault="00FF6C90" w:rsidP="00904B42">
      <w:pPr>
        <w:spacing w:line="235" w:lineRule="auto"/>
        <w:ind w:firstLine="540"/>
        <w:jc w:val="both"/>
        <w:rPr>
          <w:sz w:val="28"/>
          <w:szCs w:val="28"/>
        </w:rPr>
      </w:pPr>
      <w:r>
        <w:rPr>
          <w:sz w:val="28"/>
          <w:szCs w:val="28"/>
        </w:rPr>
        <w:t xml:space="preserve">- строительство воздушных ЛЭП 10кВ общей протяженностью </w:t>
      </w:r>
      <w:smartTag w:uri="urn:schemas-microsoft-com:office:smarttags" w:element="metricconverter">
        <w:smartTagPr>
          <w:attr w:name="ProductID" w:val="0,8 км"/>
        </w:smartTagPr>
        <w:r>
          <w:rPr>
            <w:sz w:val="28"/>
            <w:szCs w:val="28"/>
          </w:rPr>
          <w:t>0,8 км</w:t>
        </w:r>
      </w:smartTag>
      <w:r>
        <w:rPr>
          <w:sz w:val="28"/>
          <w:szCs w:val="28"/>
        </w:rPr>
        <w:t>;</w:t>
      </w:r>
    </w:p>
    <w:p w:rsidR="00FF6C90" w:rsidRDefault="00FF6C90" w:rsidP="00904B42">
      <w:pPr>
        <w:spacing w:line="235" w:lineRule="auto"/>
        <w:ind w:firstLine="540"/>
        <w:jc w:val="both"/>
        <w:rPr>
          <w:sz w:val="28"/>
          <w:szCs w:val="28"/>
        </w:rPr>
      </w:pPr>
      <w:r>
        <w:rPr>
          <w:sz w:val="28"/>
          <w:szCs w:val="28"/>
        </w:rPr>
        <w:t xml:space="preserve">- </w:t>
      </w:r>
      <w:r w:rsidR="00847B95">
        <w:rPr>
          <w:sz w:val="28"/>
          <w:szCs w:val="28"/>
        </w:rPr>
        <w:t>строительство ТП 10/0,4 кВ мощностью 160 кВА – 1 объект;</w:t>
      </w:r>
    </w:p>
    <w:p w:rsidR="00847B95" w:rsidRPr="00863FBB" w:rsidRDefault="00847B95" w:rsidP="00904B42">
      <w:pPr>
        <w:spacing w:line="235" w:lineRule="auto"/>
        <w:ind w:firstLine="540"/>
        <w:jc w:val="both"/>
        <w:rPr>
          <w:sz w:val="28"/>
          <w:szCs w:val="28"/>
        </w:rPr>
      </w:pPr>
      <w:r>
        <w:rPr>
          <w:sz w:val="28"/>
          <w:szCs w:val="28"/>
        </w:rPr>
        <w:t>- реконструкция ТП № 7 10/0,4 кВ с заменой оборудования</w:t>
      </w:r>
      <w:r w:rsidR="002217D8">
        <w:rPr>
          <w:sz w:val="28"/>
          <w:szCs w:val="28"/>
        </w:rPr>
        <w:t xml:space="preserve"> и увеличением м</w:t>
      </w:r>
      <w:r w:rsidR="00FF3838">
        <w:rPr>
          <w:sz w:val="28"/>
          <w:szCs w:val="28"/>
        </w:rPr>
        <w:t>ощности до 400 кВА;</w:t>
      </w:r>
    </w:p>
    <w:p w:rsidR="00904B42" w:rsidRPr="0018655F" w:rsidRDefault="00C51463" w:rsidP="00C51463">
      <w:pPr>
        <w:spacing w:line="235" w:lineRule="auto"/>
        <w:jc w:val="both"/>
        <w:rPr>
          <w:sz w:val="28"/>
          <w:szCs w:val="28"/>
        </w:rPr>
      </w:pPr>
      <w:r>
        <w:rPr>
          <w:sz w:val="28"/>
          <w:szCs w:val="28"/>
        </w:rPr>
        <w:t xml:space="preserve">        </w:t>
      </w:r>
      <w:r w:rsidR="00904B42" w:rsidRPr="00BE541D">
        <w:rPr>
          <w:sz w:val="28"/>
          <w:szCs w:val="28"/>
        </w:rPr>
        <w:t xml:space="preserve"> </w:t>
      </w:r>
      <w:r w:rsidR="00904B42">
        <w:rPr>
          <w:sz w:val="28"/>
          <w:szCs w:val="28"/>
        </w:rPr>
        <w:t xml:space="preserve">Для повышения </w:t>
      </w:r>
      <w:r w:rsidR="00904B42" w:rsidRPr="0018655F">
        <w:rPr>
          <w:sz w:val="28"/>
          <w:szCs w:val="28"/>
        </w:rPr>
        <w:t xml:space="preserve">качества предоставления коммунальных услуг и эффективности использования природных ресурсов необходимо обеспечить реализацию проектов </w:t>
      </w:r>
      <w:r w:rsidR="00904B42">
        <w:rPr>
          <w:sz w:val="28"/>
          <w:szCs w:val="28"/>
        </w:rPr>
        <w:t xml:space="preserve">развития и </w:t>
      </w:r>
      <w:r w:rsidR="00904B42" w:rsidRPr="0018655F">
        <w:rPr>
          <w:sz w:val="28"/>
          <w:szCs w:val="28"/>
        </w:rPr>
        <w:t>модернизации объектов коммунальной инфраструктуры, которая позволит:</w:t>
      </w:r>
    </w:p>
    <w:p w:rsidR="00904B42" w:rsidRPr="0018655F" w:rsidRDefault="00904B42" w:rsidP="00904B42">
      <w:pPr>
        <w:ind w:firstLine="540"/>
        <w:jc w:val="both"/>
        <w:rPr>
          <w:sz w:val="28"/>
          <w:szCs w:val="28"/>
        </w:rPr>
      </w:pPr>
      <w:r w:rsidRPr="0018655F">
        <w:rPr>
          <w:sz w:val="28"/>
          <w:szCs w:val="28"/>
        </w:rPr>
        <w:t>- снизить потребление энергетических ресурсов в результате снижения потерь в процессе доставки энергоресурсов потребителям;</w:t>
      </w:r>
    </w:p>
    <w:p w:rsidR="00904B42" w:rsidRPr="0018655F" w:rsidRDefault="00904B42" w:rsidP="00904B42">
      <w:pPr>
        <w:ind w:firstLine="540"/>
        <w:jc w:val="both"/>
        <w:rPr>
          <w:sz w:val="28"/>
          <w:szCs w:val="28"/>
        </w:rPr>
      </w:pPr>
      <w:r w:rsidRPr="0018655F">
        <w:rPr>
          <w:sz w:val="28"/>
          <w:szCs w:val="28"/>
        </w:rPr>
        <w:t>- обеспечить более комфортные условия проживания населения путем повышения качества предоставления коммунальных услуг.</w:t>
      </w:r>
    </w:p>
    <w:p w:rsidR="00904B42" w:rsidRPr="0018655F" w:rsidRDefault="00904B42" w:rsidP="00904B42">
      <w:pPr>
        <w:tabs>
          <w:tab w:val="left" w:pos="7020"/>
        </w:tabs>
        <w:ind w:firstLine="540"/>
        <w:jc w:val="both"/>
        <w:rPr>
          <w:sz w:val="28"/>
          <w:szCs w:val="28"/>
        </w:rPr>
      </w:pPr>
      <w:r w:rsidRPr="0018655F">
        <w:rPr>
          <w:sz w:val="28"/>
          <w:szCs w:val="28"/>
        </w:rPr>
        <w:t>Решить проблему повышения качества предоставления коммунальных услуг возможно только путем объединения усилий всех органов власти и привлечения средств внебюджетных источников.</w:t>
      </w:r>
    </w:p>
    <w:p w:rsidR="00904B42" w:rsidRPr="00BE541D" w:rsidRDefault="00904B42" w:rsidP="00904B42">
      <w:pPr>
        <w:ind w:firstLine="540"/>
        <w:jc w:val="center"/>
        <w:rPr>
          <w:b/>
          <w:sz w:val="16"/>
          <w:szCs w:val="16"/>
        </w:rPr>
      </w:pPr>
    </w:p>
    <w:p w:rsidR="00904B42" w:rsidRPr="0018655F" w:rsidRDefault="00904B42" w:rsidP="00904B42">
      <w:pPr>
        <w:jc w:val="center"/>
        <w:rPr>
          <w:b/>
          <w:sz w:val="28"/>
          <w:szCs w:val="28"/>
        </w:rPr>
      </w:pPr>
      <w:r w:rsidRPr="0018655F">
        <w:rPr>
          <w:b/>
          <w:sz w:val="28"/>
          <w:szCs w:val="28"/>
        </w:rPr>
        <w:t xml:space="preserve">3. ЦЕЛИ, ЗАДАЧИ, СРОКИ И ЭТАПЫ РЕАЛИЗАЦИИ </w:t>
      </w:r>
      <w:r>
        <w:rPr>
          <w:b/>
          <w:sz w:val="28"/>
          <w:szCs w:val="28"/>
        </w:rPr>
        <w:br/>
      </w:r>
      <w:r w:rsidRPr="0018655F">
        <w:rPr>
          <w:b/>
          <w:sz w:val="28"/>
          <w:szCs w:val="28"/>
        </w:rPr>
        <w:t>ПРОГРА</w:t>
      </w:r>
      <w:r w:rsidRPr="0018655F">
        <w:rPr>
          <w:b/>
          <w:sz w:val="28"/>
          <w:szCs w:val="28"/>
        </w:rPr>
        <w:t>М</w:t>
      </w:r>
      <w:r w:rsidRPr="0018655F">
        <w:rPr>
          <w:b/>
          <w:sz w:val="28"/>
          <w:szCs w:val="28"/>
        </w:rPr>
        <w:t>МЫ</w:t>
      </w:r>
    </w:p>
    <w:p w:rsidR="00904B42" w:rsidRDefault="00904B42" w:rsidP="00904B42">
      <w:pPr>
        <w:pStyle w:val="western"/>
        <w:tabs>
          <w:tab w:val="num" w:pos="0"/>
        </w:tabs>
        <w:spacing w:before="0" w:after="0"/>
        <w:ind w:firstLine="540"/>
        <w:jc w:val="both"/>
        <w:rPr>
          <w:rStyle w:val="ab"/>
          <w:i w:val="0"/>
          <w:iCs w:val="0"/>
          <w:sz w:val="16"/>
          <w:szCs w:val="16"/>
        </w:rPr>
      </w:pPr>
    </w:p>
    <w:p w:rsidR="00904B42" w:rsidRPr="0018655F" w:rsidRDefault="00904B42" w:rsidP="00904B42">
      <w:pPr>
        <w:ind w:firstLine="540"/>
        <w:jc w:val="both"/>
        <w:rPr>
          <w:spacing w:val="-4"/>
          <w:sz w:val="28"/>
          <w:szCs w:val="28"/>
        </w:rPr>
      </w:pPr>
      <w:r w:rsidRPr="0018655F">
        <w:rPr>
          <w:sz w:val="28"/>
          <w:szCs w:val="28"/>
        </w:rPr>
        <w:t xml:space="preserve">Основная </w:t>
      </w:r>
      <w:r w:rsidRPr="000D65BD">
        <w:rPr>
          <w:sz w:val="28"/>
          <w:szCs w:val="28"/>
        </w:rPr>
        <w:t>цель Программы - повышение уровня жизни населения, повышение устойчивости и эффективности работы объектов жизнеобеспечения снижение аварийности</w:t>
      </w:r>
      <w:r w:rsidRPr="0018655F">
        <w:rPr>
          <w:sz w:val="28"/>
          <w:szCs w:val="28"/>
        </w:rPr>
        <w:t xml:space="preserve">, повышение устойчивости и эффективности работы  объектов жизнеобеспечения. </w:t>
      </w:r>
    </w:p>
    <w:p w:rsidR="00904B42" w:rsidRPr="0018655F" w:rsidRDefault="00904B42" w:rsidP="00904B42">
      <w:pPr>
        <w:pStyle w:val="western"/>
        <w:tabs>
          <w:tab w:val="num" w:pos="0"/>
        </w:tabs>
        <w:spacing w:before="0" w:after="0"/>
        <w:ind w:firstLine="540"/>
        <w:jc w:val="both"/>
        <w:rPr>
          <w:sz w:val="28"/>
          <w:szCs w:val="28"/>
        </w:rPr>
      </w:pPr>
      <w:r w:rsidRPr="0018655F">
        <w:rPr>
          <w:sz w:val="28"/>
          <w:szCs w:val="28"/>
        </w:rPr>
        <w:t>Для достижения поставленных целей Программой предусмотрено решение следующих задач:</w:t>
      </w:r>
    </w:p>
    <w:p w:rsidR="00904B42" w:rsidRPr="000D65BD" w:rsidRDefault="00904B42" w:rsidP="00904B42">
      <w:pPr>
        <w:pStyle w:val="30"/>
        <w:spacing w:after="0"/>
        <w:ind w:firstLine="540"/>
        <w:jc w:val="both"/>
        <w:rPr>
          <w:sz w:val="28"/>
          <w:szCs w:val="28"/>
        </w:rPr>
      </w:pPr>
      <w:r w:rsidRPr="000D65BD">
        <w:rPr>
          <w:sz w:val="28"/>
          <w:szCs w:val="28"/>
        </w:rPr>
        <w:t xml:space="preserve">- </w:t>
      </w:r>
      <w:r>
        <w:rPr>
          <w:sz w:val="28"/>
          <w:szCs w:val="28"/>
        </w:rPr>
        <w:t>р</w:t>
      </w:r>
      <w:r w:rsidRPr="000D65BD">
        <w:rPr>
          <w:sz w:val="28"/>
          <w:szCs w:val="28"/>
        </w:rPr>
        <w:t xml:space="preserve">азвитие объектов коммунальной инфраструктуры; </w:t>
      </w:r>
    </w:p>
    <w:p w:rsidR="00904B42" w:rsidRPr="000D65BD" w:rsidRDefault="00904B42" w:rsidP="00904B42">
      <w:pPr>
        <w:tabs>
          <w:tab w:val="left" w:pos="900"/>
        </w:tabs>
        <w:ind w:firstLine="540"/>
        <w:jc w:val="both"/>
        <w:rPr>
          <w:sz w:val="28"/>
          <w:szCs w:val="28"/>
        </w:rPr>
      </w:pPr>
      <w:r w:rsidRPr="000D65BD">
        <w:rPr>
          <w:sz w:val="28"/>
          <w:szCs w:val="28"/>
        </w:rPr>
        <w:t xml:space="preserve">- </w:t>
      </w:r>
      <w:r>
        <w:rPr>
          <w:sz w:val="28"/>
          <w:szCs w:val="28"/>
        </w:rPr>
        <w:t>с</w:t>
      </w:r>
      <w:r w:rsidRPr="000D65BD">
        <w:rPr>
          <w:sz w:val="28"/>
          <w:szCs w:val="28"/>
        </w:rPr>
        <w:t>нижение износа, восстановление и техническое перевооружение объектов коммунального комплекса.</w:t>
      </w:r>
    </w:p>
    <w:p w:rsidR="00904B42" w:rsidRDefault="00904B42" w:rsidP="00904B42">
      <w:pPr>
        <w:spacing w:line="360" w:lineRule="auto"/>
        <w:ind w:firstLine="540"/>
        <w:jc w:val="center"/>
        <w:rPr>
          <w:b/>
          <w:sz w:val="10"/>
          <w:szCs w:val="10"/>
        </w:rPr>
      </w:pPr>
    </w:p>
    <w:p w:rsidR="00904B42" w:rsidRPr="000D65BD" w:rsidRDefault="00904B42" w:rsidP="00904B42">
      <w:pPr>
        <w:spacing w:line="360" w:lineRule="auto"/>
        <w:ind w:firstLine="540"/>
        <w:jc w:val="center"/>
        <w:rPr>
          <w:b/>
          <w:sz w:val="10"/>
          <w:szCs w:val="10"/>
        </w:rPr>
      </w:pPr>
    </w:p>
    <w:p w:rsidR="00904B42" w:rsidRPr="0018655F" w:rsidRDefault="00904B42" w:rsidP="00904B42">
      <w:pPr>
        <w:spacing w:line="360" w:lineRule="auto"/>
        <w:jc w:val="center"/>
        <w:rPr>
          <w:b/>
          <w:sz w:val="28"/>
          <w:szCs w:val="28"/>
        </w:rPr>
      </w:pPr>
      <w:r w:rsidRPr="0018655F">
        <w:rPr>
          <w:b/>
          <w:sz w:val="28"/>
          <w:szCs w:val="28"/>
        </w:rPr>
        <w:t>4. СРОКИ И ЭТАПЫ РЕАЛИЗАЦИИ ПРОГРАММЫ</w:t>
      </w:r>
    </w:p>
    <w:p w:rsidR="00904B42" w:rsidRPr="0018655F" w:rsidRDefault="00904B42" w:rsidP="00904B42">
      <w:pPr>
        <w:spacing w:line="360" w:lineRule="auto"/>
        <w:ind w:firstLine="540"/>
        <w:jc w:val="both"/>
        <w:rPr>
          <w:sz w:val="28"/>
          <w:szCs w:val="28"/>
        </w:rPr>
      </w:pPr>
      <w:r w:rsidRPr="0018655F">
        <w:rPr>
          <w:sz w:val="28"/>
          <w:szCs w:val="28"/>
        </w:rPr>
        <w:t>Программа реализуется в 201</w:t>
      </w:r>
      <w:r>
        <w:rPr>
          <w:sz w:val="28"/>
          <w:szCs w:val="28"/>
        </w:rPr>
        <w:t>4</w:t>
      </w:r>
      <w:r w:rsidRPr="0018655F">
        <w:rPr>
          <w:sz w:val="28"/>
          <w:szCs w:val="28"/>
        </w:rPr>
        <w:t>-20</w:t>
      </w:r>
      <w:r>
        <w:rPr>
          <w:sz w:val="28"/>
          <w:szCs w:val="28"/>
        </w:rPr>
        <w:t xml:space="preserve">24 </w:t>
      </w:r>
      <w:r w:rsidRPr="0018655F">
        <w:rPr>
          <w:sz w:val="28"/>
          <w:szCs w:val="28"/>
        </w:rPr>
        <w:t xml:space="preserve">гг. </w:t>
      </w:r>
    </w:p>
    <w:p w:rsidR="00C51463" w:rsidRDefault="00C51463" w:rsidP="00904B42">
      <w:pPr>
        <w:jc w:val="center"/>
        <w:rPr>
          <w:b/>
          <w:sz w:val="28"/>
          <w:szCs w:val="28"/>
        </w:rPr>
      </w:pPr>
    </w:p>
    <w:p w:rsidR="00C51463" w:rsidRDefault="00C51463" w:rsidP="00904B42">
      <w:pPr>
        <w:jc w:val="center"/>
        <w:rPr>
          <w:b/>
          <w:sz w:val="28"/>
          <w:szCs w:val="28"/>
        </w:rPr>
      </w:pPr>
    </w:p>
    <w:p w:rsidR="00904B42" w:rsidRPr="0018655F" w:rsidRDefault="00904B42" w:rsidP="00904B42">
      <w:pPr>
        <w:jc w:val="center"/>
        <w:rPr>
          <w:b/>
          <w:sz w:val="28"/>
          <w:szCs w:val="28"/>
        </w:rPr>
      </w:pPr>
      <w:r w:rsidRPr="0018655F">
        <w:rPr>
          <w:b/>
          <w:sz w:val="28"/>
          <w:szCs w:val="28"/>
        </w:rPr>
        <w:t xml:space="preserve">5. СИСТЕМА ПРОГРАММНЫХ МЕРОПРИЯТИЙ, </w:t>
      </w:r>
    </w:p>
    <w:p w:rsidR="00904B42" w:rsidRPr="0018655F" w:rsidRDefault="00904B42" w:rsidP="00904B42">
      <w:pPr>
        <w:jc w:val="center"/>
        <w:rPr>
          <w:b/>
          <w:sz w:val="28"/>
          <w:szCs w:val="28"/>
        </w:rPr>
      </w:pPr>
      <w:r w:rsidRPr="0018655F">
        <w:rPr>
          <w:b/>
          <w:sz w:val="28"/>
          <w:szCs w:val="28"/>
        </w:rPr>
        <w:t>МЕХ</w:t>
      </w:r>
      <w:r w:rsidRPr="0018655F">
        <w:rPr>
          <w:b/>
          <w:sz w:val="28"/>
          <w:szCs w:val="28"/>
        </w:rPr>
        <w:t>А</w:t>
      </w:r>
      <w:r w:rsidRPr="0018655F">
        <w:rPr>
          <w:b/>
          <w:sz w:val="28"/>
          <w:szCs w:val="28"/>
        </w:rPr>
        <w:t>НИЗМ ИХ РЕАЛИЗАЦИИ</w:t>
      </w:r>
    </w:p>
    <w:p w:rsidR="00904B42" w:rsidRDefault="00904B42" w:rsidP="00904B42">
      <w:pPr>
        <w:ind w:firstLine="540"/>
        <w:jc w:val="center"/>
        <w:rPr>
          <w:b/>
          <w:sz w:val="8"/>
          <w:szCs w:val="8"/>
        </w:rPr>
      </w:pPr>
    </w:p>
    <w:p w:rsidR="00904B42" w:rsidRPr="0018655F" w:rsidRDefault="00904B42" w:rsidP="00904B42">
      <w:pPr>
        <w:ind w:firstLine="540"/>
        <w:jc w:val="center"/>
        <w:rPr>
          <w:b/>
          <w:sz w:val="8"/>
          <w:szCs w:val="8"/>
        </w:rPr>
      </w:pPr>
    </w:p>
    <w:p w:rsidR="00904B42" w:rsidRPr="0018655F" w:rsidRDefault="00904B42" w:rsidP="00904B42">
      <w:pPr>
        <w:pStyle w:val="Report"/>
        <w:spacing w:line="240" w:lineRule="auto"/>
        <w:ind w:firstLine="540"/>
        <w:rPr>
          <w:sz w:val="28"/>
          <w:szCs w:val="28"/>
        </w:rPr>
      </w:pPr>
      <w:r w:rsidRPr="0018655F">
        <w:rPr>
          <w:sz w:val="28"/>
          <w:szCs w:val="28"/>
        </w:rPr>
        <w:t xml:space="preserve">Программа утверждается </w:t>
      </w:r>
      <w:r>
        <w:rPr>
          <w:sz w:val="28"/>
          <w:szCs w:val="28"/>
        </w:rPr>
        <w:t>решением Думы</w:t>
      </w:r>
      <w:r w:rsidRPr="0018655F">
        <w:rPr>
          <w:sz w:val="28"/>
          <w:szCs w:val="28"/>
        </w:rPr>
        <w:t xml:space="preserve"> </w:t>
      </w:r>
      <w:r w:rsidR="00AA42F9">
        <w:rPr>
          <w:bCs/>
          <w:sz w:val="28"/>
          <w:szCs w:val="28"/>
        </w:rPr>
        <w:t>Тарминского</w:t>
      </w:r>
      <w:r w:rsidRPr="0018655F">
        <w:rPr>
          <w:bCs/>
          <w:sz w:val="28"/>
          <w:szCs w:val="28"/>
        </w:rPr>
        <w:t xml:space="preserve"> </w:t>
      </w:r>
      <w:r>
        <w:rPr>
          <w:bCs/>
          <w:sz w:val="28"/>
          <w:szCs w:val="28"/>
        </w:rPr>
        <w:t>муниципального образования</w:t>
      </w:r>
      <w:r w:rsidRPr="0018655F">
        <w:rPr>
          <w:sz w:val="28"/>
          <w:szCs w:val="28"/>
        </w:rPr>
        <w:t xml:space="preserve"> </w:t>
      </w:r>
      <w:r w:rsidR="006C188F">
        <w:rPr>
          <w:sz w:val="28"/>
          <w:szCs w:val="28"/>
        </w:rPr>
        <w:t>о</w:t>
      </w:r>
      <w:r w:rsidRPr="0018655F">
        <w:rPr>
          <w:sz w:val="28"/>
          <w:szCs w:val="28"/>
        </w:rPr>
        <w:t xml:space="preserve">рганизацию управления и контроль за исполнением мероприятий Программы осуществляет глава администрации </w:t>
      </w:r>
      <w:r w:rsidR="000B65DD">
        <w:rPr>
          <w:bCs/>
          <w:sz w:val="28"/>
          <w:szCs w:val="28"/>
        </w:rPr>
        <w:t>Тарминского</w:t>
      </w:r>
      <w:r w:rsidRPr="0018655F">
        <w:rPr>
          <w:bCs/>
          <w:sz w:val="28"/>
          <w:szCs w:val="28"/>
        </w:rPr>
        <w:t xml:space="preserve"> </w:t>
      </w:r>
      <w:r>
        <w:rPr>
          <w:bCs/>
          <w:sz w:val="28"/>
          <w:szCs w:val="28"/>
        </w:rPr>
        <w:t>муниципального образования</w:t>
      </w:r>
      <w:r w:rsidRPr="0018655F">
        <w:rPr>
          <w:sz w:val="28"/>
          <w:szCs w:val="28"/>
        </w:rPr>
        <w:t>.</w:t>
      </w:r>
    </w:p>
    <w:p w:rsidR="00904B42" w:rsidRDefault="00904B42" w:rsidP="00904B42">
      <w:pPr>
        <w:ind w:firstLine="540"/>
        <w:jc w:val="both"/>
        <w:rPr>
          <w:sz w:val="28"/>
          <w:szCs w:val="28"/>
        </w:rPr>
      </w:pPr>
      <w:r w:rsidRPr="0018655F">
        <w:rPr>
          <w:sz w:val="28"/>
          <w:szCs w:val="28"/>
        </w:rPr>
        <w:t>Программа включает ряд мероприятий, выполнение которых требует пр</w:t>
      </w:r>
      <w:r w:rsidRPr="0018655F">
        <w:rPr>
          <w:sz w:val="28"/>
          <w:szCs w:val="28"/>
        </w:rPr>
        <w:t>и</w:t>
      </w:r>
      <w:r w:rsidRPr="0018655F">
        <w:rPr>
          <w:sz w:val="28"/>
          <w:szCs w:val="28"/>
        </w:rPr>
        <w:t>влечения финансовых средств. Источниками финансового обеспечения являю</w:t>
      </w:r>
      <w:r w:rsidRPr="0018655F">
        <w:rPr>
          <w:sz w:val="28"/>
          <w:szCs w:val="28"/>
        </w:rPr>
        <w:t>т</w:t>
      </w:r>
      <w:r w:rsidRPr="0018655F">
        <w:rPr>
          <w:sz w:val="28"/>
          <w:szCs w:val="28"/>
        </w:rPr>
        <w:t>ся: средства бюджета всех уровней и внебюджетные средства. Объемы финансирования из областного бюджета, будут скорректированы после формирования и утверждения областной программы комплексного развития системы коммунальной инфраструктуры.</w:t>
      </w:r>
    </w:p>
    <w:p w:rsidR="00904B42" w:rsidRPr="009B38B4" w:rsidRDefault="00904B42" w:rsidP="00904B42">
      <w:pPr>
        <w:ind w:firstLine="540"/>
        <w:jc w:val="both"/>
        <w:rPr>
          <w:sz w:val="18"/>
          <w:szCs w:val="18"/>
        </w:rPr>
      </w:pPr>
    </w:p>
    <w:p w:rsidR="00904B42" w:rsidRPr="0018655F" w:rsidRDefault="00904B42" w:rsidP="00904B42">
      <w:pPr>
        <w:ind w:firstLine="540"/>
        <w:jc w:val="center"/>
        <w:rPr>
          <w:b/>
          <w:sz w:val="8"/>
          <w:szCs w:val="8"/>
        </w:rPr>
      </w:pPr>
    </w:p>
    <w:p w:rsidR="00904B42" w:rsidRPr="0018655F" w:rsidRDefault="00904B42" w:rsidP="00904B42">
      <w:pPr>
        <w:ind w:firstLine="540"/>
        <w:jc w:val="center"/>
        <w:rPr>
          <w:b/>
          <w:sz w:val="28"/>
          <w:szCs w:val="28"/>
        </w:rPr>
      </w:pPr>
      <w:r w:rsidRPr="0018655F">
        <w:rPr>
          <w:b/>
          <w:sz w:val="28"/>
          <w:szCs w:val="28"/>
        </w:rPr>
        <w:t>6. ОЖИДАЕМЫЕ РЕЗУЛЬТАТЫ ОТ РЕАЛИЗАЦИИ МЕРОПРИЯТИЙ ПРОГРАММЫ</w:t>
      </w:r>
    </w:p>
    <w:p w:rsidR="00904B42" w:rsidRDefault="00904B42" w:rsidP="00904B42">
      <w:pPr>
        <w:ind w:firstLine="540"/>
        <w:jc w:val="center"/>
        <w:rPr>
          <w:b/>
          <w:sz w:val="8"/>
          <w:szCs w:val="8"/>
        </w:rPr>
      </w:pPr>
    </w:p>
    <w:p w:rsidR="00904B42" w:rsidRPr="0018655F" w:rsidRDefault="00904B42" w:rsidP="00904B42">
      <w:pPr>
        <w:ind w:firstLine="540"/>
        <w:jc w:val="center"/>
        <w:rPr>
          <w:b/>
          <w:sz w:val="8"/>
          <w:szCs w:val="8"/>
        </w:rPr>
      </w:pPr>
    </w:p>
    <w:p w:rsidR="00904B42" w:rsidRPr="0018655F" w:rsidRDefault="00904B42" w:rsidP="00904B42">
      <w:pPr>
        <w:ind w:firstLine="540"/>
        <w:jc w:val="both"/>
        <w:rPr>
          <w:sz w:val="28"/>
          <w:szCs w:val="28"/>
        </w:rPr>
      </w:pPr>
      <w:r w:rsidRPr="0018655F">
        <w:rPr>
          <w:sz w:val="28"/>
          <w:szCs w:val="28"/>
        </w:rPr>
        <w:t>Успешная реализация данной Программы позволит:</w:t>
      </w:r>
    </w:p>
    <w:p w:rsidR="00904B42" w:rsidRDefault="00904B42" w:rsidP="00904B42">
      <w:pPr>
        <w:tabs>
          <w:tab w:val="left" w:pos="194"/>
          <w:tab w:val="left" w:pos="374"/>
        </w:tabs>
        <w:ind w:firstLine="540"/>
        <w:jc w:val="both"/>
        <w:rPr>
          <w:sz w:val="28"/>
          <w:szCs w:val="28"/>
        </w:rPr>
      </w:pPr>
      <w:r w:rsidRPr="0018655F">
        <w:rPr>
          <w:sz w:val="28"/>
          <w:szCs w:val="28"/>
        </w:rPr>
        <w:t xml:space="preserve">- </w:t>
      </w:r>
      <w:r>
        <w:rPr>
          <w:sz w:val="28"/>
          <w:szCs w:val="28"/>
        </w:rPr>
        <w:t>п</w:t>
      </w:r>
      <w:r w:rsidRPr="00BE541D">
        <w:rPr>
          <w:sz w:val="28"/>
          <w:szCs w:val="28"/>
        </w:rPr>
        <w:t>овы</w:t>
      </w:r>
      <w:r>
        <w:rPr>
          <w:sz w:val="28"/>
          <w:szCs w:val="28"/>
        </w:rPr>
        <w:t>сить</w:t>
      </w:r>
      <w:r w:rsidRPr="00BE541D">
        <w:rPr>
          <w:sz w:val="28"/>
          <w:szCs w:val="28"/>
        </w:rPr>
        <w:t xml:space="preserve"> уров</w:t>
      </w:r>
      <w:r>
        <w:rPr>
          <w:sz w:val="28"/>
          <w:szCs w:val="28"/>
        </w:rPr>
        <w:t>е</w:t>
      </w:r>
      <w:r w:rsidRPr="00BE541D">
        <w:rPr>
          <w:sz w:val="28"/>
          <w:szCs w:val="28"/>
        </w:rPr>
        <w:t>н</w:t>
      </w:r>
      <w:r>
        <w:rPr>
          <w:sz w:val="28"/>
          <w:szCs w:val="28"/>
        </w:rPr>
        <w:t>ь</w:t>
      </w:r>
      <w:r w:rsidRPr="00BE541D">
        <w:rPr>
          <w:sz w:val="28"/>
          <w:szCs w:val="28"/>
        </w:rPr>
        <w:t xml:space="preserve"> благоустройства п.</w:t>
      </w:r>
      <w:r>
        <w:rPr>
          <w:sz w:val="28"/>
          <w:szCs w:val="28"/>
        </w:rPr>
        <w:t xml:space="preserve"> </w:t>
      </w:r>
      <w:r w:rsidR="00E50E05">
        <w:rPr>
          <w:sz w:val="28"/>
          <w:szCs w:val="28"/>
        </w:rPr>
        <w:t>Тарма</w:t>
      </w:r>
      <w:r>
        <w:rPr>
          <w:sz w:val="28"/>
          <w:szCs w:val="28"/>
        </w:rPr>
        <w:t xml:space="preserve">, </w:t>
      </w:r>
      <w:r w:rsidRPr="0018655F">
        <w:rPr>
          <w:sz w:val="28"/>
          <w:szCs w:val="28"/>
        </w:rPr>
        <w:t>комфортность и безопасность условий проживания граждан;</w:t>
      </w:r>
    </w:p>
    <w:p w:rsidR="00904B42" w:rsidRPr="0018655F" w:rsidRDefault="00904B42" w:rsidP="00904B42">
      <w:pPr>
        <w:tabs>
          <w:tab w:val="left" w:pos="194"/>
          <w:tab w:val="left" w:pos="374"/>
        </w:tabs>
        <w:ind w:firstLine="540"/>
        <w:jc w:val="both"/>
        <w:rPr>
          <w:sz w:val="28"/>
          <w:szCs w:val="28"/>
        </w:rPr>
      </w:pPr>
      <w:r>
        <w:rPr>
          <w:sz w:val="28"/>
          <w:szCs w:val="28"/>
        </w:rPr>
        <w:t xml:space="preserve">- </w:t>
      </w:r>
      <w:r w:rsidRPr="0018655F">
        <w:rPr>
          <w:sz w:val="28"/>
          <w:szCs w:val="28"/>
        </w:rPr>
        <w:t>улучшить качество коммунального обслуживания потребителей, обеспечить надежность работы систем жизнеобеспечения</w:t>
      </w:r>
      <w:r>
        <w:rPr>
          <w:sz w:val="28"/>
          <w:szCs w:val="28"/>
        </w:rPr>
        <w:t>;</w:t>
      </w:r>
      <w:r w:rsidRPr="0018655F">
        <w:rPr>
          <w:sz w:val="28"/>
          <w:szCs w:val="28"/>
        </w:rPr>
        <w:t xml:space="preserve"> </w:t>
      </w:r>
    </w:p>
    <w:p w:rsidR="00904B42" w:rsidRPr="0018655F" w:rsidRDefault="00904B42" w:rsidP="00904B42">
      <w:pPr>
        <w:ind w:firstLine="540"/>
        <w:jc w:val="both"/>
        <w:rPr>
          <w:sz w:val="28"/>
          <w:szCs w:val="28"/>
        </w:rPr>
      </w:pPr>
      <w:r w:rsidRPr="0018655F">
        <w:rPr>
          <w:sz w:val="28"/>
          <w:szCs w:val="28"/>
        </w:rPr>
        <w:t xml:space="preserve">- повысить эффективность работы организаций коммунального комплекса и </w:t>
      </w:r>
      <w:r>
        <w:rPr>
          <w:sz w:val="28"/>
          <w:szCs w:val="28"/>
        </w:rPr>
        <w:t>оптимизирова</w:t>
      </w:r>
      <w:r w:rsidRPr="0018655F">
        <w:rPr>
          <w:sz w:val="28"/>
          <w:szCs w:val="28"/>
        </w:rPr>
        <w:t>ть затраты на предоставление коммунальных услуг;</w:t>
      </w:r>
    </w:p>
    <w:p w:rsidR="00904B42" w:rsidRPr="0018655F" w:rsidRDefault="00904B42" w:rsidP="00904B42">
      <w:pPr>
        <w:ind w:firstLine="540"/>
        <w:jc w:val="both"/>
        <w:rPr>
          <w:sz w:val="28"/>
          <w:szCs w:val="28"/>
        </w:rPr>
      </w:pPr>
      <w:r w:rsidRPr="0018655F">
        <w:rPr>
          <w:sz w:val="28"/>
          <w:szCs w:val="28"/>
        </w:rPr>
        <w:t>- оптимизировать расходы на фина</w:t>
      </w:r>
      <w:r w:rsidRPr="0018655F">
        <w:rPr>
          <w:sz w:val="28"/>
          <w:szCs w:val="28"/>
        </w:rPr>
        <w:t>н</w:t>
      </w:r>
      <w:r w:rsidRPr="0018655F">
        <w:rPr>
          <w:sz w:val="28"/>
          <w:szCs w:val="28"/>
        </w:rPr>
        <w:t>сирование мероприятий по поддержанию жизнеспосо</w:t>
      </w:r>
      <w:r w:rsidRPr="0018655F">
        <w:rPr>
          <w:sz w:val="28"/>
          <w:szCs w:val="28"/>
        </w:rPr>
        <w:t>б</w:t>
      </w:r>
      <w:r w:rsidRPr="0018655F">
        <w:rPr>
          <w:sz w:val="28"/>
          <w:szCs w:val="28"/>
        </w:rPr>
        <w:t xml:space="preserve">ности объектов </w:t>
      </w:r>
      <w:r>
        <w:rPr>
          <w:sz w:val="28"/>
          <w:szCs w:val="28"/>
        </w:rPr>
        <w:t>коммунального назнач</w:t>
      </w:r>
      <w:r w:rsidRPr="0018655F">
        <w:rPr>
          <w:sz w:val="28"/>
          <w:szCs w:val="28"/>
        </w:rPr>
        <w:t>ения;</w:t>
      </w:r>
    </w:p>
    <w:p w:rsidR="00904B42" w:rsidRDefault="00904B42" w:rsidP="00904B42">
      <w:pPr>
        <w:ind w:firstLine="540"/>
        <w:jc w:val="both"/>
        <w:rPr>
          <w:sz w:val="26"/>
          <w:szCs w:val="26"/>
        </w:rPr>
      </w:pPr>
      <w:r w:rsidRPr="0018655F">
        <w:rPr>
          <w:sz w:val="28"/>
          <w:szCs w:val="28"/>
        </w:rPr>
        <w:t>- решить стратегическую задачу привлечения инвестиций для модернизации и развития жилищно-коммунального комплекса</w:t>
      </w:r>
      <w:r>
        <w:rPr>
          <w:sz w:val="28"/>
          <w:szCs w:val="28"/>
        </w:rPr>
        <w:t>.</w:t>
      </w:r>
    </w:p>
    <w:p w:rsidR="00904B42" w:rsidRPr="0018655F" w:rsidRDefault="00904B42" w:rsidP="00904B42">
      <w:pPr>
        <w:ind w:firstLine="540"/>
        <w:jc w:val="both"/>
        <w:rPr>
          <w:sz w:val="28"/>
          <w:szCs w:val="28"/>
        </w:rPr>
      </w:pPr>
      <w:r w:rsidRPr="0018655F">
        <w:rPr>
          <w:sz w:val="28"/>
          <w:szCs w:val="28"/>
        </w:rPr>
        <w:t>Реализация разработанной Программы - экономическая основа снижения издержек на производство услуг при реформировании жилищно-коммунального хозяйства.</w:t>
      </w:r>
    </w:p>
    <w:p w:rsidR="00904B42" w:rsidRPr="0018655F" w:rsidRDefault="00904B42" w:rsidP="00904B42">
      <w:pPr>
        <w:ind w:firstLine="540"/>
        <w:jc w:val="center"/>
        <w:rPr>
          <w:b/>
          <w:sz w:val="8"/>
          <w:szCs w:val="8"/>
        </w:rPr>
      </w:pPr>
    </w:p>
    <w:p w:rsidR="00904B42" w:rsidRDefault="00904B42" w:rsidP="00904B42">
      <w:pPr>
        <w:spacing w:line="360" w:lineRule="auto"/>
        <w:ind w:firstLine="540"/>
        <w:jc w:val="both"/>
        <w:rPr>
          <w:color w:val="FF0000"/>
          <w:sz w:val="27"/>
          <w:szCs w:val="27"/>
        </w:rPr>
      </w:pPr>
    </w:p>
    <w:p w:rsidR="00904B42" w:rsidRPr="00BE541D" w:rsidRDefault="00904B42" w:rsidP="00904B42">
      <w:pPr>
        <w:spacing w:line="360" w:lineRule="auto"/>
        <w:ind w:firstLine="540"/>
        <w:jc w:val="both"/>
        <w:rPr>
          <w:color w:val="FF0000"/>
          <w:sz w:val="27"/>
          <w:szCs w:val="27"/>
        </w:rPr>
      </w:pPr>
    </w:p>
    <w:p w:rsidR="00D027D7" w:rsidRDefault="00904B42" w:rsidP="00D027D7">
      <w:pPr>
        <w:jc w:val="both"/>
        <w:rPr>
          <w:b/>
          <w:sz w:val="28"/>
          <w:szCs w:val="28"/>
        </w:rPr>
      </w:pPr>
      <w:r w:rsidRPr="0018655F">
        <w:rPr>
          <w:b/>
          <w:sz w:val="28"/>
          <w:szCs w:val="28"/>
        </w:rPr>
        <w:t xml:space="preserve">Глава </w:t>
      </w:r>
      <w:r w:rsidR="00D027D7">
        <w:rPr>
          <w:b/>
          <w:sz w:val="28"/>
          <w:szCs w:val="28"/>
        </w:rPr>
        <w:t xml:space="preserve">Тарминского </w:t>
      </w:r>
    </w:p>
    <w:p w:rsidR="00904B42" w:rsidRDefault="00D027D7" w:rsidP="00D027D7">
      <w:pPr>
        <w:jc w:val="both"/>
        <w:rPr>
          <w:b/>
          <w:sz w:val="28"/>
          <w:szCs w:val="28"/>
        </w:rPr>
      </w:pPr>
      <w:r>
        <w:rPr>
          <w:b/>
          <w:sz w:val="28"/>
          <w:szCs w:val="28"/>
        </w:rPr>
        <w:t>муниципального образования</w:t>
      </w:r>
      <w:r w:rsidR="00904B42">
        <w:rPr>
          <w:b/>
          <w:sz w:val="28"/>
          <w:szCs w:val="28"/>
        </w:rPr>
        <w:tab/>
      </w:r>
      <w:r w:rsidR="00904B42">
        <w:rPr>
          <w:b/>
          <w:sz w:val="28"/>
          <w:szCs w:val="28"/>
        </w:rPr>
        <w:tab/>
      </w:r>
      <w:r w:rsidR="00904B42">
        <w:rPr>
          <w:b/>
          <w:sz w:val="28"/>
          <w:szCs w:val="28"/>
        </w:rPr>
        <w:tab/>
      </w:r>
      <w:r w:rsidR="00904B42">
        <w:rPr>
          <w:b/>
          <w:sz w:val="28"/>
          <w:szCs w:val="28"/>
        </w:rPr>
        <w:tab/>
      </w:r>
      <w:r w:rsidR="00904B42">
        <w:rPr>
          <w:b/>
          <w:sz w:val="28"/>
          <w:szCs w:val="28"/>
        </w:rPr>
        <w:tab/>
      </w:r>
      <w:r>
        <w:rPr>
          <w:b/>
          <w:sz w:val="28"/>
          <w:szCs w:val="28"/>
        </w:rPr>
        <w:t>М.Т. Коротюк</w:t>
      </w:r>
    </w:p>
    <w:p w:rsidR="00904B42" w:rsidRDefault="00904B42" w:rsidP="00904B42">
      <w:pPr>
        <w:ind w:firstLine="540"/>
        <w:jc w:val="both"/>
        <w:rPr>
          <w:b/>
          <w:sz w:val="28"/>
          <w:szCs w:val="28"/>
        </w:rPr>
      </w:pPr>
    </w:p>
    <w:p w:rsidR="00904B42" w:rsidRDefault="00904B42" w:rsidP="00904B42">
      <w:pPr>
        <w:jc w:val="center"/>
        <w:rPr>
          <w:rFonts w:ascii="Arial" w:hAnsi="Arial" w:cs="Arial"/>
          <w:sz w:val="20"/>
          <w:szCs w:val="20"/>
        </w:rPr>
        <w:sectPr w:rsidR="00904B42" w:rsidSect="005640DC">
          <w:footerReference w:type="even" r:id="rId9"/>
          <w:footerReference w:type="default" r:id="rId10"/>
          <w:pgSz w:w="11906" w:h="16838"/>
          <w:pgMar w:top="540" w:right="748" w:bottom="964" w:left="1620" w:header="709" w:footer="709" w:gutter="0"/>
          <w:cols w:space="708"/>
          <w:docGrid w:linePitch="360"/>
        </w:sectPr>
      </w:pPr>
    </w:p>
    <w:tbl>
      <w:tblPr>
        <w:tblpPr w:leftFromText="180" w:rightFromText="180" w:horzAnchor="margin" w:tblpY="-1080"/>
        <w:tblW w:w="5019" w:type="pct"/>
        <w:tblLook w:val="01E0" w:firstRow="1" w:lastRow="1" w:firstColumn="1" w:lastColumn="1" w:noHBand="0" w:noVBand="0"/>
      </w:tblPr>
      <w:tblGrid>
        <w:gridCol w:w="7172"/>
        <w:gridCol w:w="336"/>
        <w:gridCol w:w="4556"/>
        <w:gridCol w:w="2956"/>
        <w:gridCol w:w="106"/>
      </w:tblGrid>
      <w:tr w:rsidR="00E97A1B" w:rsidRPr="00823BDD">
        <w:trPr>
          <w:gridAfter w:val="1"/>
          <w:wAfter w:w="35" w:type="pct"/>
        </w:trPr>
        <w:tc>
          <w:tcPr>
            <w:tcW w:w="2482" w:type="pct"/>
            <w:gridSpan w:val="2"/>
          </w:tcPr>
          <w:p w:rsidR="00E97A1B" w:rsidRPr="00823BDD" w:rsidRDefault="00E97A1B" w:rsidP="00102D43">
            <w:pPr>
              <w:jc w:val="right"/>
              <w:rPr>
                <w:rStyle w:val="af1"/>
                <w:b w:val="0"/>
                <w:sz w:val="28"/>
                <w:szCs w:val="28"/>
              </w:rPr>
            </w:pPr>
          </w:p>
        </w:tc>
        <w:tc>
          <w:tcPr>
            <w:tcW w:w="2483" w:type="pct"/>
            <w:gridSpan w:val="2"/>
          </w:tcPr>
          <w:p w:rsidR="00E97A1B" w:rsidRPr="00102D43" w:rsidRDefault="00E97A1B" w:rsidP="00102D43">
            <w:pPr>
              <w:jc w:val="right"/>
              <w:rPr>
                <w:b/>
                <w:sz w:val="22"/>
                <w:szCs w:val="22"/>
              </w:rPr>
            </w:pPr>
            <w:r w:rsidRPr="00102D43">
              <w:rPr>
                <w:rStyle w:val="af1"/>
                <w:b w:val="0"/>
                <w:color w:val="auto"/>
                <w:sz w:val="22"/>
                <w:szCs w:val="22"/>
              </w:rPr>
              <w:t>Приложение № 1</w:t>
            </w:r>
          </w:p>
          <w:p w:rsidR="00E97A1B" w:rsidRPr="00102D43" w:rsidRDefault="00E97A1B" w:rsidP="00102D43">
            <w:pPr>
              <w:jc w:val="right"/>
              <w:rPr>
                <w:b/>
                <w:sz w:val="22"/>
                <w:szCs w:val="22"/>
              </w:rPr>
            </w:pPr>
            <w:r w:rsidRPr="00102D43">
              <w:rPr>
                <w:rStyle w:val="af1"/>
                <w:b w:val="0"/>
                <w:color w:val="auto"/>
                <w:sz w:val="22"/>
                <w:szCs w:val="22"/>
              </w:rPr>
              <w:t xml:space="preserve">к </w:t>
            </w:r>
            <w:hyperlink w:anchor="sub_9991" w:history="1">
              <w:r w:rsidRPr="00102D43">
                <w:rPr>
                  <w:rStyle w:val="af"/>
                  <w:b w:val="0"/>
                  <w:bCs w:val="0"/>
                  <w:color w:val="auto"/>
                  <w:sz w:val="22"/>
                  <w:szCs w:val="22"/>
                </w:rPr>
                <w:t>Программе</w:t>
              </w:r>
            </w:hyperlink>
            <w:r w:rsidRPr="00102D43">
              <w:rPr>
                <w:rStyle w:val="af1"/>
                <w:b w:val="0"/>
                <w:color w:val="auto"/>
                <w:sz w:val="22"/>
                <w:szCs w:val="22"/>
              </w:rPr>
              <w:t xml:space="preserve"> комплексного развития</w:t>
            </w:r>
          </w:p>
          <w:p w:rsidR="00E97A1B" w:rsidRPr="00102D43" w:rsidRDefault="00E97A1B" w:rsidP="00102D43">
            <w:pPr>
              <w:jc w:val="right"/>
              <w:rPr>
                <w:b/>
                <w:sz w:val="22"/>
                <w:szCs w:val="22"/>
              </w:rPr>
            </w:pPr>
            <w:r w:rsidRPr="00102D43">
              <w:rPr>
                <w:rStyle w:val="af1"/>
                <w:b w:val="0"/>
                <w:color w:val="auto"/>
                <w:sz w:val="22"/>
                <w:szCs w:val="22"/>
              </w:rPr>
              <w:t xml:space="preserve">систем коммунальной инфраструктуры </w:t>
            </w:r>
            <w:r w:rsidR="008E4DA0" w:rsidRPr="00102D43">
              <w:rPr>
                <w:rStyle w:val="af1"/>
                <w:b w:val="0"/>
                <w:color w:val="auto"/>
                <w:sz w:val="22"/>
                <w:szCs w:val="22"/>
              </w:rPr>
              <w:t xml:space="preserve"> </w:t>
            </w:r>
          </w:p>
          <w:p w:rsidR="00E97A1B" w:rsidRPr="00102D43" w:rsidRDefault="008E4DA0" w:rsidP="00102D43">
            <w:pPr>
              <w:jc w:val="right"/>
              <w:rPr>
                <w:rStyle w:val="af1"/>
                <w:b w:val="0"/>
                <w:color w:val="auto"/>
                <w:sz w:val="22"/>
                <w:szCs w:val="22"/>
              </w:rPr>
            </w:pPr>
            <w:r w:rsidRPr="00102D43">
              <w:rPr>
                <w:rStyle w:val="af1"/>
                <w:b w:val="0"/>
                <w:color w:val="auto"/>
                <w:sz w:val="22"/>
                <w:szCs w:val="22"/>
              </w:rPr>
              <w:t>Тарминского муниципального образования</w:t>
            </w:r>
          </w:p>
          <w:p w:rsidR="00E97A1B" w:rsidRPr="00102D43" w:rsidRDefault="00102D43" w:rsidP="00102D43">
            <w:pPr>
              <w:jc w:val="right"/>
              <w:rPr>
                <w:b/>
                <w:sz w:val="22"/>
                <w:szCs w:val="22"/>
              </w:rPr>
            </w:pPr>
            <w:r w:rsidRPr="00102D43">
              <w:rPr>
                <w:rStyle w:val="af1"/>
                <w:b w:val="0"/>
                <w:color w:val="auto"/>
                <w:sz w:val="22"/>
                <w:szCs w:val="22"/>
              </w:rPr>
              <w:t>на</w:t>
            </w:r>
            <w:r w:rsidR="00E97A1B" w:rsidRPr="00102D43">
              <w:rPr>
                <w:rStyle w:val="af1"/>
                <w:b w:val="0"/>
                <w:color w:val="auto"/>
                <w:sz w:val="22"/>
                <w:szCs w:val="22"/>
              </w:rPr>
              <w:t xml:space="preserve"> 201</w:t>
            </w:r>
            <w:r w:rsidRPr="00102D43">
              <w:rPr>
                <w:rStyle w:val="af1"/>
                <w:b w:val="0"/>
                <w:color w:val="auto"/>
                <w:sz w:val="22"/>
                <w:szCs w:val="22"/>
              </w:rPr>
              <w:t>5</w:t>
            </w:r>
            <w:r w:rsidR="00E97A1B" w:rsidRPr="00102D43">
              <w:rPr>
                <w:rStyle w:val="af1"/>
                <w:b w:val="0"/>
                <w:color w:val="auto"/>
                <w:sz w:val="22"/>
                <w:szCs w:val="22"/>
              </w:rPr>
              <w:t xml:space="preserve"> – 20</w:t>
            </w:r>
            <w:r w:rsidRPr="00102D43">
              <w:rPr>
                <w:rStyle w:val="af1"/>
                <w:b w:val="0"/>
                <w:color w:val="auto"/>
                <w:sz w:val="22"/>
                <w:szCs w:val="22"/>
              </w:rPr>
              <w:t>24</w:t>
            </w:r>
            <w:r w:rsidR="00E97A1B" w:rsidRPr="00102D43">
              <w:rPr>
                <w:rStyle w:val="af1"/>
                <w:b w:val="0"/>
                <w:color w:val="auto"/>
                <w:sz w:val="22"/>
                <w:szCs w:val="22"/>
              </w:rPr>
              <w:t xml:space="preserve"> годы</w:t>
            </w:r>
          </w:p>
          <w:p w:rsidR="00E97A1B" w:rsidRPr="00FD778D" w:rsidRDefault="00E97A1B" w:rsidP="00102D43">
            <w:pPr>
              <w:jc w:val="center"/>
              <w:rPr>
                <w:rStyle w:val="af1"/>
                <w:b w:val="0"/>
                <w:sz w:val="16"/>
                <w:szCs w:val="16"/>
              </w:rPr>
            </w:pP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p w:rsidR="00E97A1B" w:rsidRPr="00FD778D" w:rsidRDefault="00E97A1B" w:rsidP="00102D43">
            <w:pPr>
              <w:pStyle w:val="af0"/>
              <w:jc w:val="center"/>
              <w:rPr>
                <w:rFonts w:ascii="Times New Roman" w:hAnsi="Times New Roman" w:cs="Times New Roman"/>
                <w:b/>
              </w:rPr>
            </w:pPr>
            <w:r w:rsidRPr="00FD778D">
              <w:rPr>
                <w:rFonts w:ascii="Times New Roman" w:hAnsi="Times New Roman" w:cs="Times New Roman"/>
                <w:b/>
              </w:rPr>
              <w:t>Наименование объекта и пров</w:t>
            </w:r>
            <w:r w:rsidRPr="00FD778D">
              <w:rPr>
                <w:rFonts w:ascii="Times New Roman" w:hAnsi="Times New Roman" w:cs="Times New Roman"/>
                <w:b/>
              </w:rPr>
              <w:t>о</w:t>
            </w:r>
            <w:r w:rsidRPr="00FD778D">
              <w:rPr>
                <w:rFonts w:ascii="Times New Roman" w:hAnsi="Times New Roman" w:cs="Times New Roman"/>
                <w:b/>
              </w:rPr>
              <w:t>димые мероприятия</w:t>
            </w:r>
          </w:p>
        </w:tc>
        <w:tc>
          <w:tcPr>
            <w:tcW w:w="1617" w:type="pct"/>
            <w:gridSpan w:val="2"/>
            <w:tcBorders>
              <w:top w:val="nil"/>
              <w:left w:val="nil"/>
              <w:bottom w:val="nil"/>
              <w:right w:val="nil"/>
            </w:tcBorders>
          </w:tcPr>
          <w:p w:rsidR="00E97A1B" w:rsidRPr="00FD778D" w:rsidRDefault="00E97A1B" w:rsidP="00102D43">
            <w:pPr>
              <w:pStyle w:val="af0"/>
              <w:jc w:val="center"/>
              <w:rPr>
                <w:rFonts w:ascii="Times New Roman" w:hAnsi="Times New Roman" w:cs="Times New Roman"/>
                <w:b/>
              </w:rPr>
            </w:pPr>
            <w:r w:rsidRPr="00FD778D">
              <w:rPr>
                <w:rFonts w:ascii="Times New Roman" w:hAnsi="Times New Roman" w:cs="Times New Roman"/>
                <w:b/>
              </w:rPr>
              <w:t>Цели реализации мероприятия</w:t>
            </w:r>
          </w:p>
        </w:tc>
        <w:tc>
          <w:tcPr>
            <w:tcW w:w="1012" w:type="pct"/>
            <w:gridSpan w:val="2"/>
            <w:tcBorders>
              <w:top w:val="nil"/>
              <w:left w:val="nil"/>
              <w:bottom w:val="nil"/>
              <w:right w:val="nil"/>
            </w:tcBorders>
          </w:tcPr>
          <w:p w:rsidR="00E97A1B" w:rsidRPr="00FD778D" w:rsidRDefault="00E97A1B" w:rsidP="00102D43">
            <w:pPr>
              <w:jc w:val="both"/>
              <w:rPr>
                <w:b/>
              </w:rPr>
            </w:pPr>
            <w:r w:rsidRPr="00FD778D">
              <w:rPr>
                <w:b/>
              </w:rPr>
              <w:t>Планируемые сроки реализации, годы</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nil"/>
              <w:left w:val="nil"/>
              <w:bottom w:val="nil"/>
              <w:right w:val="nil"/>
            </w:tcBorders>
          </w:tcPr>
          <w:p w:rsidR="00E97A1B" w:rsidRPr="00FD778D" w:rsidRDefault="00E97A1B" w:rsidP="00102D43">
            <w:pPr>
              <w:jc w:val="center"/>
              <w:rPr>
                <w:b/>
              </w:rPr>
            </w:pPr>
            <w:r w:rsidRPr="00FD778D">
              <w:rPr>
                <w:b/>
              </w:rPr>
              <w:t>ВОДОСНАБЖЕНИЕ</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vAlign w:val="center"/>
          </w:tcPr>
          <w:p w:rsidR="00E97A1B" w:rsidRPr="00E443F9" w:rsidRDefault="00E97A1B" w:rsidP="00102D43">
            <w:pPr>
              <w:pStyle w:val="af2"/>
              <w:rPr>
                <w:rFonts w:ascii="Times New Roman" w:hAnsi="Times New Roman" w:cs="Times New Roman"/>
                <w:b/>
              </w:rPr>
            </w:pPr>
            <w:smartTag w:uri="urn:schemas-microsoft-com:office:smarttags" w:element="place">
              <w:r w:rsidRPr="00FD778D">
                <w:rPr>
                  <w:rFonts w:ascii="Times New Roman" w:hAnsi="Times New Roman" w:cs="Times New Roman"/>
                  <w:b/>
                  <w:lang w:val="en-US"/>
                </w:rPr>
                <w:t>I</w:t>
              </w:r>
              <w:r w:rsidRPr="00FD778D">
                <w:rPr>
                  <w:rFonts w:ascii="Times New Roman" w:hAnsi="Times New Roman" w:cs="Times New Roman"/>
                  <w:b/>
                </w:rPr>
                <w:t>.</w:t>
              </w:r>
            </w:smartTag>
            <w:r w:rsidRPr="00FD778D">
              <w:rPr>
                <w:rFonts w:ascii="Times New Roman" w:hAnsi="Times New Roman" w:cs="Times New Roman"/>
                <w:b/>
              </w:rPr>
              <w:t xml:space="preserve"> </w:t>
            </w:r>
            <w:r w:rsidR="00E443F9">
              <w:rPr>
                <w:rFonts w:ascii="Times New Roman" w:hAnsi="Times New Roman" w:cs="Times New Roman"/>
                <w:b/>
              </w:rPr>
              <w:t>Строительство куста скважин для забора воды расчетной производительностью 300м</w:t>
            </w:r>
            <w:r w:rsidR="00E443F9">
              <w:rPr>
                <w:rFonts w:ascii="Times New Roman" w:hAnsi="Times New Roman" w:cs="Times New Roman"/>
                <w:b/>
                <w:vertAlign w:val="superscript"/>
              </w:rPr>
              <w:t>3</w:t>
            </w:r>
          </w:p>
        </w:tc>
        <w:tc>
          <w:tcPr>
            <w:tcW w:w="1617" w:type="pct"/>
            <w:gridSpan w:val="2"/>
            <w:vMerge w:val="restart"/>
            <w:tcBorders>
              <w:top w:val="nil"/>
              <w:left w:val="nil"/>
              <w:bottom w:val="nil"/>
              <w:right w:val="nil"/>
            </w:tcBorders>
          </w:tcPr>
          <w:p w:rsidR="00E97A1B" w:rsidRPr="00FD778D" w:rsidRDefault="00E97A1B" w:rsidP="00102D43">
            <w:pPr>
              <w:pStyle w:val="af0"/>
              <w:jc w:val="left"/>
            </w:pPr>
            <w:r w:rsidRPr="00FD778D">
              <w:rPr>
                <w:rFonts w:ascii="Times New Roman" w:hAnsi="Times New Roman" w:cs="Times New Roman"/>
              </w:rPr>
              <w:t>Организация качественного  и бесперебойного водоснабжения населения</w:t>
            </w:r>
          </w:p>
        </w:tc>
        <w:tc>
          <w:tcPr>
            <w:tcW w:w="1012" w:type="pct"/>
            <w:gridSpan w:val="2"/>
            <w:tcBorders>
              <w:top w:val="nil"/>
              <w:left w:val="nil"/>
              <w:bottom w:val="nil"/>
              <w:right w:val="nil"/>
            </w:tcBorders>
            <w:vAlign w:val="center"/>
          </w:tcPr>
          <w:p w:rsidR="00E97A1B" w:rsidRPr="00FD778D" w:rsidRDefault="004C6872" w:rsidP="00102D43">
            <w:pPr>
              <w:pStyle w:val="af0"/>
              <w:jc w:val="center"/>
              <w:rPr>
                <w:rFonts w:ascii="Times New Roman" w:hAnsi="Times New Roman" w:cs="Times New Roman"/>
              </w:rPr>
            </w:pPr>
            <w:r>
              <w:rPr>
                <w:rFonts w:ascii="Times New Roman" w:hAnsi="Times New Roman" w:cs="Times New Roman"/>
              </w:rPr>
              <w:t>2017-2019гг.</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vAlign w:val="center"/>
          </w:tcPr>
          <w:p w:rsidR="00E97A1B" w:rsidRPr="00765409" w:rsidRDefault="00E97A1B" w:rsidP="00102D43">
            <w:pPr>
              <w:pStyle w:val="af2"/>
              <w:rPr>
                <w:rFonts w:ascii="Times New Roman" w:hAnsi="Times New Roman" w:cs="Times New Roman"/>
                <w:b/>
              </w:rPr>
            </w:pPr>
            <w:r w:rsidRPr="00FD778D">
              <w:rPr>
                <w:rFonts w:ascii="Times New Roman" w:hAnsi="Times New Roman" w:cs="Times New Roman"/>
                <w:b/>
                <w:lang w:val="en-US"/>
              </w:rPr>
              <w:t>II</w:t>
            </w:r>
            <w:r w:rsidRPr="00FD778D">
              <w:rPr>
                <w:rFonts w:ascii="Times New Roman" w:hAnsi="Times New Roman" w:cs="Times New Roman"/>
                <w:b/>
              </w:rPr>
              <w:t xml:space="preserve">. Строительство </w:t>
            </w:r>
            <w:r w:rsidR="00765409">
              <w:rPr>
                <w:rFonts w:ascii="Times New Roman" w:hAnsi="Times New Roman" w:cs="Times New Roman"/>
                <w:b/>
              </w:rPr>
              <w:t>ВОС расчетной производительностью 290м</w:t>
            </w:r>
            <w:r w:rsidR="00765409">
              <w:rPr>
                <w:rFonts w:ascii="Times New Roman" w:hAnsi="Times New Roman" w:cs="Times New Roman"/>
                <w:b/>
                <w:vertAlign w:val="superscript"/>
              </w:rPr>
              <w:t>3</w:t>
            </w:r>
            <w:r w:rsidR="00765409">
              <w:rPr>
                <w:rFonts w:ascii="Times New Roman" w:hAnsi="Times New Roman" w:cs="Times New Roman"/>
                <w:b/>
              </w:rPr>
              <w:t>/сут.</w:t>
            </w:r>
          </w:p>
        </w:tc>
        <w:tc>
          <w:tcPr>
            <w:tcW w:w="1617" w:type="pct"/>
            <w:gridSpan w:val="2"/>
            <w:vMerge/>
            <w:tcBorders>
              <w:top w:val="nil"/>
              <w:left w:val="nil"/>
              <w:bottom w:val="nil"/>
              <w:right w:val="nil"/>
            </w:tcBorders>
          </w:tcPr>
          <w:p w:rsidR="00E97A1B" w:rsidRPr="00FD778D" w:rsidRDefault="00E97A1B" w:rsidP="00102D43">
            <w:pPr>
              <w:pStyle w:val="af0"/>
            </w:pPr>
          </w:p>
        </w:tc>
        <w:tc>
          <w:tcPr>
            <w:tcW w:w="1012" w:type="pct"/>
            <w:gridSpan w:val="2"/>
            <w:tcBorders>
              <w:top w:val="nil"/>
              <w:left w:val="nil"/>
              <w:bottom w:val="nil"/>
              <w:right w:val="nil"/>
            </w:tcBorders>
            <w:vAlign w:val="center"/>
          </w:tcPr>
          <w:p w:rsidR="00E97A1B" w:rsidRPr="00FD778D" w:rsidRDefault="00E97A1B" w:rsidP="00102D43">
            <w:pPr>
              <w:pStyle w:val="af0"/>
              <w:jc w:val="center"/>
              <w:rPr>
                <w:rFonts w:ascii="Times New Roman" w:hAnsi="Times New Roman" w:cs="Times New Roman"/>
                <w:b/>
              </w:rPr>
            </w:pPr>
            <w:r w:rsidRPr="00FD778D">
              <w:rPr>
                <w:rFonts w:ascii="Times New Roman" w:hAnsi="Times New Roman" w:cs="Times New Roman"/>
              </w:rPr>
              <w:t>201</w:t>
            </w:r>
            <w:r w:rsidR="004C6872">
              <w:rPr>
                <w:rFonts w:ascii="Times New Roman" w:hAnsi="Times New Roman" w:cs="Times New Roman"/>
              </w:rPr>
              <w:t>7</w:t>
            </w:r>
            <w:r w:rsidRPr="00FD778D">
              <w:rPr>
                <w:rFonts w:ascii="Times New Roman" w:hAnsi="Times New Roman" w:cs="Times New Roman"/>
              </w:rPr>
              <w:t>-201</w:t>
            </w:r>
            <w:r w:rsidR="004C6872">
              <w:rPr>
                <w:rFonts w:ascii="Times New Roman" w:hAnsi="Times New Roman" w:cs="Times New Roman"/>
              </w:rPr>
              <w:t>9гг.</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vAlign w:val="center"/>
          </w:tcPr>
          <w:p w:rsidR="00E97A1B" w:rsidRPr="00FD778D" w:rsidRDefault="00E97A1B" w:rsidP="00102D43">
            <w:pPr>
              <w:pStyle w:val="af2"/>
              <w:rPr>
                <w:rFonts w:ascii="Times New Roman" w:hAnsi="Times New Roman" w:cs="Times New Roman"/>
                <w:b/>
              </w:rPr>
            </w:pPr>
            <w:r w:rsidRPr="00FD778D">
              <w:rPr>
                <w:rFonts w:ascii="Times New Roman" w:hAnsi="Times New Roman" w:cs="Times New Roman"/>
                <w:b/>
                <w:lang w:val="en-US"/>
              </w:rPr>
              <w:t>III</w:t>
            </w:r>
            <w:r w:rsidRPr="00FD778D">
              <w:rPr>
                <w:rFonts w:ascii="Times New Roman" w:hAnsi="Times New Roman" w:cs="Times New Roman"/>
                <w:b/>
              </w:rPr>
              <w:t xml:space="preserve">. </w:t>
            </w:r>
            <w:r w:rsidR="002B1A53">
              <w:rPr>
                <w:rFonts w:ascii="Times New Roman" w:hAnsi="Times New Roman" w:cs="Times New Roman"/>
                <w:b/>
              </w:rPr>
              <w:t xml:space="preserve">Строительство магистральных водопроводных сетей диаметром 110мм, общей протяженностью </w:t>
            </w:r>
            <w:smartTag w:uri="urn:schemas-microsoft-com:office:smarttags" w:element="metricconverter">
              <w:smartTagPr>
                <w:attr w:name="ProductID" w:val="6,4 км"/>
              </w:smartTagPr>
              <w:r w:rsidR="002B1A53">
                <w:rPr>
                  <w:rFonts w:ascii="Times New Roman" w:hAnsi="Times New Roman" w:cs="Times New Roman"/>
                  <w:b/>
                </w:rPr>
                <w:t>6,4 км</w:t>
              </w:r>
            </w:smartTag>
          </w:p>
        </w:tc>
        <w:tc>
          <w:tcPr>
            <w:tcW w:w="1617" w:type="pct"/>
            <w:gridSpan w:val="2"/>
            <w:vMerge/>
            <w:tcBorders>
              <w:top w:val="nil"/>
              <w:left w:val="nil"/>
              <w:bottom w:val="nil"/>
              <w:right w:val="nil"/>
            </w:tcBorders>
          </w:tcPr>
          <w:p w:rsidR="00E97A1B" w:rsidRPr="00FD778D" w:rsidRDefault="00E97A1B" w:rsidP="00102D43">
            <w:pPr>
              <w:pStyle w:val="af0"/>
            </w:pPr>
          </w:p>
        </w:tc>
        <w:tc>
          <w:tcPr>
            <w:tcW w:w="1012" w:type="pct"/>
            <w:gridSpan w:val="2"/>
            <w:tcBorders>
              <w:top w:val="nil"/>
              <w:left w:val="nil"/>
              <w:bottom w:val="nil"/>
              <w:right w:val="nil"/>
            </w:tcBorders>
            <w:vAlign w:val="center"/>
          </w:tcPr>
          <w:p w:rsidR="00E97A1B" w:rsidRPr="00FD778D" w:rsidRDefault="00E97A1B" w:rsidP="00102D43">
            <w:pPr>
              <w:pStyle w:val="af0"/>
              <w:jc w:val="center"/>
              <w:rPr>
                <w:rFonts w:ascii="Times New Roman" w:hAnsi="Times New Roman" w:cs="Times New Roman"/>
              </w:rPr>
            </w:pPr>
            <w:r w:rsidRPr="00FD778D">
              <w:rPr>
                <w:rFonts w:ascii="Times New Roman" w:hAnsi="Times New Roman" w:cs="Times New Roman"/>
              </w:rPr>
              <w:t>20</w:t>
            </w:r>
            <w:r w:rsidR="004C6872">
              <w:rPr>
                <w:rFonts w:ascii="Times New Roman" w:hAnsi="Times New Roman" w:cs="Times New Roman"/>
              </w:rPr>
              <w:t>2</w:t>
            </w:r>
            <w:r w:rsidRPr="00FD778D">
              <w:rPr>
                <w:rFonts w:ascii="Times New Roman" w:hAnsi="Times New Roman" w:cs="Times New Roman"/>
              </w:rPr>
              <w:t>3-20</w:t>
            </w:r>
            <w:r w:rsidR="004C6872">
              <w:rPr>
                <w:rFonts w:ascii="Times New Roman" w:hAnsi="Times New Roman" w:cs="Times New Roman"/>
              </w:rPr>
              <w:t>2</w:t>
            </w:r>
            <w:r w:rsidRPr="00FD778D">
              <w:rPr>
                <w:rFonts w:ascii="Times New Roman" w:hAnsi="Times New Roman" w:cs="Times New Roman"/>
              </w:rPr>
              <w:t>4</w:t>
            </w:r>
            <w:r w:rsidR="004C6872">
              <w:rPr>
                <w:rFonts w:ascii="Times New Roman" w:hAnsi="Times New Roman" w:cs="Times New Roman"/>
              </w:rPr>
              <w:t>гг.</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vAlign w:val="center"/>
          </w:tcPr>
          <w:p w:rsidR="00E97A1B" w:rsidRPr="00FD778D" w:rsidRDefault="00E97A1B" w:rsidP="00102D43">
            <w:pPr>
              <w:pStyle w:val="af2"/>
              <w:rPr>
                <w:rFonts w:ascii="Times New Roman" w:hAnsi="Times New Roman" w:cs="Times New Roman"/>
              </w:rPr>
            </w:pPr>
            <w:r w:rsidRPr="00FD778D">
              <w:rPr>
                <w:rFonts w:ascii="Times New Roman" w:hAnsi="Times New Roman" w:cs="Times New Roman"/>
                <w:b/>
                <w:lang w:val="en-US"/>
              </w:rPr>
              <w:t>IV</w:t>
            </w:r>
            <w:r w:rsidRPr="00FD778D">
              <w:rPr>
                <w:rFonts w:ascii="Times New Roman" w:hAnsi="Times New Roman" w:cs="Times New Roman"/>
                <w:b/>
              </w:rPr>
              <w:t xml:space="preserve">. </w:t>
            </w:r>
            <w:r w:rsidR="003F652C">
              <w:rPr>
                <w:rFonts w:ascii="Times New Roman" w:hAnsi="Times New Roman" w:cs="Times New Roman"/>
                <w:b/>
              </w:rPr>
              <w:t>Устройство санитарно-защитн</w:t>
            </w:r>
            <w:r w:rsidR="00CE3048">
              <w:rPr>
                <w:rFonts w:ascii="Times New Roman" w:hAnsi="Times New Roman" w:cs="Times New Roman"/>
                <w:b/>
              </w:rPr>
              <w:t>ых</w:t>
            </w:r>
            <w:r w:rsidR="003F652C">
              <w:rPr>
                <w:rFonts w:ascii="Times New Roman" w:hAnsi="Times New Roman" w:cs="Times New Roman"/>
                <w:b/>
              </w:rPr>
              <w:t xml:space="preserve"> зон</w:t>
            </w:r>
            <w:r w:rsidR="00CE3048">
              <w:rPr>
                <w:rFonts w:ascii="Times New Roman" w:hAnsi="Times New Roman" w:cs="Times New Roman"/>
                <w:b/>
              </w:rPr>
              <w:t xml:space="preserve"> вокруг куста скважин</w:t>
            </w:r>
            <w:r w:rsidRPr="00FD778D">
              <w:rPr>
                <w:rFonts w:ascii="Times New Roman" w:hAnsi="Times New Roman" w:cs="Times New Roman"/>
              </w:rPr>
              <w:t xml:space="preserve"> </w:t>
            </w:r>
          </w:p>
        </w:tc>
        <w:tc>
          <w:tcPr>
            <w:tcW w:w="1617" w:type="pct"/>
            <w:gridSpan w:val="2"/>
            <w:vMerge/>
            <w:tcBorders>
              <w:top w:val="nil"/>
              <w:left w:val="nil"/>
              <w:bottom w:val="nil"/>
              <w:right w:val="nil"/>
            </w:tcBorders>
          </w:tcPr>
          <w:p w:rsidR="00E97A1B" w:rsidRPr="00FD778D" w:rsidRDefault="00E97A1B" w:rsidP="00102D43">
            <w:pPr>
              <w:pStyle w:val="af0"/>
            </w:pPr>
          </w:p>
        </w:tc>
        <w:tc>
          <w:tcPr>
            <w:tcW w:w="1012" w:type="pct"/>
            <w:gridSpan w:val="2"/>
            <w:tcBorders>
              <w:top w:val="nil"/>
              <w:left w:val="nil"/>
              <w:bottom w:val="nil"/>
              <w:right w:val="nil"/>
            </w:tcBorders>
            <w:vAlign w:val="center"/>
          </w:tcPr>
          <w:p w:rsidR="00E97A1B" w:rsidRPr="00FD778D" w:rsidRDefault="00E97A1B" w:rsidP="00102D43">
            <w:pPr>
              <w:pStyle w:val="af0"/>
              <w:jc w:val="center"/>
              <w:rPr>
                <w:rFonts w:ascii="Times New Roman" w:hAnsi="Times New Roman" w:cs="Times New Roman"/>
              </w:rPr>
            </w:pPr>
            <w:r w:rsidRPr="00FD778D">
              <w:rPr>
                <w:rFonts w:ascii="Times New Roman" w:hAnsi="Times New Roman" w:cs="Times New Roman"/>
              </w:rPr>
              <w:t>201</w:t>
            </w:r>
            <w:r w:rsidR="004C6872">
              <w:rPr>
                <w:rFonts w:ascii="Times New Roman" w:hAnsi="Times New Roman" w:cs="Times New Roman"/>
              </w:rPr>
              <w:t>7</w:t>
            </w:r>
            <w:r w:rsidRPr="00FD778D">
              <w:rPr>
                <w:rFonts w:ascii="Times New Roman" w:hAnsi="Times New Roman" w:cs="Times New Roman"/>
              </w:rPr>
              <w:t>-201</w:t>
            </w:r>
            <w:r w:rsidR="004C6872">
              <w:rPr>
                <w:rFonts w:ascii="Times New Roman" w:hAnsi="Times New Roman" w:cs="Times New Roman"/>
              </w:rPr>
              <w:t>9гг.</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nil"/>
              <w:left w:val="nil"/>
              <w:bottom w:val="nil"/>
              <w:right w:val="nil"/>
            </w:tcBorders>
            <w:vAlign w:val="center"/>
          </w:tcPr>
          <w:p w:rsidR="00E97A1B" w:rsidRPr="00FD778D" w:rsidRDefault="00E97A1B" w:rsidP="00102D43">
            <w:pPr>
              <w:jc w:val="center"/>
              <w:rPr>
                <w:b/>
              </w:rPr>
            </w:pPr>
            <w:r w:rsidRPr="00FD778D">
              <w:rPr>
                <w:b/>
              </w:rPr>
              <w:t>ВОДООТВЕДЕНИЕ</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p w:rsidR="00E97A1B" w:rsidRPr="00FD778D" w:rsidRDefault="00E97A1B" w:rsidP="00102D43">
            <w:pPr>
              <w:pStyle w:val="af2"/>
              <w:rPr>
                <w:rFonts w:ascii="Times New Roman" w:hAnsi="Times New Roman" w:cs="Times New Roman"/>
              </w:rPr>
            </w:pPr>
            <w:r w:rsidRPr="00FD778D">
              <w:rPr>
                <w:rFonts w:ascii="Times New Roman" w:hAnsi="Times New Roman" w:cs="Times New Roman"/>
                <w:b/>
                <w:lang w:val="en-US"/>
              </w:rPr>
              <w:t>V</w:t>
            </w:r>
            <w:r w:rsidRPr="00FD778D">
              <w:rPr>
                <w:rFonts w:ascii="Times New Roman" w:hAnsi="Times New Roman" w:cs="Times New Roman"/>
                <w:b/>
              </w:rPr>
              <w:t xml:space="preserve">. </w:t>
            </w:r>
            <w:r w:rsidR="001F2C91">
              <w:rPr>
                <w:rFonts w:ascii="Times New Roman" w:hAnsi="Times New Roman" w:cs="Times New Roman"/>
                <w:b/>
              </w:rPr>
              <w:t>Установка выгребов полной заводской готовности с последующим вызовом стоков на проектируемые канализационные</w:t>
            </w:r>
            <w:r w:rsidR="00586B8B">
              <w:rPr>
                <w:rFonts w:ascii="Times New Roman" w:hAnsi="Times New Roman" w:cs="Times New Roman"/>
                <w:b/>
              </w:rPr>
              <w:t xml:space="preserve"> очистные сооружения</w:t>
            </w:r>
          </w:p>
        </w:tc>
        <w:tc>
          <w:tcPr>
            <w:tcW w:w="1617" w:type="pct"/>
            <w:gridSpan w:val="2"/>
            <w:tcBorders>
              <w:top w:val="nil"/>
              <w:left w:val="nil"/>
              <w:bottom w:val="nil"/>
              <w:right w:val="nil"/>
            </w:tcBorders>
          </w:tcPr>
          <w:p w:rsidR="00E97A1B" w:rsidRPr="00FD778D" w:rsidRDefault="00DE2D09" w:rsidP="00102D43">
            <w:pPr>
              <w:pStyle w:val="af0"/>
              <w:rPr>
                <w:rFonts w:ascii="Times New Roman" w:hAnsi="Times New Roman" w:cs="Times New Roman"/>
              </w:rPr>
            </w:pPr>
            <w:r>
              <w:rPr>
                <w:rFonts w:ascii="Times New Roman" w:hAnsi="Times New Roman" w:cs="Times New Roman"/>
              </w:rPr>
              <w:t>Улучшение экологической обстановки на территории поселения</w:t>
            </w:r>
          </w:p>
        </w:tc>
        <w:tc>
          <w:tcPr>
            <w:tcW w:w="1012" w:type="pct"/>
            <w:gridSpan w:val="2"/>
            <w:tcBorders>
              <w:top w:val="nil"/>
              <w:left w:val="nil"/>
              <w:bottom w:val="nil"/>
              <w:right w:val="nil"/>
            </w:tcBorders>
          </w:tcPr>
          <w:p w:rsidR="00E97A1B" w:rsidRPr="00FD778D" w:rsidRDefault="00E97A1B" w:rsidP="00102D43">
            <w:pPr>
              <w:pStyle w:val="af0"/>
              <w:jc w:val="center"/>
              <w:rPr>
                <w:rFonts w:ascii="Times New Roman" w:hAnsi="Times New Roman" w:cs="Times New Roman"/>
              </w:rPr>
            </w:pPr>
            <w:r w:rsidRPr="00FD778D">
              <w:rPr>
                <w:rFonts w:ascii="Times New Roman" w:hAnsi="Times New Roman" w:cs="Times New Roman"/>
              </w:rPr>
              <w:t>201</w:t>
            </w:r>
            <w:r w:rsidR="007728AA">
              <w:rPr>
                <w:rFonts w:ascii="Times New Roman" w:hAnsi="Times New Roman" w:cs="Times New Roman"/>
              </w:rPr>
              <w:t>5</w:t>
            </w:r>
            <w:r w:rsidRPr="00FD778D">
              <w:rPr>
                <w:rFonts w:ascii="Times New Roman" w:hAnsi="Times New Roman" w:cs="Times New Roman"/>
              </w:rPr>
              <w:t>-201</w:t>
            </w:r>
            <w:r w:rsidR="007728AA">
              <w:rPr>
                <w:rFonts w:ascii="Times New Roman" w:hAnsi="Times New Roman" w:cs="Times New Roman"/>
              </w:rPr>
              <w:t>9гг.</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nil"/>
              <w:left w:val="nil"/>
              <w:bottom w:val="nil"/>
              <w:right w:val="nil"/>
            </w:tcBorders>
            <w:vAlign w:val="center"/>
          </w:tcPr>
          <w:p w:rsidR="00E97A1B" w:rsidRPr="00FD778D" w:rsidRDefault="00E97A1B" w:rsidP="00102D43">
            <w:pPr>
              <w:jc w:val="center"/>
              <w:rPr>
                <w:b/>
              </w:rPr>
            </w:pPr>
            <w:r w:rsidRPr="00FD778D">
              <w:rPr>
                <w:b/>
              </w:rPr>
              <w:t>ТЕПЛОСНАБЖЕНИЕ</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vAlign w:val="center"/>
          </w:tcPr>
          <w:p w:rsidR="00E97A1B" w:rsidRPr="00FD778D" w:rsidRDefault="00E97A1B" w:rsidP="00102D43">
            <w:pPr>
              <w:pStyle w:val="af2"/>
            </w:pPr>
            <w:r w:rsidRPr="00FD778D">
              <w:rPr>
                <w:rFonts w:ascii="Times New Roman" w:hAnsi="Times New Roman" w:cs="Times New Roman"/>
                <w:b/>
                <w:lang w:val="en-US"/>
              </w:rPr>
              <w:t>VI</w:t>
            </w:r>
            <w:r w:rsidRPr="00FD778D">
              <w:rPr>
                <w:rFonts w:ascii="Times New Roman" w:hAnsi="Times New Roman" w:cs="Times New Roman"/>
                <w:b/>
              </w:rPr>
              <w:t xml:space="preserve">. </w:t>
            </w:r>
            <w:r w:rsidR="00B26A25">
              <w:rPr>
                <w:rFonts w:ascii="Times New Roman" w:hAnsi="Times New Roman" w:cs="Times New Roman"/>
                <w:b/>
              </w:rPr>
              <w:t>Реконструкция котельной расчетной мощностью 0,85 Гкал/ч с переводом котельного оборудования на природный газ.</w:t>
            </w:r>
          </w:p>
        </w:tc>
        <w:tc>
          <w:tcPr>
            <w:tcW w:w="1617" w:type="pct"/>
            <w:gridSpan w:val="2"/>
            <w:tcBorders>
              <w:top w:val="nil"/>
              <w:left w:val="nil"/>
              <w:bottom w:val="nil"/>
              <w:right w:val="nil"/>
            </w:tcBorders>
          </w:tcPr>
          <w:p w:rsidR="00E97A1B" w:rsidRPr="00FD778D" w:rsidRDefault="00A012E5" w:rsidP="00102D43">
            <w:pPr>
              <w:pStyle w:val="af0"/>
              <w:rPr>
                <w:rFonts w:ascii="Times New Roman" w:hAnsi="Times New Roman" w:cs="Times New Roman"/>
              </w:rPr>
            </w:pPr>
            <w:r>
              <w:rPr>
                <w:rFonts w:ascii="Times New Roman" w:hAnsi="Times New Roman" w:cs="Times New Roman"/>
              </w:rPr>
              <w:t>С целью перевода котельной на природный газ.</w:t>
            </w:r>
          </w:p>
        </w:tc>
        <w:tc>
          <w:tcPr>
            <w:tcW w:w="1012" w:type="pct"/>
            <w:gridSpan w:val="2"/>
            <w:tcBorders>
              <w:top w:val="nil"/>
              <w:left w:val="nil"/>
              <w:bottom w:val="nil"/>
              <w:right w:val="nil"/>
            </w:tcBorders>
          </w:tcPr>
          <w:p w:rsidR="00E97A1B" w:rsidRPr="00FD778D" w:rsidRDefault="00E97A1B" w:rsidP="00102D43">
            <w:pPr>
              <w:jc w:val="center"/>
            </w:pPr>
            <w:r w:rsidRPr="00FD778D">
              <w:t>20</w:t>
            </w:r>
            <w:r w:rsidR="007728AA">
              <w:t>20гг.</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Borders>
              <w:top w:val="nil"/>
              <w:left w:val="nil"/>
              <w:bottom w:val="nil"/>
              <w:right w:val="nil"/>
            </w:tcBorders>
            <w:vAlign w:val="center"/>
          </w:tcPr>
          <w:p w:rsidR="00E97A1B" w:rsidRPr="00FD778D" w:rsidRDefault="00D32DC6" w:rsidP="00102D43">
            <w:pPr>
              <w:jc w:val="center"/>
            </w:pPr>
            <w:r>
              <w:rPr>
                <w:b/>
              </w:rPr>
              <w:t>ЭЛЕКТРОСНАБЖЕНИЕ</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vAlign w:val="center"/>
          </w:tcPr>
          <w:p w:rsidR="00E97A1B" w:rsidRPr="00FD778D" w:rsidRDefault="00E97A1B" w:rsidP="00102D43">
            <w:pPr>
              <w:jc w:val="both"/>
            </w:pPr>
            <w:r w:rsidRPr="00FD778D">
              <w:rPr>
                <w:b/>
                <w:lang w:val="en-US"/>
              </w:rPr>
              <w:t>VII</w:t>
            </w:r>
            <w:r w:rsidRPr="00FD778D">
              <w:rPr>
                <w:b/>
              </w:rPr>
              <w:t xml:space="preserve">. </w:t>
            </w:r>
            <w:r w:rsidR="00CE010F">
              <w:rPr>
                <w:b/>
              </w:rPr>
              <w:t xml:space="preserve">Строительство воздушных </w:t>
            </w:r>
            <w:r w:rsidR="003C3666">
              <w:rPr>
                <w:b/>
              </w:rPr>
              <w:t>ЛЭП 10 кВ общей протяженностью 0,8км</w:t>
            </w:r>
          </w:p>
        </w:tc>
        <w:tc>
          <w:tcPr>
            <w:tcW w:w="1617" w:type="pct"/>
            <w:gridSpan w:val="2"/>
            <w:vMerge w:val="restart"/>
            <w:tcBorders>
              <w:top w:val="nil"/>
              <w:left w:val="nil"/>
              <w:bottom w:val="nil"/>
              <w:right w:val="nil"/>
            </w:tcBorders>
            <w:vAlign w:val="center"/>
          </w:tcPr>
          <w:p w:rsidR="00E97A1B" w:rsidRPr="00FD778D" w:rsidRDefault="000C453B" w:rsidP="00102D43">
            <w:pPr>
              <w:pStyle w:val="af0"/>
            </w:pPr>
            <w:r>
              <w:rPr>
                <w:rFonts w:ascii="Times New Roman" w:hAnsi="Times New Roman" w:cs="Times New Roman"/>
              </w:rPr>
              <w:t xml:space="preserve">для </w:t>
            </w:r>
            <w:r w:rsidR="00D5397B">
              <w:rPr>
                <w:rFonts w:ascii="Times New Roman" w:hAnsi="Times New Roman" w:cs="Times New Roman"/>
              </w:rPr>
              <w:t>повышения надежности электроснабжения</w:t>
            </w:r>
            <w:r>
              <w:rPr>
                <w:rFonts w:ascii="Times New Roman" w:hAnsi="Times New Roman" w:cs="Times New Roman"/>
              </w:rPr>
              <w:t xml:space="preserve"> </w:t>
            </w:r>
            <w:r w:rsidR="00032D8A">
              <w:rPr>
                <w:rFonts w:ascii="Times New Roman" w:hAnsi="Times New Roman" w:cs="Times New Roman"/>
              </w:rPr>
              <w:t xml:space="preserve"> поселения</w:t>
            </w:r>
          </w:p>
        </w:tc>
        <w:tc>
          <w:tcPr>
            <w:tcW w:w="1012" w:type="pct"/>
            <w:gridSpan w:val="2"/>
            <w:tcBorders>
              <w:top w:val="nil"/>
              <w:left w:val="nil"/>
              <w:bottom w:val="nil"/>
              <w:right w:val="nil"/>
            </w:tcBorders>
            <w:vAlign w:val="center"/>
          </w:tcPr>
          <w:p w:rsidR="00E97A1B" w:rsidRPr="00FD778D" w:rsidRDefault="00E97A1B" w:rsidP="00102D43">
            <w:pPr>
              <w:jc w:val="center"/>
            </w:pPr>
            <w:r w:rsidRPr="00FD778D">
              <w:t>201</w:t>
            </w:r>
            <w:r w:rsidR="007728AA">
              <w:t>5</w:t>
            </w:r>
            <w:r w:rsidRPr="00FD778D">
              <w:t>-201</w:t>
            </w:r>
            <w:r w:rsidR="007728AA">
              <w:t>8гг.</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p w:rsidR="00E97A1B" w:rsidRPr="003C3666" w:rsidRDefault="003C3666" w:rsidP="00102D43">
            <w:pPr>
              <w:pStyle w:val="af2"/>
              <w:rPr>
                <w:rFonts w:ascii="Times New Roman" w:hAnsi="Times New Roman" w:cs="Times New Roman"/>
                <w:b/>
              </w:rPr>
            </w:pPr>
            <w:r w:rsidRPr="003C3666">
              <w:rPr>
                <w:rFonts w:ascii="Times New Roman" w:hAnsi="Times New Roman" w:cs="Times New Roman"/>
                <w:b/>
                <w:lang w:val="en-US"/>
              </w:rPr>
              <w:t>VIII</w:t>
            </w:r>
            <w:r>
              <w:rPr>
                <w:rFonts w:ascii="Times New Roman" w:hAnsi="Times New Roman" w:cs="Times New Roman"/>
                <w:b/>
              </w:rPr>
              <w:t xml:space="preserve">. </w:t>
            </w:r>
            <w:r w:rsidR="00EA03F3">
              <w:rPr>
                <w:rFonts w:ascii="Times New Roman" w:hAnsi="Times New Roman" w:cs="Times New Roman"/>
                <w:b/>
              </w:rPr>
              <w:t>Строительство ТП 10/0,4 кВ мощностью 160 кВА</w:t>
            </w:r>
          </w:p>
        </w:tc>
        <w:tc>
          <w:tcPr>
            <w:tcW w:w="1617" w:type="pct"/>
            <w:gridSpan w:val="2"/>
            <w:vMerge/>
            <w:tcBorders>
              <w:top w:val="nil"/>
              <w:left w:val="nil"/>
              <w:bottom w:val="nil"/>
              <w:right w:val="nil"/>
            </w:tcBorders>
          </w:tcPr>
          <w:p w:rsidR="00E97A1B" w:rsidRPr="00FD778D" w:rsidRDefault="00E97A1B" w:rsidP="00102D43">
            <w:pPr>
              <w:pStyle w:val="af0"/>
            </w:pPr>
          </w:p>
        </w:tc>
        <w:tc>
          <w:tcPr>
            <w:tcW w:w="1012" w:type="pct"/>
            <w:gridSpan w:val="2"/>
            <w:tcBorders>
              <w:top w:val="nil"/>
              <w:left w:val="nil"/>
              <w:bottom w:val="nil"/>
              <w:right w:val="nil"/>
            </w:tcBorders>
          </w:tcPr>
          <w:p w:rsidR="00E97A1B" w:rsidRPr="00FD778D" w:rsidRDefault="00E97A1B" w:rsidP="00102D43">
            <w:pPr>
              <w:pStyle w:val="af0"/>
              <w:jc w:val="center"/>
              <w:rPr>
                <w:rFonts w:ascii="Times New Roman" w:hAnsi="Times New Roman" w:cs="Times New Roman"/>
              </w:rPr>
            </w:pPr>
            <w:r w:rsidRPr="00FD778D">
              <w:rPr>
                <w:rFonts w:ascii="Times New Roman" w:hAnsi="Times New Roman" w:cs="Times New Roman"/>
              </w:rPr>
              <w:t>201</w:t>
            </w:r>
            <w:r w:rsidR="007728AA">
              <w:rPr>
                <w:rFonts w:ascii="Times New Roman" w:hAnsi="Times New Roman" w:cs="Times New Roman"/>
              </w:rPr>
              <w:t>6</w:t>
            </w:r>
            <w:r w:rsidRPr="00FD778D">
              <w:rPr>
                <w:rFonts w:ascii="Times New Roman" w:hAnsi="Times New Roman" w:cs="Times New Roman"/>
              </w:rPr>
              <w:t>-201</w:t>
            </w:r>
            <w:r w:rsidR="007728AA">
              <w:rPr>
                <w:rFonts w:ascii="Times New Roman" w:hAnsi="Times New Roman" w:cs="Times New Roman"/>
              </w:rPr>
              <w:t>8гг.</w:t>
            </w:r>
          </w:p>
        </w:tc>
      </w:tr>
      <w:tr w:rsidR="00E9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1" w:type="pct"/>
            <w:tcBorders>
              <w:top w:val="nil"/>
              <w:left w:val="nil"/>
              <w:bottom w:val="nil"/>
              <w:right w:val="nil"/>
            </w:tcBorders>
          </w:tcPr>
          <w:p w:rsidR="00E97A1B" w:rsidRPr="003C3666" w:rsidRDefault="00C4515B" w:rsidP="00102D43">
            <w:pPr>
              <w:pStyle w:val="af2"/>
              <w:rPr>
                <w:rFonts w:ascii="Times New Roman" w:hAnsi="Times New Roman" w:cs="Times New Roman"/>
                <w:b/>
              </w:rPr>
            </w:pPr>
            <w:r>
              <w:rPr>
                <w:rFonts w:ascii="Times New Roman" w:hAnsi="Times New Roman" w:cs="Times New Roman"/>
                <w:b/>
                <w:lang w:val="en-US"/>
              </w:rPr>
              <w:t>I</w:t>
            </w:r>
            <w:r w:rsidR="00EA03F3">
              <w:rPr>
                <w:rFonts w:ascii="Times New Roman" w:hAnsi="Times New Roman" w:cs="Times New Roman"/>
                <w:b/>
              </w:rPr>
              <w:t>Х</w:t>
            </w:r>
            <w:r>
              <w:rPr>
                <w:rFonts w:ascii="Times New Roman" w:hAnsi="Times New Roman" w:cs="Times New Roman"/>
                <w:b/>
              </w:rPr>
              <w:t>.   Реконструкция ТП № 7 10/0,4 кВ с заменой оборудования и увеличением мощности до 400 кВА</w:t>
            </w:r>
          </w:p>
        </w:tc>
        <w:tc>
          <w:tcPr>
            <w:tcW w:w="1617" w:type="pct"/>
            <w:gridSpan w:val="2"/>
            <w:vMerge/>
            <w:tcBorders>
              <w:top w:val="nil"/>
              <w:left w:val="nil"/>
              <w:bottom w:val="nil"/>
              <w:right w:val="nil"/>
            </w:tcBorders>
          </w:tcPr>
          <w:p w:rsidR="00E97A1B" w:rsidRPr="00FD778D" w:rsidRDefault="00E97A1B" w:rsidP="00102D43">
            <w:pPr>
              <w:pStyle w:val="af0"/>
            </w:pPr>
          </w:p>
        </w:tc>
        <w:tc>
          <w:tcPr>
            <w:tcW w:w="1012" w:type="pct"/>
            <w:gridSpan w:val="2"/>
            <w:tcBorders>
              <w:top w:val="nil"/>
              <w:left w:val="nil"/>
              <w:bottom w:val="nil"/>
              <w:right w:val="nil"/>
            </w:tcBorders>
          </w:tcPr>
          <w:p w:rsidR="00E97A1B" w:rsidRPr="00FD778D" w:rsidRDefault="00E97A1B" w:rsidP="00102D43">
            <w:pPr>
              <w:pStyle w:val="af0"/>
              <w:jc w:val="center"/>
              <w:rPr>
                <w:rFonts w:ascii="Times New Roman" w:hAnsi="Times New Roman" w:cs="Times New Roman"/>
              </w:rPr>
            </w:pPr>
            <w:r w:rsidRPr="00FD778D">
              <w:rPr>
                <w:rFonts w:ascii="Times New Roman" w:hAnsi="Times New Roman" w:cs="Times New Roman"/>
              </w:rPr>
              <w:t>201</w:t>
            </w:r>
            <w:r w:rsidR="007728AA">
              <w:rPr>
                <w:rFonts w:ascii="Times New Roman" w:hAnsi="Times New Roman" w:cs="Times New Roman"/>
              </w:rPr>
              <w:t>6</w:t>
            </w:r>
            <w:r w:rsidRPr="00FD778D">
              <w:rPr>
                <w:rFonts w:ascii="Times New Roman" w:hAnsi="Times New Roman" w:cs="Times New Roman"/>
              </w:rPr>
              <w:t>-201</w:t>
            </w:r>
            <w:r w:rsidR="007728AA">
              <w:rPr>
                <w:rFonts w:ascii="Times New Roman" w:hAnsi="Times New Roman" w:cs="Times New Roman"/>
              </w:rPr>
              <w:t>8гг.</w:t>
            </w:r>
          </w:p>
        </w:tc>
      </w:tr>
    </w:tbl>
    <w:p w:rsidR="00E97A1B" w:rsidRDefault="00E97A1B" w:rsidP="00E97A1B">
      <w:pPr>
        <w:rPr>
          <w:sz w:val="28"/>
          <w:szCs w:val="28"/>
        </w:rPr>
      </w:pPr>
    </w:p>
    <w:p w:rsidR="00E97A1B" w:rsidRDefault="00E97A1B" w:rsidP="00E97A1B">
      <w:pPr>
        <w:rPr>
          <w:sz w:val="28"/>
          <w:szCs w:val="28"/>
        </w:rPr>
      </w:pPr>
    </w:p>
    <w:p w:rsidR="00D32DC6" w:rsidRPr="007728AA" w:rsidRDefault="00E97A1B" w:rsidP="00E97A1B">
      <w:pPr>
        <w:pStyle w:val="af3"/>
        <w:jc w:val="both"/>
        <w:rPr>
          <w:rFonts w:ascii="Times New Roman" w:hAnsi="Times New Roman" w:cs="Times New Roman"/>
          <w:b/>
          <w:sz w:val="28"/>
        </w:rPr>
      </w:pPr>
      <w:r w:rsidRPr="007728AA">
        <w:rPr>
          <w:rFonts w:ascii="Times New Roman" w:hAnsi="Times New Roman" w:cs="Times New Roman"/>
          <w:b/>
          <w:sz w:val="28"/>
        </w:rPr>
        <w:t xml:space="preserve">Глава </w:t>
      </w:r>
      <w:r w:rsidR="00D32DC6" w:rsidRPr="007728AA">
        <w:rPr>
          <w:rFonts w:ascii="Times New Roman" w:hAnsi="Times New Roman" w:cs="Times New Roman"/>
          <w:b/>
          <w:sz w:val="28"/>
        </w:rPr>
        <w:t xml:space="preserve">Тарминского </w:t>
      </w:r>
    </w:p>
    <w:p w:rsidR="00680895" w:rsidRDefault="00D32DC6" w:rsidP="000A2E73">
      <w:pPr>
        <w:pStyle w:val="af3"/>
        <w:jc w:val="both"/>
      </w:pPr>
      <w:r w:rsidRPr="007728AA">
        <w:rPr>
          <w:rFonts w:ascii="Times New Roman" w:hAnsi="Times New Roman" w:cs="Times New Roman"/>
          <w:b/>
          <w:sz w:val="28"/>
        </w:rPr>
        <w:t>муниципального образования</w:t>
      </w:r>
      <w:r w:rsidR="00E97A1B" w:rsidRPr="007728AA">
        <w:rPr>
          <w:rFonts w:ascii="Times New Roman" w:hAnsi="Times New Roman" w:cs="Times New Roman"/>
          <w:b/>
          <w:sz w:val="28"/>
        </w:rPr>
        <w:t xml:space="preserve">                                                                                               </w:t>
      </w:r>
      <w:r w:rsidR="007728AA" w:rsidRPr="007728AA">
        <w:rPr>
          <w:rFonts w:ascii="Times New Roman" w:hAnsi="Times New Roman" w:cs="Times New Roman"/>
          <w:b/>
          <w:sz w:val="28"/>
        </w:rPr>
        <w:t xml:space="preserve">       </w:t>
      </w:r>
      <w:r w:rsidR="00E97A1B" w:rsidRPr="007728AA">
        <w:rPr>
          <w:rFonts w:ascii="Times New Roman" w:hAnsi="Times New Roman" w:cs="Times New Roman"/>
          <w:b/>
          <w:sz w:val="28"/>
        </w:rPr>
        <w:t xml:space="preserve">    </w:t>
      </w:r>
      <w:r w:rsidRPr="007728AA">
        <w:rPr>
          <w:rFonts w:ascii="Times New Roman" w:hAnsi="Times New Roman" w:cs="Times New Roman"/>
          <w:b/>
          <w:sz w:val="28"/>
        </w:rPr>
        <w:t>М.Т. Коротюк</w:t>
      </w:r>
    </w:p>
    <w:sectPr w:rsidR="00680895">
      <w:pgSz w:w="16837" w:h="11905" w:orient="landscape"/>
      <w:pgMar w:top="1440" w:right="850"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E11" w:rsidRDefault="00D42E11">
      <w:r>
        <w:separator/>
      </w:r>
    </w:p>
  </w:endnote>
  <w:endnote w:type="continuationSeparator" w:id="0">
    <w:p w:rsidR="00D42E11" w:rsidRDefault="00D4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D7" w:rsidRDefault="008232D7" w:rsidP="00712AD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8232D7" w:rsidRDefault="008232D7" w:rsidP="00712AD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D7" w:rsidRDefault="008232D7" w:rsidP="00712AD1">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1B63F2">
      <w:rPr>
        <w:rStyle w:val="ad"/>
        <w:noProof/>
      </w:rPr>
      <w:t>2</w:t>
    </w:r>
    <w:r>
      <w:rPr>
        <w:rStyle w:val="ad"/>
      </w:rPr>
      <w:fldChar w:fldCharType="end"/>
    </w:r>
  </w:p>
  <w:p w:rsidR="008232D7" w:rsidRDefault="008232D7" w:rsidP="00712AD1">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E11" w:rsidRDefault="00D42E11">
      <w:r>
        <w:separator/>
      </w:r>
    </w:p>
  </w:footnote>
  <w:footnote w:type="continuationSeparator" w:id="0">
    <w:p w:rsidR="00D42E11" w:rsidRDefault="00D42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DF2"/>
    <w:multiLevelType w:val="hybridMultilevel"/>
    <w:tmpl w:val="597A22F4"/>
    <w:lvl w:ilvl="0" w:tplc="690098F4">
      <w:start w:val="1"/>
      <w:numFmt w:val="decimal"/>
      <w:lvlText w:val="%1."/>
      <w:lvlJc w:val="left"/>
      <w:pPr>
        <w:ind w:left="840" w:hanging="360"/>
      </w:pPr>
      <w:rPr>
        <w:rFonts w:cs="Times New Roman" w:hint="default"/>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1">
    <w:nsid w:val="09CC03BA"/>
    <w:multiLevelType w:val="singleLevel"/>
    <w:tmpl w:val="A03A4B60"/>
    <w:lvl w:ilvl="0">
      <w:start w:val="1"/>
      <w:numFmt w:val="decimal"/>
      <w:lvlText w:val="%1)"/>
      <w:legacy w:legacy="1" w:legacySpace="0" w:legacyIndent="0"/>
      <w:lvlJc w:val="left"/>
      <w:rPr>
        <w:rFonts w:ascii="Times New Roman" w:eastAsia="Times New Roman" w:hAnsi="Times New Roman" w:cs="Times New Roman"/>
        <w:color w:val="010000"/>
      </w:rPr>
    </w:lvl>
  </w:abstractNum>
  <w:abstractNum w:abstractNumId="2">
    <w:nsid w:val="0CBF36BE"/>
    <w:multiLevelType w:val="multilevel"/>
    <w:tmpl w:val="F41A1370"/>
    <w:lvl w:ilvl="0">
      <w:start w:val="1"/>
      <w:numFmt w:val="decimal"/>
      <w:lvlText w:val="%1."/>
      <w:lvlJc w:val="left"/>
      <w:pPr>
        <w:ind w:left="720" w:hanging="360"/>
      </w:pPr>
      <w:rPr>
        <w:rFonts w:cs="Times New Roman" w:hint="default"/>
      </w:rPr>
    </w:lvl>
    <w:lvl w:ilvl="1">
      <w:start w:val="1"/>
      <w:numFmt w:val="decimal"/>
      <w:isLgl/>
      <w:lvlText w:val="%1.%2"/>
      <w:lvlJc w:val="left"/>
      <w:pPr>
        <w:ind w:left="1158" w:hanging="45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
    <w:nsid w:val="0CE9692D"/>
    <w:multiLevelType w:val="hybridMultilevel"/>
    <w:tmpl w:val="13004B12"/>
    <w:lvl w:ilvl="0" w:tplc="F3129DCC">
      <w:start w:val="1"/>
      <w:numFmt w:val="decimal"/>
      <w:lvlText w:val="%1."/>
      <w:lvlJc w:val="left"/>
      <w:pPr>
        <w:tabs>
          <w:tab w:val="num" w:pos="719"/>
        </w:tabs>
        <w:ind w:left="719"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4A674A"/>
    <w:multiLevelType w:val="singleLevel"/>
    <w:tmpl w:val="A680F42A"/>
    <w:lvl w:ilvl="0">
      <w:start w:val="3"/>
      <w:numFmt w:val="decimal"/>
      <w:lvlText w:val="%1)"/>
      <w:legacy w:legacy="1" w:legacySpace="0" w:legacyIndent="0"/>
      <w:lvlJc w:val="left"/>
      <w:rPr>
        <w:rFonts w:ascii="Times New Roman" w:hAnsi="Times New Roman" w:cs="Times New Roman" w:hint="default"/>
        <w:color w:val="010001"/>
      </w:rPr>
    </w:lvl>
  </w:abstractNum>
  <w:abstractNum w:abstractNumId="5">
    <w:nsid w:val="11DD779A"/>
    <w:multiLevelType w:val="multilevel"/>
    <w:tmpl w:val="BC2ED0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FE3047"/>
    <w:multiLevelType w:val="singleLevel"/>
    <w:tmpl w:val="7DF6D0D8"/>
    <w:lvl w:ilvl="0">
      <w:start w:val="2"/>
      <w:numFmt w:val="decimal"/>
      <w:lvlText w:val="%1)"/>
      <w:legacy w:legacy="1" w:legacySpace="0" w:legacyIndent="0"/>
      <w:lvlJc w:val="left"/>
      <w:rPr>
        <w:rFonts w:ascii="Times New Roman" w:hAnsi="Times New Roman" w:cs="Times New Roman" w:hint="default"/>
        <w:color w:val="000000"/>
      </w:rPr>
    </w:lvl>
  </w:abstractNum>
  <w:abstractNum w:abstractNumId="7">
    <w:nsid w:val="261F2780"/>
    <w:multiLevelType w:val="hybridMultilevel"/>
    <w:tmpl w:val="1FAE960A"/>
    <w:lvl w:ilvl="0" w:tplc="6922C05C">
      <w:start w:val="1"/>
      <w:numFmt w:val="decimal"/>
      <w:lvlText w:val="%1."/>
      <w:lvlJc w:val="left"/>
      <w:pPr>
        <w:tabs>
          <w:tab w:val="num" w:pos="1848"/>
        </w:tabs>
        <w:ind w:left="1848" w:hanging="114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8">
    <w:nsid w:val="2AA36103"/>
    <w:multiLevelType w:val="singleLevel"/>
    <w:tmpl w:val="09F8EECE"/>
    <w:lvl w:ilvl="0">
      <w:start w:val="1"/>
      <w:numFmt w:val="decimal"/>
      <w:lvlText w:val="%1)"/>
      <w:legacy w:legacy="1" w:legacySpace="0" w:legacyIndent="0"/>
      <w:lvlJc w:val="left"/>
      <w:rPr>
        <w:rFonts w:ascii="Times New Roman" w:hAnsi="Times New Roman" w:cs="Times New Roman" w:hint="default"/>
        <w:color w:val="010000"/>
      </w:rPr>
    </w:lvl>
  </w:abstractNum>
  <w:abstractNum w:abstractNumId="9">
    <w:nsid w:val="328602D7"/>
    <w:multiLevelType w:val="singleLevel"/>
    <w:tmpl w:val="453C89C0"/>
    <w:lvl w:ilvl="0">
      <w:start w:val="4"/>
      <w:numFmt w:val="decimal"/>
      <w:lvlText w:val="%1)"/>
      <w:legacy w:legacy="1" w:legacySpace="0" w:legacyIndent="0"/>
      <w:lvlJc w:val="left"/>
      <w:rPr>
        <w:rFonts w:ascii="Times New Roman" w:hAnsi="Times New Roman" w:cs="Times New Roman" w:hint="default"/>
        <w:color w:val="010001"/>
      </w:rPr>
    </w:lvl>
  </w:abstractNum>
  <w:abstractNum w:abstractNumId="10">
    <w:nsid w:val="38345307"/>
    <w:multiLevelType w:val="multilevel"/>
    <w:tmpl w:val="35989704"/>
    <w:lvl w:ilvl="0">
      <w:start w:val="1"/>
      <w:numFmt w:val="decimal"/>
      <w:pStyle w:val="S1"/>
      <w:lvlText w:val="%1"/>
      <w:lvlJc w:val="left"/>
      <w:pPr>
        <w:tabs>
          <w:tab w:val="num" w:pos="360"/>
        </w:tabs>
        <w:ind w:left="360" w:hanging="360"/>
      </w:pPr>
      <w:rPr>
        <w:rFonts w:cs="Times New Roman" w:hint="default"/>
        <w:b/>
        <w:bCs/>
      </w:rPr>
    </w:lvl>
    <w:lvl w:ilvl="1">
      <w:start w:val="1"/>
      <w:numFmt w:val="decimal"/>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855"/>
        </w:tabs>
        <w:ind w:left="1855" w:hanging="720"/>
      </w:pPr>
      <w:rPr>
        <w:rFonts w:cs="Times New Roman" w:hint="default"/>
      </w:rPr>
    </w:lvl>
    <w:lvl w:ilvl="3">
      <w:start w:val="1"/>
      <w:numFmt w:val="decimal"/>
      <w:pStyle w:val="S4"/>
      <w:lvlText w:val="%1.%2.%3.%4"/>
      <w:lvlJc w:val="left"/>
      <w:pPr>
        <w:tabs>
          <w:tab w:val="num" w:pos="1806"/>
        </w:tabs>
        <w:ind w:left="1806"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3AE114CB"/>
    <w:multiLevelType w:val="singleLevel"/>
    <w:tmpl w:val="D7A2DAC0"/>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12">
    <w:nsid w:val="41E64565"/>
    <w:multiLevelType w:val="hybridMultilevel"/>
    <w:tmpl w:val="1CC2AF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C80134E"/>
    <w:multiLevelType w:val="singleLevel"/>
    <w:tmpl w:val="D7A2DAC0"/>
    <w:lvl w:ilvl="0">
      <w:start w:val="1"/>
      <w:numFmt w:val="decimal"/>
      <w:lvlText w:val="%1)"/>
      <w:legacy w:legacy="1" w:legacySpace="0" w:legacyIndent="0"/>
      <w:lvlJc w:val="left"/>
      <w:rPr>
        <w:rFonts w:ascii="Times New Roman" w:hAnsi="Times New Roman" w:cs="Times New Roman" w:hint="default"/>
        <w:color w:val="010001"/>
      </w:rPr>
    </w:lvl>
  </w:abstractNum>
  <w:abstractNum w:abstractNumId="14">
    <w:nsid w:val="59F67071"/>
    <w:multiLevelType w:val="multilevel"/>
    <w:tmpl w:val="FA8ECE78"/>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636D237D"/>
    <w:multiLevelType w:val="multilevel"/>
    <w:tmpl w:val="8DFEE64A"/>
    <w:lvl w:ilvl="0">
      <w:start w:val="1"/>
      <w:numFmt w:val="bullet"/>
      <w:pStyle w:val="a"/>
      <w:suff w:val="space"/>
      <w:lvlText w:val="–"/>
      <w:lvlJc w:val="left"/>
      <w:pPr>
        <w:ind w:left="-207" w:firstLine="567"/>
      </w:pPr>
      <w:rPr>
        <w:rFonts w:ascii="Times New Roman" w:hAnsi="Times New Roman" w:cs="Times New Roman" w:hint="default"/>
      </w:rPr>
    </w:lvl>
    <w:lvl w:ilvl="1">
      <w:start w:val="1"/>
      <w:numFmt w:val="bullet"/>
      <w:suff w:val="space"/>
      <w:lvlText w:val="–"/>
      <w:lvlJc w:val="left"/>
      <w:pPr>
        <w:ind w:left="-426" w:firstLine="567"/>
      </w:pPr>
      <w:rPr>
        <w:rFonts w:ascii="Times New Roman" w:hAnsi="Times New Roman" w:cs="Times New Roman" w:hint="default"/>
      </w:rPr>
    </w:lvl>
    <w:lvl w:ilvl="2">
      <w:start w:val="1"/>
      <w:numFmt w:val="bullet"/>
      <w:suff w:val="space"/>
      <w:lvlText w:val=""/>
      <w:lvlJc w:val="left"/>
      <w:pPr>
        <w:ind w:left="-426" w:firstLine="567"/>
      </w:pPr>
      <w:rPr>
        <w:rFonts w:ascii="Symbol" w:hAnsi="Symbol" w:hint="default"/>
      </w:rPr>
    </w:lvl>
    <w:lvl w:ilvl="3">
      <w:start w:val="1"/>
      <w:numFmt w:val="bullet"/>
      <w:suff w:val="space"/>
      <w:lvlText w:val="–"/>
      <w:lvlJc w:val="left"/>
      <w:pPr>
        <w:ind w:left="-426" w:firstLine="567"/>
      </w:pPr>
      <w:rPr>
        <w:rFonts w:ascii="Times New Roman" w:hAnsi="Times New Roman" w:cs="Times New Roman" w:hint="default"/>
      </w:rPr>
    </w:lvl>
    <w:lvl w:ilvl="4">
      <w:start w:val="1"/>
      <w:numFmt w:val="bullet"/>
      <w:suff w:val="space"/>
      <w:lvlText w:val="–"/>
      <w:lvlJc w:val="left"/>
      <w:pPr>
        <w:ind w:left="-426" w:firstLine="567"/>
      </w:pPr>
      <w:rPr>
        <w:rFonts w:ascii="Times New Roman" w:hAnsi="Times New Roman" w:cs="Times New Roman" w:hint="default"/>
      </w:rPr>
    </w:lvl>
    <w:lvl w:ilvl="5">
      <w:start w:val="1"/>
      <w:numFmt w:val="bullet"/>
      <w:suff w:val="space"/>
      <w:lvlText w:val="–"/>
      <w:lvlJc w:val="left"/>
      <w:pPr>
        <w:ind w:left="-426" w:firstLine="567"/>
      </w:pPr>
      <w:rPr>
        <w:rFonts w:ascii="Times New Roman" w:hAnsi="Times New Roman" w:cs="Times New Roman" w:hint="default"/>
      </w:rPr>
    </w:lvl>
    <w:lvl w:ilvl="6">
      <w:start w:val="1"/>
      <w:numFmt w:val="bullet"/>
      <w:suff w:val="space"/>
      <w:lvlText w:val=""/>
      <w:lvlJc w:val="left"/>
      <w:pPr>
        <w:ind w:left="-426" w:firstLine="567"/>
      </w:pPr>
      <w:rPr>
        <w:rFonts w:ascii="Symbol" w:hAnsi="Symbol" w:hint="default"/>
      </w:rPr>
    </w:lvl>
    <w:lvl w:ilvl="7">
      <w:start w:val="1"/>
      <w:numFmt w:val="bullet"/>
      <w:suff w:val="space"/>
      <w:lvlText w:val="–"/>
      <w:lvlJc w:val="left"/>
      <w:pPr>
        <w:ind w:left="-709" w:firstLine="567"/>
      </w:pPr>
      <w:rPr>
        <w:rFonts w:ascii="Times New Roman" w:hAnsi="Times New Roman" w:cs="Times New Roman" w:hint="default"/>
      </w:rPr>
    </w:lvl>
    <w:lvl w:ilvl="8">
      <w:start w:val="1"/>
      <w:numFmt w:val="bullet"/>
      <w:suff w:val="space"/>
      <w:lvlText w:val=""/>
      <w:lvlJc w:val="left"/>
      <w:pPr>
        <w:ind w:left="-426" w:firstLine="567"/>
      </w:pPr>
      <w:rPr>
        <w:rFonts w:ascii="Symbol" w:hAnsi="Symbol" w:hint="default"/>
      </w:rPr>
    </w:lvl>
  </w:abstractNum>
  <w:abstractNum w:abstractNumId="16">
    <w:nsid w:val="664376AC"/>
    <w:multiLevelType w:val="hybridMultilevel"/>
    <w:tmpl w:val="B14EAAA2"/>
    <w:lvl w:ilvl="0" w:tplc="3146D76A">
      <w:start w:val="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69536F4"/>
    <w:multiLevelType w:val="singleLevel"/>
    <w:tmpl w:val="CC72E2E6"/>
    <w:lvl w:ilvl="0">
      <w:start w:val="1"/>
      <w:numFmt w:val="decimal"/>
      <w:lvlText w:val="%1)"/>
      <w:legacy w:legacy="1" w:legacySpace="0" w:legacyIndent="0"/>
      <w:lvlJc w:val="left"/>
      <w:rPr>
        <w:rFonts w:ascii="Times New Roman" w:hAnsi="Times New Roman" w:cs="Times New Roman" w:hint="default"/>
        <w:color w:val="000000"/>
      </w:rPr>
    </w:lvl>
  </w:abstractNum>
  <w:abstractNum w:abstractNumId="18">
    <w:nsid w:val="74AE16C3"/>
    <w:multiLevelType w:val="singleLevel"/>
    <w:tmpl w:val="E8F6BB96"/>
    <w:lvl w:ilvl="0">
      <w:start w:val="3"/>
      <w:numFmt w:val="decimal"/>
      <w:lvlText w:val="%1)"/>
      <w:legacy w:legacy="1" w:legacySpace="0" w:legacyIndent="0"/>
      <w:lvlJc w:val="left"/>
      <w:rPr>
        <w:rFonts w:ascii="Times New Roman" w:hAnsi="Times New Roman" w:cs="Times New Roman" w:hint="default"/>
        <w:color w:val="000000"/>
      </w:rPr>
    </w:lvl>
  </w:abstractNum>
  <w:abstractNum w:abstractNumId="19">
    <w:nsid w:val="791D1698"/>
    <w:multiLevelType w:val="hybridMultilevel"/>
    <w:tmpl w:val="2F7C1560"/>
    <w:lvl w:ilvl="0" w:tplc="36326516">
      <w:start w:val="2"/>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nsid w:val="7A5D095B"/>
    <w:multiLevelType w:val="singleLevel"/>
    <w:tmpl w:val="4712DF4E"/>
    <w:lvl w:ilvl="0">
      <w:start w:val="3"/>
      <w:numFmt w:val="decimal"/>
      <w:lvlText w:val="%1."/>
      <w:legacy w:legacy="1" w:legacySpace="0" w:legacyIndent="0"/>
      <w:lvlJc w:val="left"/>
      <w:rPr>
        <w:rFonts w:ascii="Times New Roman" w:hAnsi="Times New Roman" w:cs="Times New Roman" w:hint="default"/>
        <w:color w:val="000000"/>
        <w:sz w:val="28"/>
        <w:szCs w:val="28"/>
      </w:rPr>
    </w:lvl>
  </w:abstractNum>
  <w:num w:numId="1">
    <w:abstractNumId w:val="15"/>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0"/>
  </w:num>
  <w:num w:numId="6">
    <w:abstractNumId w:val="5"/>
  </w:num>
  <w:num w:numId="7">
    <w:abstractNumId w:val="19"/>
  </w:num>
  <w:num w:numId="8">
    <w:abstractNumId w:val="12"/>
  </w:num>
  <w:num w:numId="9">
    <w:abstractNumId w:val="0"/>
  </w:num>
  <w:num w:numId="10">
    <w:abstractNumId w:val="16"/>
  </w:num>
  <w:num w:numId="11">
    <w:abstractNumId w:val="20"/>
  </w:num>
  <w:num w:numId="12">
    <w:abstractNumId w:val="20"/>
    <w:lvlOverride w:ilvl="0">
      <w:lvl w:ilvl="0">
        <w:start w:val="4"/>
        <w:numFmt w:val="decimal"/>
        <w:lvlText w:val="%1."/>
        <w:legacy w:legacy="1" w:legacySpace="0" w:legacyIndent="0"/>
        <w:lvlJc w:val="left"/>
        <w:rPr>
          <w:rFonts w:ascii="Times New Roman" w:hAnsi="Times New Roman" w:cs="Times New Roman" w:hint="default"/>
          <w:color w:val="000000"/>
        </w:rPr>
      </w:lvl>
    </w:lvlOverride>
  </w:num>
  <w:num w:numId="13">
    <w:abstractNumId w:val="2"/>
  </w:num>
  <w:num w:numId="14">
    <w:abstractNumId w:val="7"/>
  </w:num>
  <w:num w:numId="15">
    <w:abstractNumId w:val="8"/>
  </w:num>
  <w:num w:numId="16">
    <w:abstractNumId w:val="18"/>
  </w:num>
  <w:num w:numId="17">
    <w:abstractNumId w:val="18"/>
    <w:lvlOverride w:ilvl="0">
      <w:lvl w:ilvl="0">
        <w:start w:val="4"/>
        <w:numFmt w:val="decimal"/>
        <w:lvlText w:val="%1)"/>
        <w:legacy w:legacy="1" w:legacySpace="0" w:legacyIndent="0"/>
        <w:lvlJc w:val="left"/>
        <w:rPr>
          <w:rFonts w:ascii="Times New Roman" w:hAnsi="Times New Roman" w:cs="Times New Roman" w:hint="default"/>
          <w:color w:val="000000"/>
        </w:rPr>
      </w:lvl>
    </w:lvlOverride>
  </w:num>
  <w:num w:numId="18">
    <w:abstractNumId w:val="1"/>
  </w:num>
  <w:num w:numId="19">
    <w:abstractNumId w:val="9"/>
  </w:num>
  <w:num w:numId="20">
    <w:abstractNumId w:val="4"/>
  </w:num>
  <w:num w:numId="21">
    <w:abstractNumId w:val="4"/>
    <w:lvlOverride w:ilvl="0">
      <w:lvl w:ilvl="0">
        <w:start w:val="4"/>
        <w:numFmt w:val="decimal"/>
        <w:lvlText w:val="%1)"/>
        <w:legacy w:legacy="1" w:legacySpace="0" w:legacyIndent="0"/>
        <w:lvlJc w:val="left"/>
        <w:rPr>
          <w:rFonts w:ascii="Times New Roman" w:hAnsi="Times New Roman" w:cs="Times New Roman" w:hint="default"/>
          <w:color w:val="010001"/>
        </w:rPr>
      </w:lvl>
    </w:lvlOverride>
  </w:num>
  <w:num w:numId="22">
    <w:abstractNumId w:val="11"/>
  </w:num>
  <w:num w:numId="23">
    <w:abstractNumId w:val="13"/>
  </w:num>
  <w:num w:numId="24">
    <w:abstractNumId w:val="13"/>
    <w:lvlOverride w:ilvl="0">
      <w:lvl w:ilvl="0">
        <w:start w:val="2"/>
        <w:numFmt w:val="decimal"/>
        <w:lvlText w:val="%1)"/>
        <w:legacy w:legacy="1" w:legacySpace="0" w:legacyIndent="0"/>
        <w:lvlJc w:val="left"/>
        <w:rPr>
          <w:rFonts w:ascii="Times New Roman" w:hAnsi="Times New Roman" w:cs="Times New Roman" w:hint="default"/>
          <w:color w:val="010001"/>
        </w:rPr>
      </w:lvl>
    </w:lvlOverride>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77F2"/>
    <w:rsid w:val="00005E9D"/>
    <w:rsid w:val="000201DC"/>
    <w:rsid w:val="0002614D"/>
    <w:rsid w:val="00032D8A"/>
    <w:rsid w:val="000577F2"/>
    <w:rsid w:val="00093B1E"/>
    <w:rsid w:val="000A2E73"/>
    <w:rsid w:val="000B2B64"/>
    <w:rsid w:val="000B65DD"/>
    <w:rsid w:val="000C453B"/>
    <w:rsid w:val="000D40EE"/>
    <w:rsid w:val="000F4A5E"/>
    <w:rsid w:val="00102D43"/>
    <w:rsid w:val="0011015A"/>
    <w:rsid w:val="00111C58"/>
    <w:rsid w:val="001220EB"/>
    <w:rsid w:val="00132B01"/>
    <w:rsid w:val="00137C74"/>
    <w:rsid w:val="00143CFB"/>
    <w:rsid w:val="00150A94"/>
    <w:rsid w:val="00162B62"/>
    <w:rsid w:val="0018221B"/>
    <w:rsid w:val="001B1164"/>
    <w:rsid w:val="001B63F2"/>
    <w:rsid w:val="001C4060"/>
    <w:rsid w:val="001D6676"/>
    <w:rsid w:val="001E6724"/>
    <w:rsid w:val="001F2C91"/>
    <w:rsid w:val="001F6099"/>
    <w:rsid w:val="002008F0"/>
    <w:rsid w:val="002153F1"/>
    <w:rsid w:val="002217D8"/>
    <w:rsid w:val="00240901"/>
    <w:rsid w:val="00255C43"/>
    <w:rsid w:val="00260CFB"/>
    <w:rsid w:val="00272FB4"/>
    <w:rsid w:val="00282179"/>
    <w:rsid w:val="002B0D5D"/>
    <w:rsid w:val="002B1076"/>
    <w:rsid w:val="002B1A53"/>
    <w:rsid w:val="002B69BD"/>
    <w:rsid w:val="002C76B8"/>
    <w:rsid w:val="002D4962"/>
    <w:rsid w:val="002E1664"/>
    <w:rsid w:val="00301FA2"/>
    <w:rsid w:val="00302DF0"/>
    <w:rsid w:val="00317662"/>
    <w:rsid w:val="003246E5"/>
    <w:rsid w:val="00333329"/>
    <w:rsid w:val="00341BE9"/>
    <w:rsid w:val="00353A16"/>
    <w:rsid w:val="00390B75"/>
    <w:rsid w:val="0039273C"/>
    <w:rsid w:val="00395B98"/>
    <w:rsid w:val="003A3D10"/>
    <w:rsid w:val="003A45B3"/>
    <w:rsid w:val="003A74C1"/>
    <w:rsid w:val="003B5841"/>
    <w:rsid w:val="003C3049"/>
    <w:rsid w:val="003C3666"/>
    <w:rsid w:val="003C372C"/>
    <w:rsid w:val="003C70AC"/>
    <w:rsid w:val="003D66CD"/>
    <w:rsid w:val="003F652C"/>
    <w:rsid w:val="004148E1"/>
    <w:rsid w:val="0047048B"/>
    <w:rsid w:val="00471E26"/>
    <w:rsid w:val="004C3886"/>
    <w:rsid w:val="004C6872"/>
    <w:rsid w:val="004F2A0E"/>
    <w:rsid w:val="004F7E17"/>
    <w:rsid w:val="0052228A"/>
    <w:rsid w:val="005640DC"/>
    <w:rsid w:val="00573D0F"/>
    <w:rsid w:val="00586B8B"/>
    <w:rsid w:val="005A3825"/>
    <w:rsid w:val="005B3A93"/>
    <w:rsid w:val="005D5F73"/>
    <w:rsid w:val="005E599A"/>
    <w:rsid w:val="005F4121"/>
    <w:rsid w:val="005F7726"/>
    <w:rsid w:val="00610F24"/>
    <w:rsid w:val="006245AF"/>
    <w:rsid w:val="006257AB"/>
    <w:rsid w:val="00632B30"/>
    <w:rsid w:val="00633B41"/>
    <w:rsid w:val="0064343D"/>
    <w:rsid w:val="0065506F"/>
    <w:rsid w:val="00675022"/>
    <w:rsid w:val="00680895"/>
    <w:rsid w:val="00682641"/>
    <w:rsid w:val="00684C93"/>
    <w:rsid w:val="0069111D"/>
    <w:rsid w:val="006C188F"/>
    <w:rsid w:val="006C33D6"/>
    <w:rsid w:val="006C36F9"/>
    <w:rsid w:val="00712AD1"/>
    <w:rsid w:val="0074201A"/>
    <w:rsid w:val="007558A5"/>
    <w:rsid w:val="0075644D"/>
    <w:rsid w:val="00765409"/>
    <w:rsid w:val="007728AA"/>
    <w:rsid w:val="00795814"/>
    <w:rsid w:val="007A4A78"/>
    <w:rsid w:val="007B1C2C"/>
    <w:rsid w:val="007E41C2"/>
    <w:rsid w:val="007E51D5"/>
    <w:rsid w:val="00803352"/>
    <w:rsid w:val="0081467C"/>
    <w:rsid w:val="008232D7"/>
    <w:rsid w:val="008306FF"/>
    <w:rsid w:val="00836330"/>
    <w:rsid w:val="0084421D"/>
    <w:rsid w:val="00847B95"/>
    <w:rsid w:val="00853DD6"/>
    <w:rsid w:val="00854741"/>
    <w:rsid w:val="00863F92"/>
    <w:rsid w:val="00863FBB"/>
    <w:rsid w:val="0088208B"/>
    <w:rsid w:val="00887D21"/>
    <w:rsid w:val="00895F73"/>
    <w:rsid w:val="008B0437"/>
    <w:rsid w:val="008B4F3E"/>
    <w:rsid w:val="008B74F7"/>
    <w:rsid w:val="008C3B63"/>
    <w:rsid w:val="008E4DA0"/>
    <w:rsid w:val="008E63BC"/>
    <w:rsid w:val="00904B42"/>
    <w:rsid w:val="0093292A"/>
    <w:rsid w:val="009358BD"/>
    <w:rsid w:val="0093624F"/>
    <w:rsid w:val="0094317B"/>
    <w:rsid w:val="00950E7C"/>
    <w:rsid w:val="009A19EC"/>
    <w:rsid w:val="009A3DED"/>
    <w:rsid w:val="009B0DE3"/>
    <w:rsid w:val="009F1D3A"/>
    <w:rsid w:val="00A012E5"/>
    <w:rsid w:val="00A123BC"/>
    <w:rsid w:val="00A2221C"/>
    <w:rsid w:val="00A26E54"/>
    <w:rsid w:val="00A3554F"/>
    <w:rsid w:val="00A36D50"/>
    <w:rsid w:val="00A42E8B"/>
    <w:rsid w:val="00A948BD"/>
    <w:rsid w:val="00AA3E03"/>
    <w:rsid w:val="00AA42F9"/>
    <w:rsid w:val="00AB7229"/>
    <w:rsid w:val="00AD3F61"/>
    <w:rsid w:val="00AD7492"/>
    <w:rsid w:val="00AF4041"/>
    <w:rsid w:val="00B26A25"/>
    <w:rsid w:val="00B3097A"/>
    <w:rsid w:val="00B448F7"/>
    <w:rsid w:val="00B5682B"/>
    <w:rsid w:val="00B6060E"/>
    <w:rsid w:val="00B824A2"/>
    <w:rsid w:val="00B97AE7"/>
    <w:rsid w:val="00BB16A0"/>
    <w:rsid w:val="00BF02E6"/>
    <w:rsid w:val="00C36A03"/>
    <w:rsid w:val="00C40471"/>
    <w:rsid w:val="00C4515B"/>
    <w:rsid w:val="00C51463"/>
    <w:rsid w:val="00C711C4"/>
    <w:rsid w:val="00C85BE7"/>
    <w:rsid w:val="00C86974"/>
    <w:rsid w:val="00C90171"/>
    <w:rsid w:val="00CA640E"/>
    <w:rsid w:val="00CB6FDD"/>
    <w:rsid w:val="00CC60E0"/>
    <w:rsid w:val="00CE010F"/>
    <w:rsid w:val="00CE3048"/>
    <w:rsid w:val="00CE7E29"/>
    <w:rsid w:val="00D027D7"/>
    <w:rsid w:val="00D06004"/>
    <w:rsid w:val="00D146C1"/>
    <w:rsid w:val="00D32DC6"/>
    <w:rsid w:val="00D42E11"/>
    <w:rsid w:val="00D50189"/>
    <w:rsid w:val="00D5397B"/>
    <w:rsid w:val="00D558A0"/>
    <w:rsid w:val="00D61968"/>
    <w:rsid w:val="00D76DE3"/>
    <w:rsid w:val="00D926B6"/>
    <w:rsid w:val="00DA68EC"/>
    <w:rsid w:val="00DB762A"/>
    <w:rsid w:val="00DE1576"/>
    <w:rsid w:val="00DE2D09"/>
    <w:rsid w:val="00DE341C"/>
    <w:rsid w:val="00E04DFA"/>
    <w:rsid w:val="00E12125"/>
    <w:rsid w:val="00E23AE7"/>
    <w:rsid w:val="00E25421"/>
    <w:rsid w:val="00E272A6"/>
    <w:rsid w:val="00E30440"/>
    <w:rsid w:val="00E443F9"/>
    <w:rsid w:val="00E46667"/>
    <w:rsid w:val="00E50E05"/>
    <w:rsid w:val="00E65D29"/>
    <w:rsid w:val="00E97A1B"/>
    <w:rsid w:val="00EA03F3"/>
    <w:rsid w:val="00EA6224"/>
    <w:rsid w:val="00EB431C"/>
    <w:rsid w:val="00EB6AE8"/>
    <w:rsid w:val="00ED5B2A"/>
    <w:rsid w:val="00EF5355"/>
    <w:rsid w:val="00EF669A"/>
    <w:rsid w:val="00F04F09"/>
    <w:rsid w:val="00F076EB"/>
    <w:rsid w:val="00F242BA"/>
    <w:rsid w:val="00F522E7"/>
    <w:rsid w:val="00F538BF"/>
    <w:rsid w:val="00F8309E"/>
    <w:rsid w:val="00FB60E3"/>
    <w:rsid w:val="00FC1A94"/>
    <w:rsid w:val="00FD2F3E"/>
    <w:rsid w:val="00FF3838"/>
    <w:rsid w:val="00FF6C90"/>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577F2"/>
    <w:rPr>
      <w:sz w:val="24"/>
      <w:szCs w:val="24"/>
    </w:rPr>
  </w:style>
  <w:style w:type="paragraph" w:styleId="1">
    <w:name w:val="heading 1"/>
    <w:basedOn w:val="a0"/>
    <w:next w:val="a0"/>
    <w:qFormat/>
    <w:rsid w:val="000577F2"/>
    <w:pPr>
      <w:keepNext/>
      <w:spacing w:before="240" w:after="60"/>
      <w:outlineLvl w:val="0"/>
    </w:pPr>
    <w:rPr>
      <w:rFonts w:ascii="Arial" w:hAnsi="Arial" w:cs="Arial"/>
      <w:b/>
      <w:bCs/>
      <w:kern w:val="32"/>
      <w:sz w:val="32"/>
      <w:szCs w:val="32"/>
    </w:rPr>
  </w:style>
  <w:style w:type="paragraph" w:styleId="2">
    <w:name w:val="heading 2"/>
    <w:basedOn w:val="a0"/>
    <w:next w:val="a0"/>
    <w:qFormat/>
    <w:rsid w:val="006245AF"/>
    <w:pPr>
      <w:keepNext/>
      <w:spacing w:before="240" w:after="60"/>
      <w:outlineLvl w:val="1"/>
    </w:pPr>
    <w:rPr>
      <w:rFonts w:ascii="Arial" w:hAnsi="Arial" w:cs="Arial"/>
      <w:b/>
      <w:bCs/>
      <w:i/>
      <w:iCs/>
      <w:sz w:val="28"/>
      <w:szCs w:val="28"/>
    </w:rPr>
  </w:style>
  <w:style w:type="paragraph" w:styleId="3">
    <w:name w:val="heading 3"/>
    <w:basedOn w:val="a0"/>
    <w:next w:val="a0"/>
    <w:qFormat/>
    <w:rsid w:val="000577F2"/>
    <w:pPr>
      <w:keepNext/>
      <w:spacing w:before="240" w:after="60"/>
      <w:outlineLvl w:val="2"/>
    </w:pPr>
    <w:rPr>
      <w:rFonts w:ascii="Arial" w:hAnsi="Arial" w:cs="Arial"/>
      <w:b/>
      <w:bCs/>
      <w:sz w:val="26"/>
      <w:szCs w:val="26"/>
    </w:rPr>
  </w:style>
  <w:style w:type="paragraph" w:styleId="4">
    <w:name w:val="heading 4"/>
    <w:basedOn w:val="a0"/>
    <w:next w:val="a0"/>
    <w:qFormat/>
    <w:rsid w:val="006245AF"/>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Список Знак"/>
    <w:link w:val="a"/>
    <w:locked/>
    <w:rsid w:val="000577F2"/>
    <w:rPr>
      <w:snapToGrid w:val="0"/>
      <w:sz w:val="24"/>
      <w:szCs w:val="24"/>
      <w:lang w:val="x-none" w:eastAsia="x-none" w:bidi="ar-SA"/>
    </w:rPr>
  </w:style>
  <w:style w:type="paragraph" w:styleId="a">
    <w:name w:val="List"/>
    <w:basedOn w:val="a0"/>
    <w:link w:val="a4"/>
    <w:rsid w:val="000577F2"/>
    <w:pPr>
      <w:numPr>
        <w:numId w:val="1"/>
      </w:numPr>
      <w:snapToGrid w:val="0"/>
      <w:spacing w:after="60"/>
      <w:jc w:val="both"/>
    </w:pPr>
    <w:rPr>
      <w:snapToGrid w:val="0"/>
      <w:lang w:val="x-none" w:eastAsia="x-none"/>
    </w:rPr>
  </w:style>
  <w:style w:type="paragraph" w:styleId="30">
    <w:name w:val="Body Text 3"/>
    <w:basedOn w:val="a0"/>
    <w:rsid w:val="000577F2"/>
    <w:pPr>
      <w:spacing w:after="120"/>
    </w:pPr>
    <w:rPr>
      <w:sz w:val="16"/>
      <w:szCs w:val="16"/>
    </w:rPr>
  </w:style>
  <w:style w:type="paragraph" w:customStyle="1" w:styleId="Report">
    <w:name w:val="Report"/>
    <w:basedOn w:val="a0"/>
    <w:rsid w:val="000577F2"/>
    <w:pPr>
      <w:spacing w:line="360" w:lineRule="auto"/>
      <w:ind w:firstLine="567"/>
      <w:jc w:val="both"/>
    </w:pPr>
    <w:rPr>
      <w:szCs w:val="20"/>
    </w:rPr>
  </w:style>
  <w:style w:type="character" w:customStyle="1" w:styleId="ConsPlusNormal">
    <w:name w:val="ConsPlusNormal Знак"/>
    <w:link w:val="ConsPlusNormal0"/>
    <w:locked/>
    <w:rsid w:val="000577F2"/>
    <w:rPr>
      <w:rFonts w:ascii="Arial" w:hAnsi="Arial" w:cs="Arial"/>
      <w:lang w:val="ru-RU" w:eastAsia="ru-RU" w:bidi="ar-SA"/>
    </w:rPr>
  </w:style>
  <w:style w:type="paragraph" w:customStyle="1" w:styleId="ConsPlusNormal0">
    <w:name w:val="ConsPlusNormal"/>
    <w:link w:val="ConsPlusNormal"/>
    <w:rsid w:val="000577F2"/>
    <w:pPr>
      <w:widowControl w:val="0"/>
      <w:autoSpaceDE w:val="0"/>
      <w:autoSpaceDN w:val="0"/>
      <w:adjustRightInd w:val="0"/>
      <w:ind w:firstLine="720"/>
    </w:pPr>
    <w:rPr>
      <w:rFonts w:ascii="Arial" w:hAnsi="Arial" w:cs="Arial"/>
    </w:rPr>
  </w:style>
  <w:style w:type="paragraph" w:customStyle="1" w:styleId="western">
    <w:name w:val="western"/>
    <w:basedOn w:val="a0"/>
    <w:rsid w:val="000577F2"/>
    <w:pPr>
      <w:spacing w:before="101" w:after="101"/>
    </w:pPr>
  </w:style>
  <w:style w:type="character" w:customStyle="1" w:styleId="a5">
    <w:name w:val="Абзац Знак"/>
    <w:link w:val="a6"/>
    <w:locked/>
    <w:rsid w:val="000577F2"/>
    <w:rPr>
      <w:sz w:val="24"/>
      <w:szCs w:val="24"/>
      <w:lang w:val="x-none" w:eastAsia="x-none" w:bidi="ar-SA"/>
    </w:rPr>
  </w:style>
  <w:style w:type="paragraph" w:customStyle="1" w:styleId="a6">
    <w:name w:val="Абзац"/>
    <w:basedOn w:val="a0"/>
    <w:link w:val="a5"/>
    <w:rsid w:val="000577F2"/>
    <w:pPr>
      <w:ind w:left="-567" w:firstLine="709"/>
      <w:jc w:val="both"/>
    </w:pPr>
    <w:rPr>
      <w:lang w:val="x-none" w:eastAsia="x-none"/>
    </w:rPr>
  </w:style>
  <w:style w:type="paragraph" w:customStyle="1" w:styleId="a7">
    <w:name w:val="Название таблицы"/>
    <w:basedOn w:val="a8"/>
    <w:rsid w:val="000577F2"/>
    <w:pPr>
      <w:keepNext/>
      <w:spacing w:before="120"/>
    </w:pPr>
    <w:rPr>
      <w:sz w:val="22"/>
      <w:szCs w:val="22"/>
      <w:lang w:val="x-none" w:eastAsia="x-none"/>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0577F2"/>
    <w:rPr>
      <w:b/>
      <w:bCs/>
      <w:sz w:val="20"/>
      <w:szCs w:val="20"/>
    </w:rPr>
  </w:style>
  <w:style w:type="paragraph" w:customStyle="1" w:styleId="a9">
    <w:name w:val="Табличный_заголовки"/>
    <w:basedOn w:val="a0"/>
    <w:rsid w:val="000577F2"/>
    <w:pPr>
      <w:keepNext/>
      <w:keepLines/>
      <w:jc w:val="center"/>
    </w:pPr>
    <w:rPr>
      <w:b/>
      <w:sz w:val="20"/>
      <w:szCs w:val="20"/>
    </w:rPr>
  </w:style>
  <w:style w:type="paragraph" w:customStyle="1" w:styleId="aa">
    <w:name w:val="Табличный_центр"/>
    <w:basedOn w:val="a0"/>
    <w:rsid w:val="000577F2"/>
    <w:pPr>
      <w:jc w:val="center"/>
    </w:pPr>
    <w:rPr>
      <w:sz w:val="22"/>
      <w:szCs w:val="22"/>
    </w:rPr>
  </w:style>
  <w:style w:type="character" w:styleId="ab">
    <w:name w:val="Emphasis"/>
    <w:qFormat/>
    <w:rsid w:val="000577F2"/>
    <w:rPr>
      <w:i/>
      <w:iCs/>
    </w:rPr>
  </w:style>
  <w:style w:type="paragraph" w:styleId="ac">
    <w:name w:val="footer"/>
    <w:basedOn w:val="a0"/>
    <w:rsid w:val="00904B42"/>
    <w:pPr>
      <w:tabs>
        <w:tab w:val="center" w:pos="4677"/>
        <w:tab w:val="right" w:pos="9355"/>
      </w:tabs>
    </w:pPr>
  </w:style>
  <w:style w:type="character" w:styleId="ad">
    <w:name w:val="page number"/>
    <w:basedOn w:val="a1"/>
    <w:rsid w:val="00904B42"/>
  </w:style>
  <w:style w:type="paragraph" w:styleId="ae">
    <w:name w:val="header"/>
    <w:basedOn w:val="a0"/>
    <w:rsid w:val="00E272A6"/>
    <w:pPr>
      <w:tabs>
        <w:tab w:val="center" w:pos="4677"/>
        <w:tab w:val="right" w:pos="9355"/>
      </w:tabs>
    </w:pPr>
  </w:style>
  <w:style w:type="character" w:customStyle="1" w:styleId="af">
    <w:name w:val="Гипертекстовая ссылка"/>
    <w:rsid w:val="00EF5355"/>
    <w:rPr>
      <w:b/>
      <w:bCs/>
      <w:color w:val="008000"/>
    </w:rPr>
  </w:style>
  <w:style w:type="paragraph" w:customStyle="1" w:styleId="af0">
    <w:name w:val="Нормальный (таблица)"/>
    <w:basedOn w:val="a0"/>
    <w:next w:val="a0"/>
    <w:rsid w:val="00EF5355"/>
    <w:pPr>
      <w:widowControl w:val="0"/>
      <w:autoSpaceDE w:val="0"/>
      <w:autoSpaceDN w:val="0"/>
      <w:adjustRightInd w:val="0"/>
      <w:jc w:val="both"/>
    </w:pPr>
    <w:rPr>
      <w:rFonts w:ascii="Arial" w:hAnsi="Arial" w:cs="Arial"/>
    </w:rPr>
  </w:style>
  <w:style w:type="character" w:customStyle="1" w:styleId="af1">
    <w:name w:val="Цветовое выделение"/>
    <w:rsid w:val="00E97A1B"/>
    <w:rPr>
      <w:b/>
      <w:bCs/>
      <w:color w:val="000080"/>
    </w:rPr>
  </w:style>
  <w:style w:type="paragraph" w:customStyle="1" w:styleId="af2">
    <w:name w:val="Прижатый влево"/>
    <w:basedOn w:val="a0"/>
    <w:next w:val="a0"/>
    <w:rsid w:val="00E97A1B"/>
    <w:pPr>
      <w:widowControl w:val="0"/>
      <w:autoSpaceDE w:val="0"/>
      <w:autoSpaceDN w:val="0"/>
      <w:adjustRightInd w:val="0"/>
    </w:pPr>
    <w:rPr>
      <w:rFonts w:ascii="Arial" w:hAnsi="Arial" w:cs="Arial"/>
    </w:rPr>
  </w:style>
  <w:style w:type="paragraph" w:styleId="af3">
    <w:name w:val="No Spacing"/>
    <w:qFormat/>
    <w:rsid w:val="00E97A1B"/>
    <w:pPr>
      <w:widowControl w:val="0"/>
      <w:autoSpaceDE w:val="0"/>
      <w:autoSpaceDN w:val="0"/>
      <w:adjustRightInd w:val="0"/>
    </w:pPr>
    <w:rPr>
      <w:rFonts w:ascii="Arial" w:hAnsi="Arial" w:cs="Arial"/>
      <w:sz w:val="24"/>
      <w:szCs w:val="24"/>
    </w:rPr>
  </w:style>
  <w:style w:type="character" w:styleId="af4">
    <w:name w:val="Hyperlink"/>
    <w:semiHidden/>
    <w:unhideWhenUsed/>
    <w:rsid w:val="00C85BE7"/>
    <w:rPr>
      <w:color w:val="0000FF"/>
      <w:u w:val="single"/>
    </w:rPr>
  </w:style>
  <w:style w:type="character" w:customStyle="1" w:styleId="af5">
    <w:name w:val="Основной текст_"/>
    <w:link w:val="10"/>
    <w:locked/>
    <w:rsid w:val="006245AF"/>
    <w:rPr>
      <w:sz w:val="22"/>
      <w:szCs w:val="22"/>
      <w:lang w:bidi="ar-SA"/>
    </w:rPr>
  </w:style>
  <w:style w:type="paragraph" w:customStyle="1" w:styleId="10">
    <w:name w:val="Основной текст1"/>
    <w:basedOn w:val="a0"/>
    <w:link w:val="af5"/>
    <w:rsid w:val="006245AF"/>
    <w:pPr>
      <w:shd w:val="clear" w:color="auto" w:fill="FFFFFF"/>
      <w:spacing w:before="600" w:after="480" w:line="274" w:lineRule="exact"/>
    </w:pPr>
    <w:rPr>
      <w:sz w:val="22"/>
      <w:szCs w:val="22"/>
      <w:lang w:val="ru-RU" w:eastAsia="ru-RU"/>
    </w:rPr>
  </w:style>
  <w:style w:type="character" w:customStyle="1" w:styleId="20">
    <w:name w:val="Основной текст (2)_"/>
    <w:link w:val="21"/>
    <w:locked/>
    <w:rsid w:val="006245AF"/>
    <w:rPr>
      <w:sz w:val="25"/>
      <w:szCs w:val="25"/>
      <w:lang w:bidi="ar-SA"/>
    </w:rPr>
  </w:style>
  <w:style w:type="paragraph" w:customStyle="1" w:styleId="21">
    <w:name w:val="Основной текст (2)"/>
    <w:basedOn w:val="a0"/>
    <w:link w:val="20"/>
    <w:rsid w:val="006245AF"/>
    <w:pPr>
      <w:shd w:val="clear" w:color="auto" w:fill="FFFFFF"/>
      <w:spacing w:after="480" w:line="322" w:lineRule="exact"/>
      <w:jc w:val="center"/>
    </w:pPr>
    <w:rPr>
      <w:sz w:val="25"/>
      <w:szCs w:val="25"/>
      <w:lang w:val="ru-RU" w:eastAsia="ru-RU"/>
    </w:rPr>
  </w:style>
  <w:style w:type="character" w:customStyle="1" w:styleId="211pt">
    <w:name w:val="Основной текст (2) + 11 pt"/>
    <w:aliases w:val="Интервал 0 pt"/>
    <w:rsid w:val="006245AF"/>
    <w:rPr>
      <w:spacing w:val="10"/>
      <w:sz w:val="22"/>
      <w:szCs w:val="22"/>
      <w:lang w:bidi="ar-SA"/>
    </w:rPr>
  </w:style>
  <w:style w:type="character" w:customStyle="1" w:styleId="4pt">
    <w:name w:val="Основной текст + Интервал 4 pt"/>
    <w:rsid w:val="006245AF"/>
    <w:rPr>
      <w:spacing w:val="80"/>
      <w:sz w:val="22"/>
      <w:szCs w:val="22"/>
      <w:lang w:bidi="ar-SA"/>
    </w:rPr>
  </w:style>
  <w:style w:type="paragraph" w:customStyle="1" w:styleId="af6">
    <w:name w:val="Стиль"/>
    <w:rsid w:val="006245AF"/>
    <w:pPr>
      <w:widowControl w:val="0"/>
      <w:autoSpaceDE w:val="0"/>
      <w:autoSpaceDN w:val="0"/>
      <w:adjustRightInd w:val="0"/>
    </w:pPr>
    <w:rPr>
      <w:rFonts w:eastAsia="Arial Unicode MS"/>
      <w:sz w:val="24"/>
      <w:szCs w:val="24"/>
    </w:rPr>
  </w:style>
  <w:style w:type="paragraph" w:customStyle="1" w:styleId="S1">
    <w:name w:val="S_Заголовок 1"/>
    <w:basedOn w:val="a0"/>
    <w:rsid w:val="006245AF"/>
    <w:pPr>
      <w:numPr>
        <w:numId w:val="5"/>
      </w:numPr>
      <w:spacing w:line="360" w:lineRule="auto"/>
      <w:jc w:val="center"/>
    </w:pPr>
    <w:rPr>
      <w:rFonts w:eastAsia="Arial Unicode MS"/>
      <w:b/>
      <w:bCs/>
      <w:caps/>
    </w:rPr>
  </w:style>
  <w:style w:type="paragraph" w:customStyle="1" w:styleId="S3">
    <w:name w:val="S_Заголовок 3"/>
    <w:basedOn w:val="3"/>
    <w:rsid w:val="006245AF"/>
    <w:pPr>
      <w:keepNext w:val="0"/>
      <w:numPr>
        <w:ilvl w:val="2"/>
        <w:numId w:val="5"/>
      </w:numPr>
      <w:tabs>
        <w:tab w:val="clear" w:pos="1855"/>
      </w:tabs>
      <w:spacing w:before="120" w:after="120" w:line="360" w:lineRule="auto"/>
      <w:ind w:left="1854"/>
    </w:pPr>
    <w:rPr>
      <w:rFonts w:ascii="Times New Roman" w:eastAsia="Arial Unicode MS" w:hAnsi="Times New Roman" w:cs="Times New Roman"/>
      <w:b w:val="0"/>
      <w:bCs w:val="0"/>
      <w:sz w:val="24"/>
      <w:szCs w:val="24"/>
      <w:u w:val="single"/>
    </w:rPr>
  </w:style>
  <w:style w:type="paragraph" w:customStyle="1" w:styleId="S4">
    <w:name w:val="S_Заголовок 4"/>
    <w:basedOn w:val="4"/>
    <w:link w:val="S40"/>
    <w:autoRedefine/>
    <w:rsid w:val="006245AF"/>
    <w:pPr>
      <w:keepNext w:val="0"/>
      <w:numPr>
        <w:ilvl w:val="3"/>
        <w:numId w:val="5"/>
      </w:numPr>
      <w:tabs>
        <w:tab w:val="clear" w:pos="1806"/>
        <w:tab w:val="num" w:pos="1800"/>
      </w:tabs>
      <w:spacing w:before="120" w:after="120"/>
      <w:ind w:left="1800"/>
    </w:pPr>
    <w:rPr>
      <w:rFonts w:ascii="Arial Unicode MS" w:eastAsia="Arial Unicode MS" w:hAnsi="Arial Unicode MS"/>
      <w:b w:val="0"/>
      <w:bCs w:val="0"/>
      <w:i/>
      <w:iCs/>
      <w:sz w:val="24"/>
      <w:szCs w:val="24"/>
    </w:rPr>
  </w:style>
  <w:style w:type="character" w:customStyle="1" w:styleId="S40">
    <w:name w:val="S_Заголовок 4 Знак"/>
    <w:link w:val="S4"/>
    <w:locked/>
    <w:rsid w:val="006245AF"/>
    <w:rPr>
      <w:rFonts w:ascii="Arial Unicode MS" w:eastAsia="Arial Unicode MS" w:hAnsi="Arial Unicode MS"/>
      <w:i/>
      <w:iCs/>
      <w:sz w:val="24"/>
      <w:szCs w:val="24"/>
      <w:lang w:val="ru-RU" w:eastAsia="ru-RU" w:bidi="ar-SA"/>
    </w:rPr>
  </w:style>
  <w:style w:type="paragraph" w:customStyle="1" w:styleId="S">
    <w:name w:val="S_Обычный"/>
    <w:basedOn w:val="a0"/>
    <w:link w:val="S0"/>
    <w:autoRedefine/>
    <w:rsid w:val="006245AF"/>
    <w:pPr>
      <w:tabs>
        <w:tab w:val="left" w:pos="993"/>
      </w:tabs>
      <w:ind w:firstLine="709"/>
      <w:jc w:val="both"/>
    </w:pPr>
    <w:rPr>
      <w:rFonts w:ascii="Arial Unicode MS" w:eastAsia="Arial Unicode MS" w:hAnsi="Arial Unicode MS"/>
      <w:color w:val="4A442A"/>
    </w:rPr>
  </w:style>
  <w:style w:type="character" w:customStyle="1" w:styleId="S0">
    <w:name w:val="S_Обычный Знак"/>
    <w:link w:val="S"/>
    <w:locked/>
    <w:rsid w:val="006245AF"/>
    <w:rPr>
      <w:rFonts w:ascii="Arial Unicode MS" w:eastAsia="Arial Unicode MS" w:hAnsi="Arial Unicode MS"/>
      <w:color w:val="4A442A"/>
      <w:sz w:val="24"/>
      <w:szCs w:val="24"/>
      <w:lang w:val="ru-RU" w:eastAsia="ru-RU" w:bidi="ar-SA"/>
    </w:rPr>
  </w:style>
  <w:style w:type="paragraph" w:customStyle="1" w:styleId="af7">
    <w:name w:val="Табличный_слева"/>
    <w:basedOn w:val="a0"/>
    <w:rsid w:val="006245AF"/>
    <w:rPr>
      <w:rFonts w:eastAsia="Arial Unicode MS"/>
      <w:sz w:val="22"/>
      <w:szCs w:val="22"/>
    </w:rPr>
  </w:style>
  <w:style w:type="paragraph" w:customStyle="1" w:styleId="ListParagraph">
    <w:name w:val="List Paragraph"/>
    <w:basedOn w:val="a0"/>
    <w:rsid w:val="00680895"/>
    <w:pPr>
      <w:ind w:left="720"/>
    </w:pPr>
    <w:rPr>
      <w:rFonts w:eastAsia="Arial Unicode MS"/>
      <w:sz w:val="20"/>
      <w:szCs w:val="20"/>
    </w:rPr>
  </w:style>
  <w:style w:type="paragraph" w:styleId="af8">
    <w:name w:val="Balloon Text"/>
    <w:basedOn w:val="a0"/>
    <w:link w:val="af9"/>
    <w:semiHidden/>
    <w:rsid w:val="00680895"/>
    <w:rPr>
      <w:rFonts w:ascii="Tahoma" w:eastAsia="Arial Unicode MS" w:hAnsi="Tahoma" w:cs="Tahoma"/>
      <w:sz w:val="16"/>
      <w:szCs w:val="16"/>
    </w:rPr>
  </w:style>
  <w:style w:type="character" w:customStyle="1" w:styleId="af9">
    <w:name w:val="Текст выноски Знак"/>
    <w:link w:val="af8"/>
    <w:semiHidden/>
    <w:locked/>
    <w:rsid w:val="00680895"/>
    <w:rPr>
      <w:rFonts w:ascii="Tahoma" w:eastAsia="Arial Unicode MS"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5029.0" TargetMode="External"/><Relationship Id="rId3" Type="http://schemas.openxmlformats.org/officeDocument/2006/relationships/settings" Target="settings.xml"/><Relationship Id="rId7" Type="http://schemas.openxmlformats.org/officeDocument/2006/relationships/hyperlink" Target="garantF1://8636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Приложение к решению </vt:lpstr>
    </vt:vector>
  </TitlesOfParts>
  <Company>Тарминская сельская администрация</Company>
  <LinksUpToDate>false</LinksUpToDate>
  <CharactersWithSpaces>22808</CharactersWithSpaces>
  <SharedDoc>false</SharedDoc>
  <HLinks>
    <vt:vector size="18" baseType="variant">
      <vt:variant>
        <vt:i4>2228241</vt:i4>
      </vt:variant>
      <vt:variant>
        <vt:i4>9</vt:i4>
      </vt:variant>
      <vt:variant>
        <vt:i4>0</vt:i4>
      </vt:variant>
      <vt:variant>
        <vt:i4>5</vt:i4>
      </vt:variant>
      <vt:variant>
        <vt:lpwstr/>
      </vt:variant>
      <vt:variant>
        <vt:lpwstr>sub_9991</vt:lpwstr>
      </vt:variant>
      <vt:variant>
        <vt:i4>7143479</vt:i4>
      </vt:variant>
      <vt:variant>
        <vt:i4>3</vt:i4>
      </vt:variant>
      <vt:variant>
        <vt:i4>0</vt:i4>
      </vt:variant>
      <vt:variant>
        <vt:i4>5</vt:i4>
      </vt:variant>
      <vt:variant>
        <vt:lpwstr>garantf1://12045029.0/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dc:title>
  <dc:creator>Ольга</dc:creator>
  <cp:lastModifiedBy>Саша</cp:lastModifiedBy>
  <cp:revision>2</cp:revision>
  <cp:lastPrinted>2001-12-31T18:40:00Z</cp:lastPrinted>
  <dcterms:created xsi:type="dcterms:W3CDTF">2016-08-22T02:47:00Z</dcterms:created>
  <dcterms:modified xsi:type="dcterms:W3CDTF">2016-08-22T02:47:00Z</dcterms:modified>
</cp:coreProperties>
</file>