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836182" w:rsidRDefault="006450AF" w:rsidP="00D7564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31.08.2022</w:t>
      </w:r>
      <w:r>
        <w:rPr>
          <w:rFonts w:ascii="Arial" w:hAnsi="Arial" w:cs="Arial"/>
          <w:b/>
          <w:sz w:val="32"/>
          <w:szCs w:val="32"/>
        </w:rPr>
        <w:t>г.</w:t>
      </w:r>
      <w:r w:rsidR="00D75644" w:rsidRPr="00836182">
        <w:rPr>
          <w:rFonts w:ascii="Arial" w:hAnsi="Arial" w:cs="Arial"/>
          <w:b/>
          <w:caps/>
          <w:sz w:val="32"/>
          <w:szCs w:val="32"/>
        </w:rPr>
        <w:t xml:space="preserve"> №</w:t>
      </w:r>
      <w:r w:rsidR="00D75644">
        <w:rPr>
          <w:rFonts w:ascii="Arial" w:hAnsi="Arial" w:cs="Arial"/>
          <w:b/>
          <w:caps/>
          <w:sz w:val="32"/>
          <w:szCs w:val="32"/>
        </w:rPr>
        <w:t>6</w:t>
      </w:r>
      <w:r w:rsidR="008D409B">
        <w:rPr>
          <w:rFonts w:ascii="Arial" w:hAnsi="Arial" w:cs="Arial"/>
          <w:b/>
          <w:caps/>
          <w:sz w:val="32"/>
          <w:szCs w:val="32"/>
        </w:rPr>
        <w:t>9</w:t>
      </w:r>
      <w:bookmarkStart w:id="0" w:name="_GoBack"/>
      <w:bookmarkEnd w:id="0"/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aps/>
          <w:sz w:val="32"/>
          <w:szCs w:val="32"/>
        </w:rPr>
        <w:t xml:space="preserve"> </w:t>
      </w:r>
      <w:r w:rsidRPr="00836182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aps/>
          <w:color w:val="000000"/>
          <w:sz w:val="32"/>
          <w:szCs w:val="32"/>
        </w:rPr>
        <w:t>ТАРМИНСКОЕ МУНИЦИПАЛЬНОЕ ОБРАЗОВАНИЕ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36182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D75644" w:rsidRPr="00836182" w:rsidRDefault="00D75644" w:rsidP="00D75644">
      <w:pPr>
        <w:jc w:val="center"/>
        <w:rPr>
          <w:rFonts w:ascii="Arial" w:hAnsi="Arial" w:cs="Arial"/>
          <w:b/>
          <w:sz w:val="32"/>
          <w:szCs w:val="32"/>
        </w:rPr>
      </w:pPr>
    </w:p>
    <w:p w:rsidR="00D75644" w:rsidRPr="00783C3E" w:rsidRDefault="00D75644" w:rsidP="00D7564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ДОПОЛНЕНИЙ В РЕШЕНИЕ ДУМЫ №50 ОТ 28.12.2021Г.«</w:t>
      </w:r>
      <w:r w:rsidRPr="0083618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bookmarkStart w:id="2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Pr="00836182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bookmarkEnd w:id="2"/>
      <w:r w:rsidRPr="00836182">
        <w:rPr>
          <w:rFonts w:ascii="Arial" w:hAnsi="Arial" w:cs="Arial"/>
          <w:b/>
          <w:bCs/>
          <w:color w:val="000000"/>
          <w:sz w:val="32"/>
          <w:szCs w:val="32"/>
        </w:rPr>
        <w:t xml:space="preserve"> ТАРМИНСКОГО МУНИЦИПАЛЬНОГО 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75644" w:rsidRPr="00783C3E" w:rsidRDefault="00D75644" w:rsidP="00D75644">
      <w:pPr>
        <w:jc w:val="center"/>
        <w:rPr>
          <w:rFonts w:ascii="Arial" w:hAnsi="Arial" w:cs="Arial"/>
          <w:i/>
          <w:iCs/>
          <w:color w:val="000000"/>
        </w:rPr>
      </w:pPr>
    </w:p>
    <w:p w:rsidR="00D75644" w:rsidRPr="00783C3E" w:rsidRDefault="00D75644" w:rsidP="00D75644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r w:rsidRPr="00783C3E">
        <w:rPr>
          <w:rFonts w:ascii="Arial" w:hAnsi="Arial" w:cs="Arial"/>
          <w:color w:val="000000"/>
        </w:rPr>
        <w:t>Руководствуясь статьей 3</w:t>
      </w:r>
      <w:r w:rsidRPr="00783C3E">
        <w:rPr>
          <w:rFonts w:ascii="Arial" w:hAnsi="Arial" w:cs="Arial"/>
          <w:color w:val="000000"/>
          <w:vertAlign w:val="superscript"/>
        </w:rPr>
        <w:t>1</w:t>
      </w:r>
      <w:r w:rsidRPr="00783C3E">
        <w:rPr>
          <w:rFonts w:ascii="Arial" w:hAnsi="Arial" w:cs="Arial"/>
          <w:color w:val="000000"/>
        </w:rPr>
        <w:t xml:space="preserve"> </w:t>
      </w:r>
      <w:bookmarkStart w:id="3" w:name="_Hlk77673480"/>
      <w:r w:rsidRPr="00783C3E">
        <w:rPr>
          <w:rFonts w:ascii="Arial" w:hAnsi="Arial" w:cs="Arial"/>
          <w:color w:val="000000"/>
        </w:rPr>
        <w:t>Федерального закона от 8 ноября 2007 года №259-ФЗ «Устав автомобильного транспорта и городского наземного электрического транспорта», статьей 13</w:t>
      </w:r>
      <w:r w:rsidRPr="00783C3E">
        <w:rPr>
          <w:rFonts w:ascii="Arial" w:hAnsi="Arial" w:cs="Arial"/>
          <w:color w:val="000000"/>
          <w:vertAlign w:val="superscript"/>
        </w:rPr>
        <w:t>1</w:t>
      </w:r>
      <w:r w:rsidRPr="00783C3E">
        <w:rPr>
          <w:rFonts w:ascii="Arial" w:hAnsi="Arial" w:cs="Arial"/>
          <w:color w:val="000000"/>
        </w:rPr>
        <w:t xml:space="preserve"> Федерального</w:t>
      </w:r>
      <w:r>
        <w:rPr>
          <w:rFonts w:ascii="Arial" w:hAnsi="Arial" w:cs="Arial"/>
          <w:color w:val="000000"/>
        </w:rPr>
        <w:t xml:space="preserve"> </w:t>
      </w:r>
      <w:r w:rsidRPr="00783C3E">
        <w:rPr>
          <w:rFonts w:ascii="Arial" w:hAnsi="Arial" w:cs="Arial"/>
          <w:color w:val="000000"/>
        </w:rPr>
        <w:t>закона от 8 ноября 2007 года</w:t>
      </w:r>
      <w:r>
        <w:rPr>
          <w:rFonts w:ascii="Arial" w:hAnsi="Arial" w:cs="Arial"/>
          <w:color w:val="000000"/>
        </w:rPr>
        <w:t xml:space="preserve"> №</w:t>
      </w:r>
      <w:r w:rsidRPr="00783C3E">
        <w:rPr>
          <w:rFonts w:ascii="Arial" w:hAnsi="Arial" w:cs="Arial"/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783C3E">
        <w:rPr>
          <w:rFonts w:ascii="Arial" w:hAnsi="Arial" w:cs="Arial"/>
          <w:color w:val="000000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статьями 47, 70 </w:t>
      </w:r>
      <w:r w:rsidRPr="00783C3E">
        <w:rPr>
          <w:rFonts w:ascii="Arial" w:hAnsi="Arial" w:cs="Arial"/>
          <w:lang w:eastAsia="en-US"/>
        </w:rPr>
        <w:t>Устава Т</w:t>
      </w:r>
      <w:r>
        <w:rPr>
          <w:rFonts w:ascii="Arial" w:hAnsi="Arial" w:cs="Arial"/>
          <w:lang w:eastAsia="en-US"/>
        </w:rPr>
        <w:t>арминского</w:t>
      </w:r>
      <w:r w:rsidRPr="00783C3E">
        <w:rPr>
          <w:rFonts w:ascii="Arial" w:hAnsi="Arial" w:cs="Arial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lang w:eastAsia="en-US"/>
        </w:rPr>
        <w:t>Тарминского</w:t>
      </w:r>
      <w:r w:rsidRPr="00783C3E">
        <w:rPr>
          <w:rFonts w:ascii="Arial" w:hAnsi="Arial" w:cs="Arial"/>
          <w:lang w:eastAsia="en-US"/>
        </w:rPr>
        <w:t xml:space="preserve"> сельского поселения,</w:t>
      </w:r>
    </w:p>
    <w:p w:rsidR="00D75644" w:rsidRPr="00783C3E" w:rsidRDefault="00D75644" w:rsidP="00D75644">
      <w:pPr>
        <w:shd w:val="clear" w:color="auto" w:fill="FFFFFF"/>
        <w:jc w:val="both"/>
        <w:rPr>
          <w:rFonts w:ascii="Arial" w:hAnsi="Arial" w:cs="Arial"/>
        </w:rPr>
      </w:pPr>
    </w:p>
    <w:p w:rsidR="00D75644" w:rsidRPr="00836182" w:rsidRDefault="00D75644" w:rsidP="00D75644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836182">
        <w:rPr>
          <w:rFonts w:ascii="Arial" w:hAnsi="Arial" w:cs="Arial"/>
          <w:b/>
          <w:sz w:val="30"/>
          <w:szCs w:val="30"/>
        </w:rPr>
        <w:t>РЕШИЛА:</w:t>
      </w:r>
    </w:p>
    <w:p w:rsidR="00D75644" w:rsidRPr="00783C3E" w:rsidRDefault="00D75644" w:rsidP="00D75644">
      <w:pPr>
        <w:shd w:val="clear" w:color="auto" w:fill="FFFFFF"/>
        <w:jc w:val="center"/>
        <w:rPr>
          <w:rFonts w:ascii="Arial" w:hAnsi="Arial" w:cs="Arial"/>
          <w:b/>
        </w:rPr>
      </w:pPr>
    </w:p>
    <w:p w:rsidR="00D75644" w:rsidRDefault="00D75644" w:rsidP="00D75644">
      <w:pPr>
        <w:pStyle w:val="ConsPlusNormal"/>
        <w:ind w:firstLine="0"/>
        <w:jc w:val="both"/>
        <w:rPr>
          <w:sz w:val="24"/>
          <w:szCs w:val="24"/>
        </w:rPr>
      </w:pPr>
      <w:r w:rsidRPr="00D75644">
        <w:rPr>
          <w:color w:val="000000"/>
          <w:sz w:val="24"/>
          <w:szCs w:val="24"/>
        </w:rPr>
        <w:t xml:space="preserve">1. </w:t>
      </w:r>
      <w:r w:rsidRPr="00D75644">
        <w:rPr>
          <w:sz w:val="24"/>
          <w:szCs w:val="24"/>
        </w:rPr>
        <w:t>Приложение №1</w:t>
      </w:r>
      <w:r w:rsidRPr="00D75644">
        <w:rPr>
          <w:sz w:val="24"/>
          <w:szCs w:val="24"/>
        </w:rPr>
        <w:t xml:space="preserve"> </w:t>
      </w:r>
      <w:r w:rsidR="006450AF">
        <w:rPr>
          <w:sz w:val="24"/>
          <w:szCs w:val="24"/>
        </w:rPr>
        <w:t>«</w:t>
      </w:r>
      <w:r w:rsidRPr="00D75644">
        <w:rPr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4" w:name="_Hlk77689331"/>
      <w:r w:rsidRPr="00D75644">
        <w:rPr>
          <w:bCs/>
          <w:sz w:val="24"/>
          <w:szCs w:val="24"/>
        </w:rPr>
        <w:t xml:space="preserve">муниципального контроля </w:t>
      </w:r>
      <w:r w:rsidRPr="00D75644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D75644">
        <w:rPr>
          <w:sz w:val="24"/>
          <w:szCs w:val="24"/>
        </w:rPr>
        <w:t xml:space="preserve"> </w:t>
      </w:r>
      <w:r w:rsidRPr="00D75644">
        <w:rPr>
          <w:sz w:val="24"/>
          <w:szCs w:val="24"/>
        </w:rPr>
        <w:t>в границах населенных пунктов</w:t>
      </w:r>
      <w:r w:rsidRPr="00D75644">
        <w:rPr>
          <w:sz w:val="24"/>
          <w:szCs w:val="24"/>
        </w:rPr>
        <w:t xml:space="preserve"> </w:t>
      </w:r>
      <w:r w:rsidRPr="00D75644">
        <w:rPr>
          <w:sz w:val="24"/>
          <w:szCs w:val="24"/>
        </w:rPr>
        <w:t>Тарминского муниципального образования</w:t>
      </w:r>
      <w:r w:rsidR="006450A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450AF">
        <w:rPr>
          <w:sz w:val="24"/>
          <w:szCs w:val="24"/>
        </w:rPr>
        <w:t>дополнить следующим содержанием:</w:t>
      </w:r>
    </w:p>
    <w:p w:rsidR="006450AF" w:rsidRPr="006450AF" w:rsidRDefault="00D75644" w:rsidP="006450AF">
      <w:pPr>
        <w:pStyle w:val="aff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t>«</w:t>
      </w:r>
      <w:r w:rsidR="006450AF" w:rsidRPr="006450AF">
        <w:rPr>
          <w:rFonts w:ascii="Arial" w:hAnsi="Arial" w:cs="Arial"/>
          <w:szCs w:val="23"/>
        </w:rPr>
        <w:t>К индикаторам риска нарушения обязательных требований относятся:</w:t>
      </w:r>
    </w:p>
    <w:p w:rsidR="006450AF" w:rsidRPr="006450AF" w:rsidRDefault="006450AF" w:rsidP="006450AF">
      <w:pPr>
        <w:shd w:val="clear" w:color="auto" w:fill="FFFFFF"/>
        <w:ind w:firstLine="708"/>
        <w:jc w:val="both"/>
        <w:rPr>
          <w:rFonts w:ascii="Arial" w:hAnsi="Arial" w:cs="Arial"/>
          <w:szCs w:val="23"/>
        </w:rPr>
      </w:pPr>
      <w:r w:rsidRPr="006450AF">
        <w:rPr>
          <w:rFonts w:ascii="Arial" w:hAnsi="Arial" w:cs="Arial"/>
          <w:szCs w:val="23"/>
        </w:rPr>
        <w:t>- наличие специалиста, на которого возложены полномочия лица,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6450AF" w:rsidRPr="006450AF" w:rsidRDefault="006450AF" w:rsidP="006450AF">
      <w:pPr>
        <w:shd w:val="clear" w:color="auto" w:fill="FFFFFF"/>
        <w:ind w:firstLine="708"/>
        <w:jc w:val="both"/>
        <w:rPr>
          <w:rFonts w:ascii="Arial" w:hAnsi="Arial" w:cs="Arial"/>
          <w:szCs w:val="23"/>
        </w:rPr>
      </w:pPr>
      <w:r w:rsidRPr="006450AF">
        <w:rPr>
          <w:rFonts w:ascii="Arial" w:hAnsi="Arial" w:cs="Arial"/>
          <w:szCs w:val="23"/>
        </w:rPr>
        <w:t>- наличие информации о фактическом местонахождении трех и более контролируемых лиц по одному адресу;</w:t>
      </w:r>
    </w:p>
    <w:p w:rsidR="006450AF" w:rsidRPr="006450AF" w:rsidRDefault="006450AF" w:rsidP="006450AF">
      <w:pPr>
        <w:shd w:val="clear" w:color="auto" w:fill="FFFFFF"/>
        <w:ind w:firstLine="708"/>
        <w:jc w:val="both"/>
        <w:rPr>
          <w:rFonts w:ascii="Arial" w:hAnsi="Arial" w:cs="Arial"/>
          <w:szCs w:val="23"/>
        </w:rPr>
      </w:pPr>
      <w:r w:rsidRPr="006450AF">
        <w:rPr>
          <w:rFonts w:ascii="Arial" w:hAnsi="Arial" w:cs="Arial"/>
          <w:szCs w:val="23"/>
        </w:rPr>
        <w:t>-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6450AF" w:rsidRPr="006450AF" w:rsidRDefault="006450AF" w:rsidP="006450AF">
      <w:pPr>
        <w:shd w:val="clear" w:color="auto" w:fill="FFFFFF"/>
        <w:ind w:firstLine="708"/>
        <w:jc w:val="both"/>
        <w:rPr>
          <w:rFonts w:ascii="Arial" w:hAnsi="Arial" w:cs="Arial"/>
          <w:szCs w:val="23"/>
        </w:rPr>
      </w:pPr>
      <w:r w:rsidRPr="006450AF">
        <w:rPr>
          <w:rFonts w:ascii="Arial" w:hAnsi="Arial" w:cs="Arial"/>
          <w:szCs w:val="23"/>
        </w:rPr>
        <w:t xml:space="preserve">-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</w:t>
      </w:r>
      <w:r w:rsidRPr="006450AF">
        <w:rPr>
          <w:rFonts w:ascii="Arial" w:hAnsi="Arial" w:cs="Arial"/>
          <w:szCs w:val="23"/>
        </w:rPr>
        <w:lastRenderedPageBreak/>
        <w:t>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75644" w:rsidRPr="006450AF" w:rsidRDefault="006450AF" w:rsidP="006450AF">
      <w:pPr>
        <w:shd w:val="clear" w:color="auto" w:fill="FFFFFF"/>
        <w:ind w:firstLine="708"/>
        <w:jc w:val="both"/>
        <w:rPr>
          <w:rFonts w:ascii="Arial" w:hAnsi="Arial" w:cs="Arial"/>
          <w:szCs w:val="23"/>
        </w:rPr>
      </w:pPr>
      <w:r w:rsidRPr="006450AF">
        <w:rPr>
          <w:rFonts w:ascii="Arial" w:hAnsi="Arial" w:cs="Arial"/>
          <w:szCs w:val="23"/>
        </w:rPr>
        <w:t>- 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  <w:r w:rsidR="00D75644">
        <w:t>»</w:t>
      </w:r>
    </w:p>
    <w:bookmarkEnd w:id="4"/>
    <w:p w:rsidR="00D75644" w:rsidRPr="00783C3E" w:rsidRDefault="00D75644" w:rsidP="00D75644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:rsidR="00D75644" w:rsidRPr="00783C3E" w:rsidRDefault="00D75644" w:rsidP="00D7564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D75644" w:rsidRPr="00836182" w:rsidRDefault="00D75644" w:rsidP="00D7564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36182">
        <w:rPr>
          <w:rFonts w:ascii="Arial" w:hAnsi="Arial" w:cs="Arial"/>
          <w:color w:val="000000"/>
        </w:rPr>
        <w:t>Председатель Думы,</w:t>
      </w:r>
    </w:p>
    <w:p w:rsidR="00D75644" w:rsidRPr="00836182" w:rsidRDefault="00D75644" w:rsidP="00D7564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36182">
        <w:rPr>
          <w:rFonts w:ascii="Arial" w:hAnsi="Arial" w:cs="Arial"/>
          <w:color w:val="000000"/>
        </w:rPr>
        <w:t xml:space="preserve">Глава Тарминского </w:t>
      </w:r>
    </w:p>
    <w:p w:rsidR="00D75644" w:rsidRPr="00836182" w:rsidRDefault="00D75644" w:rsidP="00D75644">
      <w:pPr>
        <w:suppressAutoHyphens/>
        <w:ind w:firstLine="36"/>
        <w:jc w:val="both"/>
        <w:rPr>
          <w:rFonts w:ascii="Arial" w:hAnsi="Arial" w:cs="Arial"/>
          <w:color w:val="000000"/>
        </w:rPr>
      </w:pPr>
      <w:r w:rsidRPr="00836182">
        <w:rPr>
          <w:rFonts w:ascii="Arial" w:hAnsi="Arial" w:cs="Arial"/>
          <w:color w:val="000000"/>
        </w:rPr>
        <w:t>муниципального образования</w:t>
      </w:r>
    </w:p>
    <w:p w:rsidR="00D75644" w:rsidRPr="00F72B65" w:rsidRDefault="00D75644" w:rsidP="00D75644">
      <w:pPr>
        <w:suppressAutoHyphens/>
        <w:ind w:firstLine="36"/>
        <w:jc w:val="both"/>
        <w:rPr>
          <w:rFonts w:ascii="Arial" w:hAnsi="Arial" w:cs="Arial"/>
          <w:kern w:val="2"/>
        </w:rPr>
      </w:pPr>
      <w:r w:rsidRPr="00836182">
        <w:rPr>
          <w:rFonts w:ascii="Arial" w:hAnsi="Arial" w:cs="Arial"/>
          <w:color w:val="000000"/>
        </w:rPr>
        <w:t>М.Т. Коротюк</w:t>
      </w:r>
      <w:r w:rsidRPr="00836182">
        <w:rPr>
          <w:rFonts w:ascii="Arial" w:hAnsi="Arial" w:cs="Arial"/>
          <w:kern w:val="2"/>
        </w:rPr>
        <w:t xml:space="preserve"> </w:t>
      </w:r>
    </w:p>
    <w:p w:rsidR="00D75644" w:rsidRDefault="00D75644" w:rsidP="00D75644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42" w:rsidRDefault="00815242" w:rsidP="00755710">
      <w:r>
        <w:separator/>
      </w:r>
    </w:p>
  </w:endnote>
  <w:endnote w:type="continuationSeparator" w:id="0">
    <w:p w:rsidR="00815242" w:rsidRDefault="0081524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42" w:rsidRDefault="00815242" w:rsidP="00755710">
      <w:r>
        <w:separator/>
      </w:r>
    </w:p>
  </w:footnote>
  <w:footnote w:type="continuationSeparator" w:id="0">
    <w:p w:rsidR="00815242" w:rsidRDefault="0081524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18021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409B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2123"/>
    <w:rsid w:val="00085F76"/>
    <w:rsid w:val="00141673"/>
    <w:rsid w:val="00162733"/>
    <w:rsid w:val="00180212"/>
    <w:rsid w:val="001F3F7D"/>
    <w:rsid w:val="00260493"/>
    <w:rsid w:val="00275C18"/>
    <w:rsid w:val="002D55A5"/>
    <w:rsid w:val="003441ED"/>
    <w:rsid w:val="003476D7"/>
    <w:rsid w:val="003852FE"/>
    <w:rsid w:val="003B2065"/>
    <w:rsid w:val="003D1738"/>
    <w:rsid w:val="00435B0C"/>
    <w:rsid w:val="00473373"/>
    <w:rsid w:val="00482FAF"/>
    <w:rsid w:val="004B3A36"/>
    <w:rsid w:val="00507F47"/>
    <w:rsid w:val="005B52D6"/>
    <w:rsid w:val="005C5156"/>
    <w:rsid w:val="005C699D"/>
    <w:rsid w:val="006034D8"/>
    <w:rsid w:val="00603941"/>
    <w:rsid w:val="006352EF"/>
    <w:rsid w:val="006450AF"/>
    <w:rsid w:val="00657198"/>
    <w:rsid w:val="0067371B"/>
    <w:rsid w:val="006B3B9B"/>
    <w:rsid w:val="007070CF"/>
    <w:rsid w:val="00716AE5"/>
    <w:rsid w:val="007325BD"/>
    <w:rsid w:val="007502A1"/>
    <w:rsid w:val="00755710"/>
    <w:rsid w:val="00766361"/>
    <w:rsid w:val="00773E02"/>
    <w:rsid w:val="00782F10"/>
    <w:rsid w:val="00794660"/>
    <w:rsid w:val="007C4AF2"/>
    <w:rsid w:val="007C6E36"/>
    <w:rsid w:val="007D102B"/>
    <w:rsid w:val="00801D16"/>
    <w:rsid w:val="00815242"/>
    <w:rsid w:val="008509C1"/>
    <w:rsid w:val="00862953"/>
    <w:rsid w:val="00886581"/>
    <w:rsid w:val="008C617B"/>
    <w:rsid w:val="008D409B"/>
    <w:rsid w:val="008E169A"/>
    <w:rsid w:val="00935631"/>
    <w:rsid w:val="00957296"/>
    <w:rsid w:val="0097160F"/>
    <w:rsid w:val="00974FC1"/>
    <w:rsid w:val="00977286"/>
    <w:rsid w:val="009B6206"/>
    <w:rsid w:val="009B6A4F"/>
    <w:rsid w:val="009D07EB"/>
    <w:rsid w:val="009E0892"/>
    <w:rsid w:val="00A05534"/>
    <w:rsid w:val="00A21832"/>
    <w:rsid w:val="00A448DE"/>
    <w:rsid w:val="00A735F7"/>
    <w:rsid w:val="00AA65F3"/>
    <w:rsid w:val="00AE6B03"/>
    <w:rsid w:val="00B367F5"/>
    <w:rsid w:val="00B45A9B"/>
    <w:rsid w:val="00B717C2"/>
    <w:rsid w:val="00B71F63"/>
    <w:rsid w:val="00B91965"/>
    <w:rsid w:val="00BC212E"/>
    <w:rsid w:val="00BC6572"/>
    <w:rsid w:val="00C14044"/>
    <w:rsid w:val="00C27474"/>
    <w:rsid w:val="00C6298A"/>
    <w:rsid w:val="00CF2426"/>
    <w:rsid w:val="00D04D9E"/>
    <w:rsid w:val="00D06727"/>
    <w:rsid w:val="00D500A9"/>
    <w:rsid w:val="00D75644"/>
    <w:rsid w:val="00D80506"/>
    <w:rsid w:val="00D809C3"/>
    <w:rsid w:val="00DA6CF1"/>
    <w:rsid w:val="00DB2AA9"/>
    <w:rsid w:val="00DC25A2"/>
    <w:rsid w:val="00DE699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105E-FA93-4B97-A385-0D4104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EA10-9713-413E-8599-2726DD63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2022-09-01T07:10:00Z</cp:lastPrinted>
  <dcterms:created xsi:type="dcterms:W3CDTF">2021-12-23T07:30:00Z</dcterms:created>
  <dcterms:modified xsi:type="dcterms:W3CDTF">2022-09-01T07:11:00Z</dcterms:modified>
</cp:coreProperties>
</file>