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A1" w:rsidRDefault="00243AA1" w:rsidP="00243AA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08.08.2023г. №36</w:t>
      </w:r>
    </w:p>
    <w:p w:rsidR="00243AA1" w:rsidRDefault="00243AA1" w:rsidP="00243AA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43AA1" w:rsidRDefault="00243AA1" w:rsidP="00243AA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243AA1" w:rsidRDefault="00243AA1" w:rsidP="00243AA1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243AA1" w:rsidRDefault="00243AA1" w:rsidP="00243AA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243AA1" w:rsidRDefault="00243AA1" w:rsidP="00243AA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243AA1" w:rsidRDefault="00243AA1" w:rsidP="00243AA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AA1" w:rsidRDefault="00243AA1" w:rsidP="00243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ст.46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2015-2019 годы» в новой редакции (приложение 1 к настоящему постановлению).</w:t>
      </w: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</w:rPr>
        <w:t>Срок реализации настоящей Программы считать 2022-2027 годы.</w:t>
      </w: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AA1" w:rsidRDefault="00243AA1" w:rsidP="00243A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243AA1" w:rsidRDefault="00243AA1" w:rsidP="00243A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243AA1" w:rsidRDefault="00243AA1" w:rsidP="00243A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М.Т. Коротюк</w:t>
      </w:r>
    </w:p>
    <w:p w:rsidR="00F26097" w:rsidRDefault="00F26097"/>
    <w:p w:rsidR="00121A45" w:rsidRDefault="00121A45"/>
    <w:p w:rsidR="00121A45" w:rsidRDefault="00121A45"/>
    <w:p w:rsidR="00121A45" w:rsidRDefault="00121A45"/>
    <w:p w:rsidR="00121A45" w:rsidRDefault="00121A45"/>
    <w:p w:rsidR="00121A45" w:rsidRDefault="00121A45"/>
    <w:p w:rsidR="00121A45" w:rsidRDefault="00121A45" w:rsidP="00121A45">
      <w:pPr>
        <w:tabs>
          <w:tab w:val="left" w:pos="7740"/>
        </w:tabs>
        <w:adjustRightInd w:val="0"/>
        <w:outlineLvl w:val="1"/>
      </w:pPr>
      <w:r>
        <w:lastRenderedPageBreak/>
        <w:t xml:space="preserve">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3"/>
      </w:tblGrid>
      <w:tr w:rsidR="00121A45" w:rsidRPr="00121A45" w:rsidTr="00F26097">
        <w:trPr>
          <w:jc w:val="right"/>
        </w:trPr>
        <w:tc>
          <w:tcPr>
            <w:tcW w:w="0" w:type="auto"/>
          </w:tcPr>
          <w:p w:rsidR="00121A45" w:rsidRPr="00121A45" w:rsidRDefault="00121A45" w:rsidP="00121A45">
            <w:pPr>
              <w:tabs>
                <w:tab w:val="left" w:pos="7740"/>
              </w:tabs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Приложение 1</w:t>
            </w:r>
          </w:p>
          <w:p w:rsidR="00121A45" w:rsidRPr="00121A45" w:rsidRDefault="00121A45" w:rsidP="00121A45">
            <w:pPr>
              <w:tabs>
                <w:tab w:val="left" w:pos="7740"/>
              </w:tabs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 xml:space="preserve">к постановлению главы  </w:t>
            </w:r>
          </w:p>
          <w:p w:rsidR="00121A45" w:rsidRPr="00121A45" w:rsidRDefault="00121A45" w:rsidP="00121A45">
            <w:pPr>
              <w:tabs>
                <w:tab w:val="left" w:pos="7740"/>
              </w:tabs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 xml:space="preserve">Тарминского муниципального образования </w:t>
            </w:r>
          </w:p>
          <w:p w:rsidR="00121A45" w:rsidRPr="00121A45" w:rsidRDefault="00121A45" w:rsidP="00121A45">
            <w:pPr>
              <w:tabs>
                <w:tab w:val="left" w:pos="7740"/>
              </w:tabs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№ ______ от _______________________</w:t>
            </w:r>
          </w:p>
          <w:p w:rsidR="00121A45" w:rsidRPr="00121A45" w:rsidRDefault="00121A45" w:rsidP="00121A45">
            <w:pPr>
              <w:tabs>
                <w:tab w:val="left" w:pos="7740"/>
              </w:tabs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21A45" w:rsidRPr="00121A45" w:rsidRDefault="00121A45" w:rsidP="00121A45">
      <w:pPr>
        <w:tabs>
          <w:tab w:val="left" w:pos="7740"/>
        </w:tabs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tabs>
          <w:tab w:val="left" w:pos="7740"/>
        </w:tabs>
        <w:adjustRightInd w:val="0"/>
        <w:outlineLvl w:val="1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 xml:space="preserve"> </w:t>
      </w:r>
    </w:p>
    <w:p w:rsidR="00121A45" w:rsidRPr="00121A45" w:rsidRDefault="00121A45" w:rsidP="00121A45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 xml:space="preserve">                             </w:t>
      </w: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A45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21A45" w:rsidRPr="00121A45" w:rsidRDefault="00121A45" w:rsidP="00121A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A45">
        <w:rPr>
          <w:rFonts w:ascii="Arial" w:hAnsi="Arial" w:cs="Arial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121A45" w:rsidRPr="00121A45" w:rsidRDefault="00121A45" w:rsidP="00121A45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21A45">
        <w:rPr>
          <w:rFonts w:ascii="Arial" w:hAnsi="Arial" w:cs="Arial"/>
          <w:b/>
          <w:sz w:val="24"/>
          <w:szCs w:val="24"/>
        </w:rPr>
        <w:t>НА 2022-2027 ГОДЫ</w:t>
      </w:r>
    </w:p>
    <w:p w:rsidR="00121A45" w:rsidRPr="00121A45" w:rsidRDefault="00121A45" w:rsidP="00121A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A45" w:rsidRPr="00121A45" w:rsidRDefault="00121A45" w:rsidP="00121A4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с. Тарма</w:t>
      </w:r>
    </w:p>
    <w:p w:rsidR="00121A45" w:rsidRPr="00121A45" w:rsidRDefault="00121A45" w:rsidP="00121A4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2022 год</w:t>
      </w:r>
    </w:p>
    <w:p w:rsidR="00121A45" w:rsidRDefault="00121A45" w:rsidP="00121A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0" w:name="Par351"/>
      <w:bookmarkStart w:id="1" w:name="Par356"/>
      <w:bookmarkEnd w:id="0"/>
      <w:bookmarkEnd w:id="1"/>
    </w:p>
    <w:p w:rsidR="00121A45" w:rsidRPr="00121A45" w:rsidRDefault="00121A45" w:rsidP="00121A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121A45" w:rsidRPr="00121A45" w:rsidRDefault="00121A45" w:rsidP="0012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A45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121A45" w:rsidRPr="00121A45" w:rsidRDefault="00121A45" w:rsidP="0012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A45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121A45" w:rsidRPr="00121A45" w:rsidRDefault="00121A45" w:rsidP="0012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A45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2022-2027 ГОДЫ</w:t>
      </w:r>
    </w:p>
    <w:p w:rsidR="00121A45" w:rsidRPr="00121A45" w:rsidRDefault="00121A45" w:rsidP="00121A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1041"/>
        <w:gridCol w:w="1134"/>
        <w:gridCol w:w="964"/>
        <w:gridCol w:w="1134"/>
        <w:gridCol w:w="992"/>
        <w:gridCol w:w="993"/>
      </w:tblGrid>
      <w:tr w:rsidR="00121A45" w:rsidRPr="00121A45" w:rsidTr="00121A4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258" w:type="dxa"/>
            <w:gridSpan w:val="6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«Муниципальные финансы муниципального образования» на 2022-2027 годы</w:t>
            </w:r>
          </w:p>
        </w:tc>
      </w:tr>
      <w:tr w:rsidR="00121A45" w:rsidRPr="00121A45" w:rsidTr="00121A4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6258" w:type="dxa"/>
            <w:gridSpan w:val="6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Администрация Тарминского муниципального образования</w:t>
            </w:r>
          </w:p>
        </w:tc>
      </w:tr>
      <w:tr w:rsidR="00121A45" w:rsidRPr="00121A45" w:rsidTr="00121A4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6258" w:type="dxa"/>
            <w:gridSpan w:val="6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- администрация Тарминского муниципального образования</w:t>
            </w:r>
          </w:p>
        </w:tc>
      </w:tr>
      <w:tr w:rsidR="00121A45" w:rsidRPr="00121A45" w:rsidTr="00121A4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258" w:type="dxa"/>
            <w:gridSpan w:val="6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- администрация Тарминского муниципального образования;</w:t>
            </w:r>
          </w:p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121A45" w:rsidRPr="00121A45" w:rsidTr="00121A4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6258" w:type="dxa"/>
            <w:gridSpan w:val="6"/>
          </w:tcPr>
          <w:p w:rsidR="00121A45" w:rsidRPr="00121A45" w:rsidRDefault="00121A45" w:rsidP="00F2609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1A45">
              <w:rPr>
                <w:rFonts w:ascii="Courier New" w:hAnsi="Courier New" w:cs="Courier New"/>
                <w:sz w:val="22"/>
                <w:szCs w:val="22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121A45" w:rsidRPr="00121A45" w:rsidTr="00121A4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258" w:type="dxa"/>
            <w:gridSpan w:val="6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2. Повышение эффективности бюджетных расходов в Тарминского муниципального образования.</w:t>
            </w:r>
          </w:p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21A45">
              <w:rPr>
                <w:rFonts w:ascii="Courier New" w:hAnsi="Courier New" w:cs="Courier New"/>
              </w:rPr>
              <w:t xml:space="preserve">3. </w:t>
            </w:r>
            <w:r w:rsidRPr="00121A45">
              <w:rPr>
                <w:rFonts w:ascii="Courier New" w:hAnsi="Courier New" w:cs="Courier New"/>
                <w:color w:val="000000"/>
              </w:rPr>
              <w:t xml:space="preserve">Обеспечение условий для осуществления деятельности администрации </w:t>
            </w:r>
            <w:r w:rsidRPr="00121A45">
              <w:rPr>
                <w:rFonts w:ascii="Courier New" w:hAnsi="Courier New" w:cs="Courier New"/>
              </w:rPr>
              <w:t>Тарминского</w:t>
            </w:r>
            <w:r w:rsidRPr="00121A45">
              <w:rPr>
                <w:rFonts w:ascii="Courier New" w:hAnsi="Courier New" w:cs="Courier New"/>
                <w:color w:val="000000"/>
              </w:rPr>
              <w:t xml:space="preserve"> </w:t>
            </w:r>
            <w:r w:rsidRPr="00121A45">
              <w:rPr>
                <w:rFonts w:ascii="Courier New" w:hAnsi="Courier New" w:cs="Courier New"/>
              </w:rPr>
              <w:t>муниципального образования</w:t>
            </w:r>
            <w:r w:rsidRPr="00121A45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121A45" w:rsidRPr="00121A45" w:rsidTr="00121A4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6258" w:type="dxa"/>
            <w:gridSpan w:val="6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2022-2027 годы</w:t>
            </w:r>
          </w:p>
        </w:tc>
      </w:tr>
      <w:tr w:rsidR="00121A45" w:rsidRPr="00121A45" w:rsidTr="00121A4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121A45" w:rsidRPr="00121A45" w:rsidRDefault="00121A45" w:rsidP="00F2609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1. Уровень муниципального долга Тарминского муниципального образования</w:t>
            </w:r>
            <w:r w:rsidRPr="00121A45">
              <w:rPr>
                <w:rFonts w:ascii="Courier New" w:hAnsi="Courier New" w:cs="Courier New"/>
                <w:color w:val="000000"/>
              </w:rPr>
              <w:t>.</w:t>
            </w:r>
          </w:p>
          <w:p w:rsidR="00121A45" w:rsidRPr="00121A45" w:rsidRDefault="00121A45" w:rsidP="00F2609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2. Динамика налоговых и неналоговых доходов бюджета Тарминского муниципального образования.</w:t>
            </w:r>
          </w:p>
        </w:tc>
      </w:tr>
      <w:tr w:rsidR="00121A45" w:rsidRPr="00121A45" w:rsidTr="00121A4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6258" w:type="dxa"/>
            <w:gridSpan w:val="6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2. Повышение эффективности бюджетных расходов   муниципального образования</w:t>
            </w:r>
          </w:p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(приложение 2 к муниципальной программе).</w:t>
            </w:r>
          </w:p>
        </w:tc>
      </w:tr>
      <w:tr w:rsidR="00121A45" w:rsidRPr="00121A45" w:rsidTr="00FD456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 w:val="restart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 xml:space="preserve">Ресурсное обеспечение </w:t>
            </w:r>
            <w:r w:rsidRPr="00121A45">
              <w:rPr>
                <w:rFonts w:ascii="Courier New" w:hAnsi="Courier New" w:cs="Courier New"/>
              </w:rPr>
              <w:lastRenderedPageBreak/>
              <w:t>муниципальной программы</w:t>
            </w:r>
          </w:p>
        </w:tc>
        <w:tc>
          <w:tcPr>
            <w:tcW w:w="1041" w:type="dxa"/>
            <w:vMerge w:val="restart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lastRenderedPageBreak/>
              <w:t>Годы</w:t>
            </w:r>
          </w:p>
        </w:tc>
        <w:tc>
          <w:tcPr>
            <w:tcW w:w="1134" w:type="dxa"/>
            <w:vMerge w:val="restart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 xml:space="preserve">Всего, </w:t>
            </w:r>
            <w:r w:rsidRPr="00121A45">
              <w:rPr>
                <w:rFonts w:ascii="Courier New" w:hAnsi="Courier New" w:cs="Courier New"/>
              </w:rPr>
              <w:lastRenderedPageBreak/>
              <w:t>тыс. руб.</w:t>
            </w:r>
          </w:p>
        </w:tc>
        <w:tc>
          <w:tcPr>
            <w:tcW w:w="4083" w:type="dxa"/>
            <w:gridSpan w:val="4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 w:rsidRPr="00121A45">
              <w:rPr>
                <w:rFonts w:ascii="Courier New" w:hAnsi="Courier New" w:cs="Courier New"/>
              </w:rPr>
              <w:lastRenderedPageBreak/>
              <w:t>в том числе</w:t>
            </w:r>
            <w:r w:rsidRPr="00121A45">
              <w:rPr>
                <w:rFonts w:ascii="Courier New" w:hAnsi="Courier New" w:cs="Courier New"/>
                <w:lang w:val="en-US"/>
              </w:rPr>
              <w:t>:</w:t>
            </w:r>
          </w:p>
        </w:tc>
      </w:tr>
      <w:tr w:rsidR="00121A45" w:rsidRPr="00121A45" w:rsidTr="00FD456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41" w:type="dxa"/>
            <w:vMerge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другие</w:t>
            </w:r>
          </w:p>
        </w:tc>
      </w:tr>
      <w:tr w:rsidR="00121A45" w:rsidRPr="00121A45" w:rsidTr="00FD456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41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7700,5</w:t>
            </w:r>
          </w:p>
        </w:tc>
        <w:tc>
          <w:tcPr>
            <w:tcW w:w="96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7700,5</w:t>
            </w:r>
          </w:p>
        </w:tc>
        <w:tc>
          <w:tcPr>
            <w:tcW w:w="993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21A45" w:rsidRPr="00121A45" w:rsidTr="00FD456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41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2023г.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9815,1</w:t>
            </w:r>
          </w:p>
        </w:tc>
        <w:tc>
          <w:tcPr>
            <w:tcW w:w="96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9815,1</w:t>
            </w:r>
          </w:p>
        </w:tc>
        <w:tc>
          <w:tcPr>
            <w:tcW w:w="993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21A45" w:rsidRPr="00121A45" w:rsidTr="00FD456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41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2024г.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7953,5</w:t>
            </w:r>
          </w:p>
        </w:tc>
        <w:tc>
          <w:tcPr>
            <w:tcW w:w="96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7953,5</w:t>
            </w:r>
          </w:p>
        </w:tc>
        <w:tc>
          <w:tcPr>
            <w:tcW w:w="993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21A45" w:rsidRPr="00121A45" w:rsidTr="00FD456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41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2025г.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96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993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21A45" w:rsidRPr="00121A45" w:rsidTr="00FD456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41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2026г.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96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993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21A45" w:rsidRPr="00121A45" w:rsidTr="00FD456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41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2027г.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96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993" w:type="dxa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21A45" w:rsidRPr="00121A45" w:rsidTr="00121A4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Ожидаемые конечные результаты реализации</w:t>
            </w:r>
          </w:p>
          <w:p w:rsidR="00121A45" w:rsidRPr="00121A45" w:rsidRDefault="00121A45" w:rsidP="00F260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1A45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6258" w:type="dxa"/>
            <w:gridSpan w:val="6"/>
          </w:tcPr>
          <w:p w:rsidR="00121A45" w:rsidRPr="00121A45" w:rsidRDefault="00121A45" w:rsidP="00F26097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1A45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– не более 50%.</w:t>
            </w:r>
          </w:p>
          <w:p w:rsidR="00121A45" w:rsidRPr="00121A45" w:rsidRDefault="00121A45" w:rsidP="00F26097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1A45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121A45" w:rsidRPr="00121A45" w:rsidRDefault="00121A45" w:rsidP="00121A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121A45" w:rsidRPr="00121A45" w:rsidSect="00F26097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A45" w:rsidRPr="00121A45" w:rsidRDefault="00121A45" w:rsidP="00121A4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</w:p>
    <w:p w:rsidR="00121A45" w:rsidRPr="00121A45" w:rsidRDefault="00121A45" w:rsidP="00FD4560">
      <w:pPr>
        <w:jc w:val="center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121A45" w:rsidRPr="00121A45" w:rsidRDefault="00121A45" w:rsidP="00121A4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121A45" w:rsidRPr="00121A45" w:rsidRDefault="00121A45" w:rsidP="00121A4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121A45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121A45">
        <w:rPr>
          <w:rFonts w:ascii="Arial" w:hAnsi="Arial" w:cs="Arial"/>
          <w:sz w:val="24"/>
          <w:szCs w:val="24"/>
        </w:rPr>
        <w:t xml:space="preserve"> </w:t>
      </w:r>
    </w:p>
    <w:p w:rsidR="00121A45" w:rsidRPr="00121A45" w:rsidRDefault="00121A45" w:rsidP="00121A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121A45" w:rsidRPr="00121A45" w:rsidRDefault="00121A45" w:rsidP="00121A4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поселения на очередной финансовый год и плановый период и по отчету об исполнении бюджета поселения за отчетный год.</w:t>
      </w:r>
    </w:p>
    <w:p w:rsidR="00121A45" w:rsidRPr="00121A45" w:rsidRDefault="00121A45" w:rsidP="00121A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Вместе с тем, в целях реализации стратегической цели по совершенствованию системы управления в Тарминском муниципальном</w:t>
      </w:r>
      <w:r w:rsidRPr="00121A45">
        <w:rPr>
          <w:rFonts w:ascii="Arial" w:hAnsi="Arial" w:cs="Arial"/>
          <w:color w:val="000000"/>
          <w:sz w:val="24"/>
          <w:szCs w:val="24"/>
        </w:rPr>
        <w:t xml:space="preserve"> образовании</w:t>
      </w:r>
      <w:r w:rsidRPr="00121A45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121A45" w:rsidRPr="00121A45" w:rsidRDefault="00121A45" w:rsidP="00121A45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121A45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121A45" w:rsidRPr="00121A45" w:rsidRDefault="00121A45" w:rsidP="00121A45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121A45">
        <w:rPr>
          <w:rFonts w:ascii="Arial" w:hAnsi="Arial" w:cs="Arial"/>
        </w:rPr>
        <w:t xml:space="preserve">Необходимы решения по оптимизации расходов, их </w:t>
      </w:r>
      <w:proofErr w:type="spellStart"/>
      <w:r w:rsidRPr="00121A45">
        <w:rPr>
          <w:rFonts w:ascii="Arial" w:hAnsi="Arial" w:cs="Arial"/>
        </w:rPr>
        <w:t>приоритизации</w:t>
      </w:r>
      <w:proofErr w:type="spellEnd"/>
      <w:r w:rsidRPr="00121A45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121A45" w:rsidRPr="00121A45" w:rsidRDefault="00121A45" w:rsidP="00121A45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121A45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121A45" w:rsidRPr="00121A45" w:rsidRDefault="00121A45" w:rsidP="00121A45">
      <w:pPr>
        <w:jc w:val="both"/>
        <w:rPr>
          <w:rFonts w:ascii="Arial" w:hAnsi="Arial" w:cs="Arial"/>
          <w:b/>
          <w:sz w:val="24"/>
          <w:szCs w:val="24"/>
        </w:rPr>
      </w:pPr>
    </w:p>
    <w:p w:rsidR="00121A45" w:rsidRPr="00FD4560" w:rsidRDefault="00121A45" w:rsidP="00FD456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121A45" w:rsidRPr="00121A45" w:rsidRDefault="00121A45" w:rsidP="00121A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121A45" w:rsidRPr="00121A45" w:rsidRDefault="00121A45" w:rsidP="00121A45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121A45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121A45" w:rsidRPr="00121A45" w:rsidRDefault="00121A45" w:rsidP="00121A45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121A45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121A45">
        <w:rPr>
          <w:rFonts w:ascii="Arial" w:hAnsi="Arial" w:cs="Arial"/>
          <w:color w:val="000000"/>
        </w:rPr>
        <w:t>муниципального образования</w:t>
      </w:r>
      <w:r w:rsidRPr="00121A45">
        <w:rPr>
          <w:rFonts w:ascii="Arial" w:hAnsi="Arial" w:cs="Arial"/>
        </w:rPr>
        <w:t>;</w:t>
      </w:r>
    </w:p>
    <w:p w:rsidR="00121A45" w:rsidRPr="00121A45" w:rsidRDefault="00121A45" w:rsidP="00121A45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121A45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121A45">
        <w:rPr>
          <w:rFonts w:ascii="Arial" w:hAnsi="Arial" w:cs="Arial"/>
          <w:color w:val="000000"/>
        </w:rPr>
        <w:t>муниципального образования</w:t>
      </w:r>
      <w:r w:rsidRPr="00121A45">
        <w:rPr>
          <w:rFonts w:ascii="Arial" w:hAnsi="Arial" w:cs="Arial"/>
        </w:rPr>
        <w:t>;</w:t>
      </w:r>
    </w:p>
    <w:p w:rsidR="00121A45" w:rsidRPr="00121A45" w:rsidRDefault="00121A45" w:rsidP="00121A45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121A45">
        <w:rPr>
          <w:rFonts w:ascii="Arial" w:hAnsi="Arial" w:cs="Arial"/>
        </w:rPr>
        <w:lastRenderedPageBreak/>
        <w:t xml:space="preserve">3) обеспечение условий для осуществления деятельности администрации Тарминского </w:t>
      </w:r>
      <w:r w:rsidRPr="00121A45">
        <w:rPr>
          <w:rFonts w:ascii="Arial" w:hAnsi="Arial" w:cs="Arial"/>
          <w:color w:val="000000"/>
        </w:rPr>
        <w:t>муниципального образования</w:t>
      </w:r>
      <w:r w:rsidRPr="00121A45">
        <w:rPr>
          <w:rFonts w:ascii="Arial" w:hAnsi="Arial" w:cs="Arial"/>
        </w:rPr>
        <w:t>.</w:t>
      </w:r>
    </w:p>
    <w:p w:rsidR="00121A45" w:rsidRPr="00121A45" w:rsidRDefault="00121A45" w:rsidP="00121A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:rsidR="00121A45" w:rsidRPr="00121A45" w:rsidRDefault="00121A45" w:rsidP="00121A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1. Реализация полномочий по решению вопросов местного значения администрацией Тарминского муниципального образования.</w:t>
      </w:r>
    </w:p>
    <w:p w:rsidR="00121A45" w:rsidRPr="00121A45" w:rsidRDefault="00121A45" w:rsidP="00121A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2. Повышение эффективности бюджетных расходов Тарминского муниципального образования.</w:t>
      </w:r>
    </w:p>
    <w:p w:rsidR="00121A45" w:rsidRPr="00121A45" w:rsidRDefault="00121A45" w:rsidP="00121A45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121A45" w:rsidRPr="00121A45" w:rsidRDefault="00121A45" w:rsidP="00121A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121A4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121A45">
        <w:rPr>
          <w:rFonts w:ascii="Arial" w:hAnsi="Arial" w:cs="Arial"/>
          <w:sz w:val="24"/>
          <w:szCs w:val="24"/>
        </w:rPr>
        <w:t>;</w:t>
      </w:r>
    </w:p>
    <w:p w:rsidR="00121A45" w:rsidRPr="00121A45" w:rsidRDefault="00121A45" w:rsidP="00121A4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Тарминского </w:t>
      </w:r>
      <w:r w:rsidRPr="00121A4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121A45">
        <w:rPr>
          <w:rFonts w:ascii="Arial" w:hAnsi="Arial" w:cs="Arial"/>
          <w:sz w:val="24"/>
          <w:szCs w:val="24"/>
        </w:rPr>
        <w:t>.</w:t>
      </w:r>
    </w:p>
    <w:p w:rsidR="00121A45" w:rsidRPr="00121A45" w:rsidRDefault="00121A45" w:rsidP="00121A4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3 к настоящей муниципальной программе.</w:t>
      </w:r>
    </w:p>
    <w:p w:rsidR="00121A45" w:rsidRPr="00121A45" w:rsidRDefault="00121A45" w:rsidP="00FD45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Срок реализации муниципальной программы: 2022-2027 годы.</w:t>
      </w:r>
    </w:p>
    <w:p w:rsidR="00121A45" w:rsidRPr="00121A45" w:rsidRDefault="00121A45" w:rsidP="00FD456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121A45" w:rsidRPr="00121A45" w:rsidRDefault="00121A45" w:rsidP="00121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21A45" w:rsidRPr="00121A45" w:rsidRDefault="00121A45" w:rsidP="00121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121A45" w:rsidRPr="00121A45" w:rsidRDefault="00121A45" w:rsidP="00121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121A45" w:rsidRPr="00121A45" w:rsidRDefault="00121A45" w:rsidP="00121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121A45" w:rsidRPr="00121A45" w:rsidRDefault="00121A45" w:rsidP="00121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121A4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121A45">
        <w:rPr>
          <w:rFonts w:ascii="Arial" w:hAnsi="Arial" w:cs="Arial"/>
          <w:sz w:val="24"/>
          <w:szCs w:val="24"/>
        </w:rPr>
        <w:t>;</w:t>
      </w:r>
    </w:p>
    <w:p w:rsidR="00121A45" w:rsidRPr="00121A45" w:rsidRDefault="00121A45" w:rsidP="00121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121A45" w:rsidRPr="00121A45" w:rsidRDefault="00121A45" w:rsidP="00121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121A45" w:rsidRPr="00121A45" w:rsidRDefault="00121A45" w:rsidP="00121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121A45" w:rsidRPr="00121A45" w:rsidRDefault="00121A45" w:rsidP="00FD45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lastRenderedPageBreak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</w:t>
      </w:r>
      <w:r w:rsidR="00FD4560">
        <w:rPr>
          <w:rFonts w:ascii="Arial" w:hAnsi="Arial" w:cs="Arial"/>
          <w:sz w:val="24"/>
          <w:szCs w:val="24"/>
        </w:rPr>
        <w:t>изации муниципальной программы.</w:t>
      </w:r>
    </w:p>
    <w:p w:rsidR="00121A45" w:rsidRPr="00FD4560" w:rsidRDefault="00121A45" w:rsidP="00FD456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121A45" w:rsidRPr="00121A45" w:rsidRDefault="00121A45" w:rsidP="00121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4 к муниципальной программе.</w:t>
      </w:r>
    </w:p>
    <w:p w:rsidR="00121A45" w:rsidRPr="00121A45" w:rsidRDefault="00121A45" w:rsidP="00FD456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121A4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121A45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121A45" w:rsidRPr="00121A45" w:rsidRDefault="00121A45" w:rsidP="00FD4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121A45" w:rsidRDefault="00FD4560" w:rsidP="00FD4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FD4560" w:rsidRPr="00121A45" w:rsidRDefault="00FD4560" w:rsidP="00FD4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A45" w:rsidRPr="00121A45" w:rsidRDefault="00121A45" w:rsidP="00121A45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1A45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121A45" w:rsidRPr="00121A45" w:rsidRDefault="00121A45" w:rsidP="00121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color w:val="000000"/>
          <w:sz w:val="24"/>
          <w:szCs w:val="24"/>
        </w:rPr>
        <w:t>К 2027 году у</w:t>
      </w:r>
      <w:r w:rsidRPr="00121A45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121A4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121A45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121A45" w:rsidRPr="00121A45" w:rsidRDefault="00121A45" w:rsidP="00121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21A45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121A4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121A45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121A45" w:rsidRDefault="00121A45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D4560" w:rsidRDefault="00FD4560" w:rsidP="00121A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142" w:type="pct"/>
        <w:tblLayout w:type="fixed"/>
        <w:tblLook w:val="04A0" w:firstRow="1" w:lastRow="0" w:firstColumn="1" w:lastColumn="0" w:noHBand="0" w:noVBand="1"/>
      </w:tblPr>
      <w:tblGrid>
        <w:gridCol w:w="950"/>
        <w:gridCol w:w="994"/>
        <w:gridCol w:w="1011"/>
        <w:gridCol w:w="204"/>
        <w:gridCol w:w="1293"/>
        <w:gridCol w:w="1455"/>
        <w:gridCol w:w="1409"/>
        <w:gridCol w:w="1145"/>
        <w:gridCol w:w="1160"/>
      </w:tblGrid>
      <w:tr w:rsidR="00FD4560" w:rsidRPr="00FD4560" w:rsidTr="009B7EAF">
        <w:trPr>
          <w:trHeight w:val="30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FD456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FD456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FD456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FD456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FD456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FD456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2022-2027 годы</w:t>
            </w:r>
            <w:r w:rsidRPr="00FD4560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FD4560" w:rsidRPr="00FD4560" w:rsidTr="009B7EAF">
        <w:trPr>
          <w:trHeight w:val="30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30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30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285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30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30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4560" w:rsidRPr="00FD4560" w:rsidTr="009B7EAF">
        <w:trPr>
          <w:trHeight w:val="300"/>
        </w:trPr>
        <w:tc>
          <w:tcPr>
            <w:tcW w:w="4936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45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FD45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45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FD45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ОБРАЗОВАНИЯ»  на</w:t>
            </w:r>
            <w:proofErr w:type="gramEnd"/>
            <w:r w:rsidRPr="00FD45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2022-2027 ГОДЫ</w:t>
            </w:r>
            <w:r w:rsidRPr="00FD45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45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FD45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 ОБРАЗОВАНИЯ»  на 2022-2027 ГОДЫ»</w:t>
            </w:r>
            <w:r w:rsidRPr="00FD45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</w:t>
            </w:r>
            <w:r w:rsidRPr="00FD4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FD4560" w:rsidRPr="00FD4560" w:rsidTr="009B7EAF">
        <w:trPr>
          <w:trHeight w:val="408"/>
        </w:trPr>
        <w:tc>
          <w:tcPr>
            <w:tcW w:w="493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408"/>
        </w:trPr>
        <w:tc>
          <w:tcPr>
            <w:tcW w:w="493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408"/>
        </w:trPr>
        <w:tc>
          <w:tcPr>
            <w:tcW w:w="493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408"/>
        </w:trPr>
        <w:tc>
          <w:tcPr>
            <w:tcW w:w="493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408"/>
        </w:trPr>
        <w:tc>
          <w:tcPr>
            <w:tcW w:w="493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408"/>
        </w:trPr>
        <w:tc>
          <w:tcPr>
            <w:tcW w:w="493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408"/>
        </w:trPr>
        <w:tc>
          <w:tcPr>
            <w:tcW w:w="493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408"/>
        </w:trPr>
        <w:tc>
          <w:tcPr>
            <w:tcW w:w="493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408"/>
        </w:trPr>
        <w:tc>
          <w:tcPr>
            <w:tcW w:w="493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408"/>
        </w:trPr>
        <w:tc>
          <w:tcPr>
            <w:tcW w:w="493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4560" w:rsidRPr="00FD4560" w:rsidTr="009B7EAF">
        <w:trPr>
          <w:trHeight w:val="87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9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образования»  на</w:t>
            </w:r>
            <w:proofErr w:type="gramEnd"/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2022-2027 годы»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39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образования»  на 2022-2027 годы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9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-  администрация Тарминского муниципального образования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9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FD4560" w:rsidRPr="00FD4560" w:rsidTr="009B7EAF">
        <w:trPr>
          <w:trHeight w:val="204"/>
        </w:trPr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Цель подпрограммы             </w:t>
            </w:r>
          </w:p>
        </w:tc>
        <w:tc>
          <w:tcPr>
            <w:tcW w:w="393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FD4560" w:rsidRPr="00FD4560" w:rsidTr="009B7EAF">
        <w:trPr>
          <w:trHeight w:val="408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Задачи подпрограммы           </w:t>
            </w:r>
          </w:p>
        </w:tc>
        <w:tc>
          <w:tcPr>
            <w:tcW w:w="39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9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2022-2027 годы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Целевые показатели подпрограммы</w:t>
            </w:r>
          </w:p>
        </w:tc>
        <w:tc>
          <w:tcPr>
            <w:tcW w:w="39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9B7EAF" w:rsidRPr="00FD4560" w:rsidTr="009B7EAF">
        <w:trPr>
          <w:trHeight w:val="20"/>
        </w:trPr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Ресурсное обеспечение подпрограммы</w:t>
            </w:r>
          </w:p>
        </w:tc>
        <w:tc>
          <w:tcPr>
            <w:tcW w:w="6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Всего, </w:t>
            </w:r>
            <w:proofErr w:type="spellStart"/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другие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7699,5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7699,5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9814,1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9814,1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7952,5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7952,5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Ожидаемые  конечные</w:t>
            </w:r>
            <w:proofErr w:type="gramEnd"/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9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FD4560" w:rsidRPr="00FD4560" w:rsidTr="009B7EAF">
        <w:trPr>
          <w:trHeight w:val="2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FD4560" w:rsidRPr="00FD4560" w:rsidTr="00FA0AD8">
        <w:trPr>
          <w:trHeight w:val="2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60" w:rsidRPr="00FD4560" w:rsidRDefault="00FD4560" w:rsidP="00FD45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60" w:rsidRPr="00FD4560" w:rsidRDefault="00FD4560" w:rsidP="00FD45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D45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</w:tbl>
    <w:tbl>
      <w:tblPr>
        <w:tblpPr w:leftFromText="180" w:rightFromText="180" w:vertAnchor="text" w:horzAnchor="margin" w:tblpY="-780"/>
        <w:tblW w:w="5142" w:type="pct"/>
        <w:tblLook w:val="04A0" w:firstRow="1" w:lastRow="0" w:firstColumn="1" w:lastColumn="0" w:noHBand="0" w:noVBand="1"/>
      </w:tblPr>
      <w:tblGrid>
        <w:gridCol w:w="9621"/>
      </w:tblGrid>
      <w:tr w:rsidR="009B7EAF" w:rsidRPr="009B7EAF" w:rsidTr="00FA0AD8">
        <w:trPr>
          <w:trHeight w:val="495"/>
        </w:trPr>
        <w:tc>
          <w:tcPr>
            <w:tcW w:w="5000" w:type="pct"/>
            <w:vMerge w:val="restart"/>
            <w:shd w:val="clear" w:color="auto" w:fill="auto"/>
            <w:vAlign w:val="center"/>
            <w:hideMark/>
          </w:tcPr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1. ЦЕЛЬ И </w:t>
            </w:r>
            <w:proofErr w:type="gramStart"/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совершенствование системы управления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качественного предоставления муниципальных услуг и ис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полнения муниципальных функций;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обеспечение     условий    для     осуществления    деятельности администрации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удовлетворенность населения качеством муниципальных услуг, предоставляемых администрацией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государственного регулирования определены следующи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нормативно-правовыми актами: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Федеральный закон от 06.10.2003 года №131-ФЗ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27.07.2010 года №210-ФЗ «Об организации предоставления 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муниципальных услуг».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оставления муниципальных услуг.</w:t>
            </w:r>
          </w:p>
          <w:p w:rsidR="009B7EAF" w:rsidRPr="009B7EAF" w:rsidRDefault="009B7EAF" w:rsidP="009B7EA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408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AF" w:rsidRPr="009B7EAF" w:rsidTr="00FA0AD8">
        <w:trPr>
          <w:trHeight w:val="1515"/>
        </w:trPr>
        <w:tc>
          <w:tcPr>
            <w:tcW w:w="5000" w:type="pct"/>
            <w:vMerge/>
            <w:vAlign w:val="center"/>
            <w:hideMark/>
          </w:tcPr>
          <w:p w:rsidR="009B7EAF" w:rsidRPr="009B7EAF" w:rsidRDefault="009B7EAF" w:rsidP="009B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4560" w:rsidRPr="00121A45" w:rsidRDefault="00FD4560" w:rsidP="00FA0A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A0AD8" w:rsidRDefault="00FA0AD8"/>
    <w:p w:rsidR="00FA0AD8" w:rsidRDefault="00FA0AD8">
      <w:pPr>
        <w:sectPr w:rsidR="00FA0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5082"/>
        <w:gridCol w:w="1789"/>
        <w:gridCol w:w="1148"/>
        <w:gridCol w:w="1148"/>
        <w:gridCol w:w="1148"/>
        <w:gridCol w:w="1148"/>
        <w:gridCol w:w="1148"/>
        <w:gridCol w:w="1148"/>
      </w:tblGrid>
      <w:tr w:rsidR="00FA0AD8" w:rsidRPr="00FA0AD8" w:rsidTr="008515B8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F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подпрограмме «Реализация полномочий</w:t>
            </w:r>
            <w:r w:rsidRPr="00F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F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образования»  на</w:t>
            </w:r>
            <w:proofErr w:type="gramEnd"/>
            <w:r w:rsidRPr="00F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2022-2027 годы</w:t>
            </w:r>
            <w:r w:rsidRPr="00F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муниципальной программы </w:t>
            </w:r>
            <w:r w:rsidRPr="00F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«Муниципальные финансы муниципального образования»</w:t>
            </w:r>
            <w:r w:rsidRPr="00F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на 2022-2027 годы</w:t>
            </w:r>
          </w:p>
        </w:tc>
      </w:tr>
      <w:tr w:rsidR="00FA0AD8" w:rsidRPr="00FA0AD8" w:rsidTr="008515B8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AD8" w:rsidRPr="00FA0AD8" w:rsidTr="008515B8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AD8" w:rsidRPr="00FA0AD8" w:rsidTr="008515B8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AD8" w:rsidRPr="00FA0AD8" w:rsidTr="008515B8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AD8" w:rsidRPr="00FA0AD8" w:rsidTr="008515B8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AD8" w:rsidRPr="00FA0AD8" w:rsidTr="008515B8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AD8" w:rsidRPr="00FA0AD8" w:rsidTr="008515B8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AD8" w:rsidRPr="00FA0AD8" w:rsidTr="008515B8">
        <w:trPr>
          <w:trHeight w:val="17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2022-2027 ГОДЫ</w:t>
            </w: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FA0AD8" w:rsidRPr="00FA0AD8" w:rsidTr="008515B8">
        <w:trPr>
          <w:trHeight w:val="315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FA0AD8" w:rsidRPr="00FA0AD8" w:rsidTr="008515B8">
        <w:trPr>
          <w:trHeight w:val="6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</w:tr>
      <w:tr w:rsidR="00FA0AD8" w:rsidRPr="00FA0AD8" w:rsidTr="008515B8">
        <w:trPr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A0AD8" w:rsidRPr="00FA0AD8" w:rsidTr="008515B8">
        <w:trPr>
          <w:trHeight w:val="10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proofErr w:type="gramStart"/>
            <w:r w:rsidRPr="00FA0A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FA0A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</w:t>
            </w:r>
            <w:proofErr w:type="gramEnd"/>
            <w:r w:rsidRPr="00FA0A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2022-2027 годы </w:t>
            </w:r>
          </w:p>
        </w:tc>
      </w:tr>
      <w:tr w:rsidR="00FA0AD8" w:rsidRPr="00FA0AD8" w:rsidTr="008515B8">
        <w:trPr>
          <w:trHeight w:val="10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числа опрошенных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D8" w:rsidRPr="00FA0AD8" w:rsidRDefault="00FA0AD8" w:rsidP="00F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FA0AD8" w:rsidRDefault="00FA0AD8"/>
    <w:p w:rsidR="008515B8" w:rsidRDefault="008515B8"/>
    <w:p w:rsidR="008515B8" w:rsidRDefault="008515B8"/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3229"/>
        <w:gridCol w:w="1850"/>
        <w:gridCol w:w="2404"/>
        <w:gridCol w:w="1224"/>
        <w:gridCol w:w="868"/>
        <w:gridCol w:w="868"/>
        <w:gridCol w:w="868"/>
        <w:gridCol w:w="868"/>
        <w:gridCol w:w="868"/>
        <w:gridCol w:w="863"/>
      </w:tblGrid>
      <w:tr w:rsidR="008515B8" w:rsidRPr="008515B8" w:rsidTr="008515B8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B8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8515B8" w:rsidRPr="008515B8" w:rsidTr="008515B8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B8">
              <w:rPr>
                <w:rFonts w:ascii="Times New Roman" w:eastAsia="Times New Roman" w:hAnsi="Times New Roman" w:cs="Times New Roman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8515B8" w:rsidRPr="008515B8" w:rsidTr="008515B8">
        <w:trPr>
          <w:trHeight w:val="36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B8"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8515B8" w:rsidRPr="008515B8" w:rsidTr="008515B8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B8">
              <w:rPr>
                <w:rFonts w:ascii="Times New Roman" w:eastAsia="Times New Roman" w:hAnsi="Times New Roman" w:cs="Times New Roman"/>
                <w:lang w:eastAsia="ru-RU"/>
              </w:rPr>
              <w:t>образования" на 2022-2027 годы</w:t>
            </w:r>
          </w:p>
        </w:tc>
      </w:tr>
      <w:tr w:rsidR="008515B8" w:rsidRPr="008515B8" w:rsidTr="008515B8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B8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 «Муниципальные финансы</w:t>
            </w:r>
          </w:p>
        </w:tc>
      </w:tr>
      <w:tr w:rsidR="008515B8" w:rsidRPr="008515B8" w:rsidTr="008515B8">
        <w:trPr>
          <w:trHeight w:val="36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B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образования" на 2022-2027 годы</w:t>
            </w:r>
          </w:p>
        </w:tc>
      </w:tr>
      <w:tr w:rsidR="008515B8" w:rsidRPr="008515B8" w:rsidTr="008515B8">
        <w:trPr>
          <w:trHeight w:val="2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5B8" w:rsidRPr="008515B8" w:rsidTr="008515B8">
        <w:trPr>
          <w:trHeight w:val="17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15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РЕСУРСНОЕ ОБЕСПЕЧЕНИЕ И СИСТЕМА МЕРОПРИЯТИЙ ПОДПРОГРАММЫ «РЕАЛИЗАЦИЯ ПОЛНОМОЧИЙ ПО РЕШЕНИЮ ВОПРОСОВ МЕСТНОГО ЗНАЧЕНИЯ </w:t>
            </w:r>
            <w:proofErr w:type="gramStart"/>
            <w:r w:rsidRPr="008515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8515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ОБРАЗОВАНИЯ" НА 2022-2027 ГОДЫ МУНИЦИПАЛЬНОЙ ПРОГРАММЫ «МУНИЦИПАЛЬНЫЕ ФИНАНСЫ  МУНИЦИПАЛЬНОГО ОБРАЗОВАНИЯ" НА 2022-2027 ГОДЫ</w:t>
            </w:r>
          </w:p>
        </w:tc>
      </w:tr>
      <w:tr w:rsidR="008515B8" w:rsidRPr="008515B8" w:rsidTr="008515B8">
        <w:trPr>
          <w:trHeight w:val="25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Наименование основных мероприятий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Источники финансирования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Объем финансирования всего, </w:t>
            </w:r>
            <w:proofErr w:type="spellStart"/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тыс.руб</w:t>
            </w:r>
            <w:proofErr w:type="spellEnd"/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 том числе по годам: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2025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2026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2027 год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11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Основное мероприятие:</w:t>
            </w: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Мероприятие:</w:t>
            </w: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Доработка и </w:t>
            </w:r>
            <w:proofErr w:type="spellStart"/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аутуализация</w:t>
            </w:r>
            <w:proofErr w:type="spellEnd"/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Мероприятие: </w:t>
            </w: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Мероприятие:</w:t>
            </w: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Основное мероприятие: </w:t>
            </w: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6 974,2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1 010,2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1 120,0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6 974,2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1 010,2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1 120,0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Основное мероприятие: </w:t>
            </w: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Функционирование администрации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Администрация Тарминского </w:t>
            </w: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39 931,0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6 327,8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7 751,4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6 365,3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6 495,5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39 931,0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6 327,8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7 751,4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6 365,3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6 495,5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Основное мероприятие: </w:t>
            </w: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из бюджеты</w:t>
            </w:r>
            <w:proofErr w:type="gramEnd"/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2 809,0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361,5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467,2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2 809,0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361,5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467,2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49 714,2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7 699,5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9 814,1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7 952,5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8 082,7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49 714,2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7 699,5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9 814,1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7 952,5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8 082,7</w:t>
            </w:r>
          </w:p>
        </w:tc>
      </w:tr>
      <w:tr w:rsidR="008515B8" w:rsidRPr="008515B8" w:rsidTr="008515B8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8" w:rsidRPr="008515B8" w:rsidRDefault="008515B8" w:rsidP="008515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Другие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B8" w:rsidRPr="008515B8" w:rsidRDefault="008515B8" w:rsidP="008515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8515B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</w:tbl>
    <w:p w:rsidR="008515B8" w:rsidRDefault="008515B8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/>
    <w:p w:rsidR="00F26097" w:rsidRDefault="00F26097">
      <w:pPr>
        <w:sectPr w:rsidR="00F26097" w:rsidSect="00FA0A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0"/>
        <w:gridCol w:w="1045"/>
        <w:gridCol w:w="1081"/>
        <w:gridCol w:w="1405"/>
        <w:gridCol w:w="1189"/>
        <w:gridCol w:w="973"/>
        <w:gridCol w:w="921"/>
      </w:tblGrid>
      <w:tr w:rsidR="00F26097" w:rsidRPr="00F26097" w:rsidTr="00F26097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2</w:t>
            </w:r>
            <w:r w:rsidRPr="00F2609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F2609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F2609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F2609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F26097" w:rsidRPr="00F26097" w:rsidTr="00F26097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097" w:rsidRPr="00F26097" w:rsidTr="00F26097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097" w:rsidRPr="00F26097" w:rsidTr="00F26097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F2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2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«ПОВЫШЕНИЕ ЭФФЕКТИВНОСТИ БЮДЖЕТНЫХ РАСХОДОВ </w:t>
            </w:r>
            <w:proofErr w:type="gramStart"/>
            <w:r w:rsidRPr="00F2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F2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ОБРАЗОВАНИИ»  НА 2022-2027 ГОДЫ</w:t>
            </w:r>
            <w:r w:rsidRPr="00F2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2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МУНИЦИПАЛЬНОЙ ПРОГРАММЫ</w:t>
            </w:r>
            <w:r w:rsidRPr="00F2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ОБРАЗОВАНИЯ» НА 2022-2027 ГОДЫ</w:t>
            </w:r>
            <w:r w:rsidRPr="00F2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F26097" w:rsidRPr="00F26097" w:rsidTr="00F2609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26097" w:rsidRPr="00F26097" w:rsidTr="00F26097">
        <w:trPr>
          <w:trHeight w:val="87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«Муниципальные финансы муниципального образования» на 2022-2027 годы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образовании на 2022-2027 годы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территории  муниципального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Цель подпрограммы     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образовании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Задачи подпрограммы   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2. Внедрение программно-целевых принципов организации составления и исполнения </w:t>
            </w: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2022-2027 годы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Целевые показатели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1. Размер дефицита </w:t>
            </w: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 Размер просроченной дебиторской задолженности.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4. Доля расходов </w:t>
            </w: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сформированных в рамках муниципальных программ.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5. Сроки составления проекта </w:t>
            </w: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Ресурсное обеспечение подпрограммы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Всего, </w:t>
            </w:r>
            <w:proofErr w:type="spell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другие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7" w:rsidRPr="00F26097" w:rsidRDefault="00F26097" w:rsidP="00F260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Ожидаемые  конечные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1. Размер дефицита </w:t>
            </w: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в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F26097" w:rsidRPr="00F26097" w:rsidTr="00F2609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7" w:rsidRPr="00F26097" w:rsidRDefault="00F26097" w:rsidP="00F260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5. Своевременное составление проекта </w:t>
            </w:r>
            <w:proofErr w:type="gramStart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F2609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соблюдение сроков представления бюджетной отчетности.</w:t>
            </w:r>
          </w:p>
        </w:tc>
      </w:tr>
    </w:tbl>
    <w:p w:rsidR="00F26097" w:rsidRDefault="00F26097"/>
    <w:tbl>
      <w:tblPr>
        <w:tblW w:w="9960" w:type="dxa"/>
        <w:tblLook w:val="04A0" w:firstRow="1" w:lastRow="0" w:firstColumn="1" w:lastColumn="0" w:noHBand="0" w:noVBand="1"/>
      </w:tblPr>
      <w:tblGrid>
        <w:gridCol w:w="9960"/>
      </w:tblGrid>
      <w:tr w:rsidR="00F26097" w:rsidRPr="00F26097" w:rsidTr="000637ED">
        <w:trPr>
          <w:trHeight w:val="310"/>
        </w:trPr>
        <w:tc>
          <w:tcPr>
            <w:tcW w:w="9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Целью подпрограммы является повышение эффективности бюджетных расходов </w:t>
            </w:r>
            <w:proofErr w:type="gramStart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образовании. 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обеспечивается выполнением следующих зад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ач: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сбалансированности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устойчивости местного бюджета;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внедрение программно-целевых принципов организации составления и исполнения </w:t>
            </w:r>
            <w:proofErr w:type="gramStart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размер дефицита </w:t>
            </w:r>
            <w:proofErr w:type="gramStart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размер просроченной кредиторской задолженности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расходам;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размер просроче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нной дебиторской задолженности;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доля расходов </w:t>
            </w:r>
            <w:proofErr w:type="gramStart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сформированных 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муниципальных программ;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5) сроки составления проекта </w:t>
            </w:r>
            <w:proofErr w:type="gramStart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сроки предст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авления бюджетной отчетности.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приложении 1 к насто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ящей подпрограмме.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дпрограммы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регулирования определены следующим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нормативно-правовыми актами: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Бюджетн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 кодекс Российской Федерации.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06.10.2003 года №131-ФЗ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Закон Иркутской области от 22.10.2013 года №74-ОЗ «О межбюджетных трансфертах и нормативах отчисле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доходов в местные бюджеты».</w:t>
            </w:r>
          </w:p>
          <w:p w:rsidR="00F26097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Положение о бюджетном процессе </w:t>
            </w:r>
            <w:proofErr w:type="gramStart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образовании, утвержденное решением Думы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сельского поселения</w:t>
            </w: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30.12.2019 </w:t>
            </w: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</w:t>
            </w:r>
          </w:p>
          <w:p w:rsidR="009E2F4F" w:rsidRDefault="009E2F4F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2F4F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9E2F4F" w:rsidRDefault="009E2F4F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2F4F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9E2F4F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Объемы финансирования подпрограммы ежегодно уточняются при формировании бюд</w:t>
            </w:r>
            <w:r w:rsidR="000637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жета </w:t>
            </w: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муниципального образования на очередной финансо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9E2F4F" w:rsidRDefault="009E2F4F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2F4F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9E2F4F" w:rsidRDefault="009E2F4F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2F4F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9E2F4F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Разме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 дефицита бюджета Тарминского </w:t>
            </w: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 -  не более 3,75% утвержденного общего г</w:t>
            </w:r>
            <w:r w:rsidR="000637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одового объема доходов бюджета </w:t>
            </w: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муниципального образования без учета утвержденного объема безвозмездных поступлений (с учетом положений статьи 92.1 Бюджетного кодекса Российской Федер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ации).</w:t>
            </w:r>
          </w:p>
          <w:p w:rsidR="009E2F4F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Снижение объема просроченной кред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иторской задолженности бюджета </w:t>
            </w: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Тарминского муниципального образования 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расходам.</w:t>
            </w:r>
          </w:p>
          <w:p w:rsidR="009E2F4F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Снижение объема просроченной деб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иторской задолженности бюджета </w:t>
            </w: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9E2F4F" w:rsidRDefault="00F26097" w:rsidP="00F260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Ув</w:t>
            </w:r>
            <w:r w:rsidR="009E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еличение доли расходов бюджета Тарминского муниципального</w:t>
            </w:r>
          </w:p>
          <w:p w:rsidR="009E2F4F" w:rsidRDefault="009E2F4F" w:rsidP="009E2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образования, </w:t>
            </w:r>
            <w:r w:rsidR="00F26097"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сформированных в рамках муниципальных программ, до 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ровня не менее 80% в 2027 году.</w:t>
            </w:r>
          </w:p>
          <w:p w:rsidR="000637ED" w:rsidRPr="00F26097" w:rsidRDefault="00F26097" w:rsidP="000637E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097" w:rsidRPr="00F26097" w:rsidTr="000637ED">
        <w:trPr>
          <w:trHeight w:val="458"/>
        </w:trPr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7" w:rsidRPr="00F26097" w:rsidRDefault="00F26097" w:rsidP="00F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097" w:rsidRDefault="00F26097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/>
    <w:p w:rsidR="000637ED" w:rsidRDefault="000637ED">
      <w:pPr>
        <w:sectPr w:rsidR="000637ED" w:rsidSect="00F260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3"/>
        <w:gridCol w:w="5059"/>
        <w:gridCol w:w="364"/>
        <w:gridCol w:w="1431"/>
        <w:gridCol w:w="1151"/>
        <w:gridCol w:w="1151"/>
        <w:gridCol w:w="1151"/>
        <w:gridCol w:w="1151"/>
        <w:gridCol w:w="1151"/>
        <w:gridCol w:w="1148"/>
      </w:tblGrid>
      <w:tr w:rsidR="000637ED" w:rsidRPr="000637ED" w:rsidTr="000637ED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0637E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proofErr w:type="gramStart"/>
            <w:r w:rsidRPr="000637ED">
              <w:rPr>
                <w:rFonts w:ascii="Courier New" w:eastAsia="Times New Roman" w:hAnsi="Courier New" w:cs="Courier New"/>
                <w:color w:val="000000"/>
                <w:lang w:eastAsia="ru-RU"/>
              </w:rPr>
              <w:t>в  муниципальном</w:t>
            </w:r>
            <w:proofErr w:type="gramEnd"/>
            <w:r w:rsidRPr="000637E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образовании» на 2022-2027 годы</w:t>
            </w:r>
            <w:r w:rsidRPr="000637E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0637ED" w:rsidRPr="000637ED" w:rsidTr="000637ED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7ED" w:rsidRPr="000637ED" w:rsidTr="000637ED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7ED" w:rsidRPr="000637ED" w:rsidTr="000637ED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7ED" w:rsidRPr="000637ED" w:rsidTr="000637ED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7ED" w:rsidRPr="000637ED" w:rsidTr="000637ED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7ED" w:rsidRPr="000637ED" w:rsidTr="000637ED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7ED" w:rsidRPr="000637ED" w:rsidTr="000637ED">
        <w:trPr>
          <w:trHeight w:val="33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7ED" w:rsidRPr="000637ED" w:rsidTr="000637E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СВЕДЕНИЯ</w:t>
            </w: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 2022-2027 ГОДЫ МУНИЦИПАЛЬНОЙ ПРОГРАММЫ «МУНИЦИПАЛЬНЫЕ ФИНАНСЫ МУНИЦИПАЛЬНОГО ОБРАЗОВАНИЯ» НА 2022-2027 ГОДЫ</w:t>
            </w:r>
          </w:p>
        </w:tc>
      </w:tr>
      <w:tr w:rsidR="000637ED" w:rsidRPr="000637ED" w:rsidTr="000637ED">
        <w:trPr>
          <w:trHeight w:val="2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0637ED" w:rsidRPr="000637ED" w:rsidTr="000637ED">
        <w:trPr>
          <w:trHeight w:val="2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</w:tr>
      <w:tr w:rsidR="000637ED" w:rsidRPr="000637ED" w:rsidTr="000637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637ED" w:rsidRPr="000637ED" w:rsidTr="000637E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0637E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0637E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0637E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0637ED" w:rsidRPr="000637ED" w:rsidTr="000637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</w:tr>
      <w:tr w:rsidR="000637ED" w:rsidRPr="000637ED" w:rsidTr="000637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0637ED" w:rsidRPr="000637ED" w:rsidTr="000637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0637ED" w:rsidRPr="000637ED" w:rsidTr="000637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</w:tr>
      <w:tr w:rsidR="000637ED" w:rsidRPr="000637ED" w:rsidTr="000637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 / не 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ED" w:rsidRPr="000637ED" w:rsidRDefault="000637ED" w:rsidP="00063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637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</w:tr>
    </w:tbl>
    <w:p w:rsidR="000637ED" w:rsidRDefault="000637ED"/>
    <w:p w:rsidR="0038287A" w:rsidRDefault="0038287A"/>
    <w:p w:rsidR="0038287A" w:rsidRDefault="0038287A"/>
    <w:p w:rsidR="0038287A" w:rsidRDefault="0038287A"/>
    <w:p w:rsidR="0038287A" w:rsidRDefault="0038287A"/>
    <w:tbl>
      <w:tblPr>
        <w:tblW w:w="15180" w:type="dxa"/>
        <w:tblLook w:val="04A0" w:firstRow="1" w:lastRow="0" w:firstColumn="1" w:lastColumn="0" w:noHBand="0" w:noVBand="1"/>
      </w:tblPr>
      <w:tblGrid>
        <w:gridCol w:w="721"/>
        <w:gridCol w:w="2481"/>
        <w:gridCol w:w="2021"/>
        <w:gridCol w:w="2640"/>
        <w:gridCol w:w="1639"/>
        <w:gridCol w:w="953"/>
        <w:gridCol w:w="953"/>
        <w:gridCol w:w="953"/>
        <w:gridCol w:w="953"/>
        <w:gridCol w:w="953"/>
        <w:gridCol w:w="953"/>
      </w:tblGrid>
      <w:tr w:rsidR="0038287A" w:rsidRPr="0038287A" w:rsidTr="0038287A">
        <w:trPr>
          <w:trHeight w:val="11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87A" w:rsidRPr="0038287A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8287A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38287A" w:rsidRPr="0038287A" w:rsidTr="0038287A">
        <w:trPr>
          <w:trHeight w:val="11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87A" w:rsidRPr="0038287A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8287A">
              <w:rPr>
                <w:rFonts w:ascii="Courier New" w:eastAsia="Times New Roman" w:hAnsi="Courier New" w:cs="Courier New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38287A" w:rsidRPr="0038287A" w:rsidTr="0038287A">
        <w:trPr>
          <w:trHeight w:val="11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87A" w:rsidRPr="0038287A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8287A">
              <w:rPr>
                <w:rFonts w:ascii="Courier New" w:eastAsia="Times New Roman" w:hAnsi="Courier New" w:cs="Courier New"/>
                <w:lang w:eastAsia="ru-RU"/>
              </w:rPr>
              <w:t>в муниципальном образовании на 2022-2027 годы</w:t>
            </w:r>
          </w:p>
        </w:tc>
      </w:tr>
      <w:tr w:rsidR="0038287A" w:rsidRPr="0038287A" w:rsidTr="0038287A">
        <w:trPr>
          <w:trHeight w:val="11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87A" w:rsidRPr="0038287A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8287A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38287A" w:rsidRPr="0038287A" w:rsidTr="0038287A">
        <w:trPr>
          <w:trHeight w:val="11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8287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 на 2022-2027 годы"</w:t>
            </w:r>
          </w:p>
          <w:p w:rsidR="00190BBF" w:rsidRPr="0038287A" w:rsidRDefault="00190BBF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8287A" w:rsidRPr="0038287A" w:rsidTr="0038287A">
        <w:trPr>
          <w:trHeight w:val="87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87A" w:rsidRPr="0038287A" w:rsidTr="0038287A">
        <w:trPr>
          <w:trHeight w:val="2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A" w:rsidRPr="0038287A" w:rsidRDefault="0038287A" w:rsidP="00382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2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382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382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ОБРАЗОВАНИИ НА 2022-2027 ГОДЫ" МУНИЦИПАЛЬНОЙ ПРОГРАММЫ «МУНИЦИПАЛЬНЫЕ ФИНАНСЫ МУНИЦИПАЛЬНОГО ОБРАЗОВАНИЯ" НА 2022-2027 ГОДЫ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A" w:rsidRPr="0038287A" w:rsidRDefault="0038287A" w:rsidP="00382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 всего, </w:t>
            </w:r>
            <w:proofErr w:type="spellStart"/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2027 год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долгу  муниципального</w:t>
            </w:r>
            <w:proofErr w:type="gramEnd"/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Увеличение доли расходов </w:t>
            </w:r>
            <w:proofErr w:type="gramStart"/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бюджета  муниципального</w:t>
            </w:r>
            <w:proofErr w:type="gramEnd"/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38287A" w:rsidRPr="0038287A" w:rsidTr="0038287A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A" w:rsidRPr="00190BBF" w:rsidRDefault="0038287A" w:rsidP="00382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7A" w:rsidRPr="00190BBF" w:rsidRDefault="0038287A" w:rsidP="00382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38287A" w:rsidRDefault="0038287A"/>
    <w:p w:rsidR="00190BBF" w:rsidRDefault="00190BBF"/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3668"/>
        <w:gridCol w:w="1080"/>
        <w:gridCol w:w="1511"/>
        <w:gridCol w:w="1511"/>
        <w:gridCol w:w="1511"/>
        <w:gridCol w:w="1511"/>
        <w:gridCol w:w="1511"/>
        <w:gridCol w:w="1511"/>
      </w:tblGrid>
      <w:tr w:rsidR="00190BBF" w:rsidRPr="00190BBF" w:rsidTr="00190BBF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I14"/>
            <w:bookmarkEnd w:id="2"/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r w:rsidRPr="0019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19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программе</w:t>
            </w:r>
            <w:r w:rsidRPr="0019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19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Муниципальные финансы  </w:t>
            </w:r>
            <w:r w:rsidRPr="0019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образования»</w:t>
            </w:r>
            <w:r w:rsidRPr="00190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190BBF" w:rsidRPr="00190BBF" w:rsidTr="00190BBF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BBF" w:rsidRPr="00190BBF" w:rsidTr="00190BBF">
        <w:trPr>
          <w:trHeight w:val="39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BBF" w:rsidRPr="00190BBF" w:rsidTr="00190BBF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BBF" w:rsidRPr="00190BBF" w:rsidTr="00190BBF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BBF" w:rsidRPr="00190BBF" w:rsidTr="00190BBF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BBF" w:rsidRPr="00190BBF" w:rsidTr="00190BBF">
        <w:trPr>
          <w:trHeight w:val="37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BF" w:rsidRPr="00190BBF" w:rsidTr="00190BBF">
        <w:trPr>
          <w:trHeight w:val="13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</w:t>
            </w: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</w:t>
            </w: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 МУНИЦИПАЛЬНОГО ОБРАЗОВАНИЯ»  НА 2022-2027 ГОДЫ</w:t>
            </w:r>
          </w:p>
        </w:tc>
      </w:tr>
      <w:tr w:rsidR="00190BBF" w:rsidRPr="00190BBF" w:rsidTr="00190BBF">
        <w:trPr>
          <w:trHeight w:val="31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190BBF" w:rsidRPr="00190BBF" w:rsidTr="00190BBF">
        <w:trPr>
          <w:trHeight w:val="6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2027 год</w:t>
            </w:r>
          </w:p>
        </w:tc>
      </w:tr>
      <w:tr w:rsidR="00190BBF" w:rsidRPr="00190BBF" w:rsidTr="00190BBF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190BBF" w:rsidRPr="00190BBF" w:rsidTr="00190BBF">
        <w:trPr>
          <w:trHeight w:val="7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190BBF" w:rsidRPr="00190BBF" w:rsidTr="00190BBF">
        <w:trPr>
          <w:trHeight w:val="15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</w:tr>
      <w:tr w:rsidR="00190BBF" w:rsidRPr="00190BBF" w:rsidTr="00190BBF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F" w:rsidRPr="00190BBF" w:rsidRDefault="00190BBF" w:rsidP="0019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0BBF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</w:tr>
    </w:tbl>
    <w:p w:rsidR="00190BBF" w:rsidRDefault="00190BBF"/>
    <w:p w:rsidR="0041574D" w:rsidRDefault="0041574D">
      <w:pPr>
        <w:sectPr w:rsidR="0041574D" w:rsidSect="000637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4"/>
        <w:gridCol w:w="1472"/>
        <w:gridCol w:w="988"/>
        <w:gridCol w:w="988"/>
        <w:gridCol w:w="988"/>
        <w:gridCol w:w="988"/>
        <w:gridCol w:w="988"/>
        <w:gridCol w:w="988"/>
      </w:tblGrid>
      <w:tr w:rsidR="0041574D" w:rsidRPr="0041574D" w:rsidTr="0041574D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4</w:t>
            </w:r>
          </w:p>
        </w:tc>
      </w:tr>
      <w:tr w:rsidR="0041574D" w:rsidRPr="0041574D" w:rsidTr="0041574D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74D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 «Муниципальные финансы</w:t>
            </w:r>
          </w:p>
        </w:tc>
      </w:tr>
      <w:tr w:rsidR="0041574D" w:rsidRPr="0041574D" w:rsidTr="0041574D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образования" на 2022-2027 годы</w:t>
            </w:r>
          </w:p>
        </w:tc>
      </w:tr>
      <w:tr w:rsidR="0041574D" w:rsidRPr="0041574D" w:rsidTr="0041574D">
        <w:trPr>
          <w:trHeight w:val="270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74D" w:rsidRPr="0041574D" w:rsidTr="0041574D">
        <w:trPr>
          <w:trHeight w:val="11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5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ОБРАЗОВАНИЯ" НА 2022-2027 ГОДЫ</w:t>
            </w:r>
          </w:p>
        </w:tc>
      </w:tr>
      <w:tr w:rsidR="0041574D" w:rsidRPr="0041574D" w:rsidTr="0041574D">
        <w:trPr>
          <w:trHeight w:val="255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9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Объем финансирования, </w:t>
            </w:r>
            <w:proofErr w:type="spellStart"/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тыс.руб</w:t>
            </w:r>
            <w:proofErr w:type="spellEnd"/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</w:tr>
      <w:tr w:rsidR="0041574D" w:rsidRPr="0041574D" w:rsidTr="0041574D">
        <w:trPr>
          <w:trHeight w:val="1485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2027 год</w:t>
            </w:r>
          </w:p>
        </w:tc>
      </w:tr>
      <w:tr w:rsidR="0041574D" w:rsidRPr="0041574D" w:rsidTr="0041574D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</w:tr>
      <w:tr w:rsidR="0041574D" w:rsidRPr="0041574D" w:rsidTr="0041574D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49 720,2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9 815,1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49 720,2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9 815,1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41574D" w:rsidRPr="0041574D" w:rsidTr="0041574D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41574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41574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образования »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49 714,2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9 814,1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49 714,2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9 814,1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41574D" w:rsidRPr="0041574D" w:rsidTr="0041574D">
        <w:trPr>
          <w:trHeight w:val="7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4D" w:rsidRPr="0041574D" w:rsidRDefault="0041574D" w:rsidP="004157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Подпрограмма 2. «Повышение эффективности бюджетных рас</w:t>
            </w:r>
            <w:bookmarkStart w:id="3" w:name="_GoBack"/>
            <w:bookmarkEnd w:id="3"/>
            <w:r w:rsidRPr="0041574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ходов </w:t>
            </w:r>
            <w:proofErr w:type="gramStart"/>
            <w:r w:rsidRPr="0041574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41574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образовании» 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41574D" w:rsidRPr="0041574D" w:rsidTr="0041574D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D" w:rsidRPr="0041574D" w:rsidRDefault="0041574D" w:rsidP="0041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74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</w:tbl>
    <w:p w:rsidR="0041574D" w:rsidRDefault="0041574D"/>
    <w:sectPr w:rsidR="0041574D" w:rsidSect="00997E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7A" w:rsidRDefault="0038287A" w:rsidP="00F260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87A" w:rsidRDefault="0038287A" w:rsidP="00F260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7A" w:rsidRDefault="0038287A" w:rsidP="00F260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E3D">
      <w:rPr>
        <w:rStyle w:val="a5"/>
        <w:noProof/>
      </w:rPr>
      <w:t>19</w:t>
    </w:r>
    <w:r>
      <w:rPr>
        <w:rStyle w:val="a5"/>
      </w:rPr>
      <w:fldChar w:fldCharType="end"/>
    </w:r>
  </w:p>
  <w:p w:rsidR="0038287A" w:rsidRDefault="0038287A" w:rsidP="00F2609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7C"/>
    <w:rsid w:val="000637ED"/>
    <w:rsid w:val="00121A45"/>
    <w:rsid w:val="00190BBF"/>
    <w:rsid w:val="00243AA1"/>
    <w:rsid w:val="00307378"/>
    <w:rsid w:val="0038287A"/>
    <w:rsid w:val="0041574D"/>
    <w:rsid w:val="0053687C"/>
    <w:rsid w:val="008515B8"/>
    <w:rsid w:val="00997E3D"/>
    <w:rsid w:val="009B7EAF"/>
    <w:rsid w:val="009E2F4F"/>
    <w:rsid w:val="00CE3524"/>
    <w:rsid w:val="00F26097"/>
    <w:rsid w:val="00FA0AD8"/>
    <w:rsid w:val="00FC42A0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7B6CE-E51F-4DDB-8F9A-7EDD0F42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A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1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21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1A45"/>
  </w:style>
  <w:style w:type="paragraph" w:customStyle="1" w:styleId="ConsPlusNonformat">
    <w:name w:val="ConsPlusNonformat"/>
    <w:rsid w:val="00121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1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ЭЭГ"/>
    <w:basedOn w:val="a"/>
    <w:rsid w:val="00121A4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121A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4863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2023-08-18T07:15:00Z</dcterms:created>
  <dcterms:modified xsi:type="dcterms:W3CDTF">2023-08-18T08:24:00Z</dcterms:modified>
</cp:coreProperties>
</file>