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223" w:rsidRDefault="00BC7223"/>
    <w:tbl>
      <w:tblPr>
        <w:tblStyle w:val="a6"/>
        <w:tblW w:w="11057" w:type="dxa"/>
        <w:tblInd w:w="-34" w:type="dxa"/>
        <w:tblLook w:val="04A0" w:firstRow="1" w:lastRow="0" w:firstColumn="1" w:lastColumn="0" w:noHBand="0" w:noVBand="1"/>
      </w:tblPr>
      <w:tblGrid>
        <w:gridCol w:w="11057"/>
      </w:tblGrid>
      <w:tr w:rsidR="007139D6" w:rsidRPr="00BC7223" w:rsidTr="007139D6">
        <w:tc>
          <w:tcPr>
            <w:tcW w:w="11057" w:type="dxa"/>
          </w:tcPr>
          <w:p w:rsidR="007139D6" w:rsidRDefault="007139D6" w:rsidP="00AC5F0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:rsidR="007139D6" w:rsidRPr="007139D6" w:rsidRDefault="007139D6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139D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 целях поддержания уровня социального обеспечения граждан, а также сохранения их здоровья в условиях, связанных с распространением новой </w:t>
            </w:r>
            <w:proofErr w:type="spellStart"/>
            <w:r w:rsidRPr="007139D6">
              <w:rPr>
                <w:rFonts w:ascii="Times New Roman" w:hAnsi="Times New Roman" w:cs="Times New Roman"/>
                <w:b/>
                <w:sz w:val="32"/>
                <w:szCs w:val="32"/>
              </w:rPr>
              <w:t>коронавирусной</w:t>
            </w:r>
            <w:proofErr w:type="spellEnd"/>
            <w:r w:rsidRPr="007139D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инфекции, </w:t>
            </w:r>
          </w:p>
          <w:p w:rsidR="007139D6" w:rsidRPr="007139D6" w:rsidRDefault="007139D6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139D6">
              <w:rPr>
                <w:rFonts w:ascii="Times New Roman" w:hAnsi="Times New Roman" w:cs="Times New Roman"/>
                <w:b/>
                <w:sz w:val="32"/>
                <w:szCs w:val="32"/>
              </w:rPr>
              <w:t>принят ряд законов!</w:t>
            </w:r>
          </w:p>
          <w:p w:rsidR="007139D6" w:rsidRPr="00BA45AC" w:rsidRDefault="007139D6" w:rsidP="00227ACE">
            <w:pPr>
              <w:pStyle w:val="a7"/>
              <w:jc w:val="center"/>
              <w:rPr>
                <w:sz w:val="28"/>
                <w:szCs w:val="28"/>
              </w:rPr>
            </w:pPr>
            <w:r w:rsidRPr="00BA45AC">
              <w:rPr>
                <w:sz w:val="28"/>
                <w:szCs w:val="28"/>
              </w:rPr>
              <w:t>Указом Губернатора Иркутской области от 27 октября 2020 года № 302-уг «О внесении изменения в пункт З указа Губернатора Иркутской области от 26 марта 2020 года № 63-</w:t>
            </w:r>
            <w:r>
              <w:rPr>
                <w:sz w:val="28"/>
                <w:szCs w:val="28"/>
              </w:rPr>
              <w:t>у</w:t>
            </w:r>
            <w:r w:rsidRPr="00BA45AC">
              <w:rPr>
                <w:sz w:val="28"/>
                <w:szCs w:val="28"/>
              </w:rPr>
              <w:t xml:space="preserve">г» внесены изменения, предусматривающие продление </w:t>
            </w:r>
            <w:r w:rsidRPr="00BA45AC">
              <w:rPr>
                <w:rStyle w:val="a8"/>
                <w:sz w:val="28"/>
                <w:szCs w:val="28"/>
              </w:rPr>
              <w:t xml:space="preserve">до 1 марта 2021 года включительно предоставление гражданам ранее установленных (назначенных) мер социальной поддержки, действие которых необходимо продлевать в соответствии с законодательством. </w:t>
            </w:r>
            <w:r w:rsidRPr="00BA45AC">
              <w:rPr>
                <w:sz w:val="28"/>
                <w:szCs w:val="28"/>
              </w:rPr>
              <w:t xml:space="preserve">Таким образом, гражданам, которым меры социальной поддержки предоставлялись по состоянию на 28 сентября 2020 </w:t>
            </w:r>
            <w:proofErr w:type="gramStart"/>
            <w:r w:rsidRPr="00BA45AC">
              <w:rPr>
                <w:sz w:val="28"/>
                <w:szCs w:val="28"/>
              </w:rPr>
              <w:t>года,  данные</w:t>
            </w:r>
            <w:proofErr w:type="gramEnd"/>
            <w:r w:rsidRPr="00BA45AC">
              <w:rPr>
                <w:sz w:val="28"/>
                <w:szCs w:val="28"/>
              </w:rPr>
              <w:t xml:space="preserve"> меры будут продлены в автоматическом режиме до 01.03.2021 год включительно.</w:t>
            </w:r>
          </w:p>
          <w:p w:rsidR="007139D6" w:rsidRDefault="007139D6" w:rsidP="00EA73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принятием Федерального закона от 27 октября 2020 года № 345-ФЗ «О внесении </w:t>
            </w:r>
            <w:proofErr w:type="gramStart"/>
            <w:r w:rsidRPr="00B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proofErr w:type="gramEnd"/>
            <w:r w:rsidRPr="00B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статью 2 Федерального закона «Об особенностях исчисления пособий по временной нетрудоспособности и </w:t>
            </w:r>
            <w:r w:rsidRPr="0071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осуществления ежемесячных выплат в связи с рождением (усыновлением) первого или второго ребенка»</w:t>
            </w:r>
            <w:r w:rsidRPr="00B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введена временная норма, согласно которой необходимо гражданам, детям которых в период с 01.10.2020 г. по 01.03.2021 г. исполнится один или два года, продлить указанную выплату </w:t>
            </w:r>
          </w:p>
          <w:p w:rsidR="007139D6" w:rsidRPr="007139D6" w:rsidRDefault="007139D6" w:rsidP="00EA73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сроком на 1 год.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Таким образом органами социальной защиты будет продлена </w:t>
            </w:r>
            <w:r w:rsidRPr="007139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ежемесячная выплата в связи с рождением (усыновлением) первого ребенка в соответствии с Федеральным законом от 28.12.2017 г. № 418-ФЗ «О ежемесячных выплатах семьям, имеющих детей».</w:t>
            </w:r>
          </w:p>
          <w:p w:rsidR="007139D6" w:rsidRPr="00BA45AC" w:rsidRDefault="007139D6" w:rsidP="008B3E67">
            <w:pPr>
              <w:pStyle w:val="a7"/>
              <w:jc w:val="center"/>
              <w:rPr>
                <w:sz w:val="28"/>
                <w:szCs w:val="28"/>
              </w:rPr>
            </w:pPr>
            <w:r w:rsidRPr="00BA45AC">
              <w:rPr>
                <w:sz w:val="28"/>
                <w:szCs w:val="28"/>
              </w:rPr>
              <w:t>Постановлением Правительства Российской Федерации от 16 октября 2020 года № 1697 «О Временном порядке признания лица инвалидом» (далее — Временный порядок) установлен временный, особый порядок признания лица инвалидом на срок по 1 марта 2021 года. Временным порядком установлена исключительно заочная форма освидетельствования (без личного участия) граждан, проходящих медико-социальную экспертизу в соответствии с требованиями, установленными Правилами признания лица инвалидом, утвержденными постановлением Правительства Российской Федерации от 2 февраля 2006 года № 95 по аналогии с ранее действующим Временным порядком, утвержденным постановлением Правительства от 9 апреля 2020 года № 467.</w:t>
            </w:r>
          </w:p>
          <w:p w:rsidR="007139D6" w:rsidRPr="00BA45AC" w:rsidRDefault="007139D6" w:rsidP="008B3E67">
            <w:pPr>
              <w:pStyle w:val="a7"/>
              <w:jc w:val="center"/>
              <w:rPr>
                <w:sz w:val="28"/>
                <w:szCs w:val="28"/>
              </w:rPr>
            </w:pPr>
            <w:r w:rsidRPr="00BA45AC">
              <w:rPr>
                <w:sz w:val="28"/>
                <w:szCs w:val="28"/>
              </w:rPr>
              <w:t>Временным порядком предусмотрено автоматическое продление группы инвалидности и категории «ребенок-инвалид» тем гражданам, срок переосвидетельствования которых наступает в период со 2 октября 2020 года по 1 марта 2021 года на срок шесть месяцев, начиная с даты, до которой была установлена инвалидность при предыдущем освидетельствовании.</w:t>
            </w:r>
          </w:p>
          <w:p w:rsidR="007139D6" w:rsidRPr="00BA45AC" w:rsidRDefault="007139D6" w:rsidP="008B3E67">
            <w:pPr>
              <w:pStyle w:val="a7"/>
              <w:jc w:val="center"/>
              <w:rPr>
                <w:sz w:val="28"/>
                <w:szCs w:val="28"/>
              </w:rPr>
            </w:pPr>
            <w:r w:rsidRPr="00BA45AC">
              <w:rPr>
                <w:sz w:val="28"/>
                <w:szCs w:val="28"/>
              </w:rPr>
              <w:t>В связи с вышеизложенным ранее назначенные меры социальной поддержки по оплате жилья и коммунальных услуг инвалидам и детям – инвалидам будут продлены в автоматическом режиме с учетом положений Временного порядка.</w:t>
            </w:r>
          </w:p>
          <w:p w:rsidR="007139D6" w:rsidRPr="007139D6" w:rsidRDefault="007139D6" w:rsidP="007139D6">
            <w:pPr>
              <w:pStyle w:val="a7"/>
              <w:jc w:val="center"/>
              <w:rPr>
                <w:b/>
              </w:rPr>
            </w:pPr>
            <w:r w:rsidRPr="007139D6">
              <w:rPr>
                <w:b/>
              </w:rPr>
              <w:t>Дополнительную информацию можно получить по телефонам: 45-92-79, 45-63-28 с понедельника по пятницу с 9-00 до 13-00 и с 14-00 до 17-00</w:t>
            </w:r>
            <w:r w:rsidR="00996E2B">
              <w:rPr>
                <w:b/>
              </w:rPr>
              <w:t xml:space="preserve"> час.</w:t>
            </w:r>
            <w:bookmarkStart w:id="0" w:name="_GoBack"/>
            <w:bookmarkEnd w:id="0"/>
          </w:p>
        </w:tc>
      </w:tr>
    </w:tbl>
    <w:p w:rsidR="00451ADF" w:rsidRPr="00BC7223" w:rsidRDefault="00451ADF" w:rsidP="00DF68ED">
      <w:pPr>
        <w:rPr>
          <w:rFonts w:ascii="Times New Roman" w:hAnsi="Times New Roman" w:cs="Times New Roman"/>
        </w:rPr>
      </w:pPr>
    </w:p>
    <w:sectPr w:rsidR="00451ADF" w:rsidRPr="00BC7223" w:rsidSect="007139D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40658"/>
    <w:multiLevelType w:val="hybridMultilevel"/>
    <w:tmpl w:val="95349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71777"/>
    <w:multiLevelType w:val="hybridMultilevel"/>
    <w:tmpl w:val="73CA9810"/>
    <w:lvl w:ilvl="0" w:tplc="266E8FB4">
      <w:start w:val="1"/>
      <w:numFmt w:val="decimal"/>
      <w:lvlText w:val="%1)"/>
      <w:lvlJc w:val="left"/>
      <w:pPr>
        <w:ind w:left="123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2" w15:restartNumberingAfterBreak="0">
    <w:nsid w:val="51A608B7"/>
    <w:multiLevelType w:val="hybridMultilevel"/>
    <w:tmpl w:val="E8BAE9F6"/>
    <w:lvl w:ilvl="0" w:tplc="12F8311E">
      <w:start w:val="1"/>
      <w:numFmt w:val="decimal"/>
      <w:lvlText w:val="%1."/>
      <w:lvlJc w:val="left"/>
      <w:pPr>
        <w:ind w:left="876" w:hanging="516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E6C73"/>
    <w:multiLevelType w:val="hybridMultilevel"/>
    <w:tmpl w:val="3C6A3AD2"/>
    <w:lvl w:ilvl="0" w:tplc="1A045C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1639A"/>
    <w:multiLevelType w:val="hybridMultilevel"/>
    <w:tmpl w:val="24D43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04352"/>
    <w:multiLevelType w:val="hybridMultilevel"/>
    <w:tmpl w:val="41C8EF18"/>
    <w:lvl w:ilvl="0" w:tplc="F0F2F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C74"/>
    <w:rsid w:val="00095D76"/>
    <w:rsid w:val="000D2E71"/>
    <w:rsid w:val="00103B8F"/>
    <w:rsid w:val="00122718"/>
    <w:rsid w:val="00143194"/>
    <w:rsid w:val="001970CF"/>
    <w:rsid w:val="00227ACE"/>
    <w:rsid w:val="003156ED"/>
    <w:rsid w:val="003836D8"/>
    <w:rsid w:val="00405105"/>
    <w:rsid w:val="00451ADF"/>
    <w:rsid w:val="00516CD8"/>
    <w:rsid w:val="0052240A"/>
    <w:rsid w:val="00555C74"/>
    <w:rsid w:val="0055616E"/>
    <w:rsid w:val="00594202"/>
    <w:rsid w:val="005D3625"/>
    <w:rsid w:val="005F7B5C"/>
    <w:rsid w:val="00605B91"/>
    <w:rsid w:val="00605C26"/>
    <w:rsid w:val="00611E7F"/>
    <w:rsid w:val="00633537"/>
    <w:rsid w:val="00690391"/>
    <w:rsid w:val="007139D6"/>
    <w:rsid w:val="007879A5"/>
    <w:rsid w:val="007E0253"/>
    <w:rsid w:val="007F65D3"/>
    <w:rsid w:val="008130F0"/>
    <w:rsid w:val="00816FED"/>
    <w:rsid w:val="008378A0"/>
    <w:rsid w:val="0084413B"/>
    <w:rsid w:val="008A1AF4"/>
    <w:rsid w:val="008B3E67"/>
    <w:rsid w:val="008E6758"/>
    <w:rsid w:val="009749E2"/>
    <w:rsid w:val="00996E2B"/>
    <w:rsid w:val="009D1F60"/>
    <w:rsid w:val="009F322B"/>
    <w:rsid w:val="00A02887"/>
    <w:rsid w:val="00A45E46"/>
    <w:rsid w:val="00A740EF"/>
    <w:rsid w:val="00AA442D"/>
    <w:rsid w:val="00AB5DCF"/>
    <w:rsid w:val="00AC5F02"/>
    <w:rsid w:val="00AC6568"/>
    <w:rsid w:val="00AF59AF"/>
    <w:rsid w:val="00B7223B"/>
    <w:rsid w:val="00BA45AC"/>
    <w:rsid w:val="00BC6556"/>
    <w:rsid w:val="00BC7223"/>
    <w:rsid w:val="00BE0244"/>
    <w:rsid w:val="00C906EC"/>
    <w:rsid w:val="00D33B5A"/>
    <w:rsid w:val="00D51EFF"/>
    <w:rsid w:val="00D5556C"/>
    <w:rsid w:val="00DB184B"/>
    <w:rsid w:val="00DC0F37"/>
    <w:rsid w:val="00DC5C2C"/>
    <w:rsid w:val="00DD60B1"/>
    <w:rsid w:val="00DF68ED"/>
    <w:rsid w:val="00E17C3B"/>
    <w:rsid w:val="00E47EB9"/>
    <w:rsid w:val="00E549F0"/>
    <w:rsid w:val="00EA73B6"/>
    <w:rsid w:val="00EC104E"/>
    <w:rsid w:val="00EC6A2B"/>
    <w:rsid w:val="00F7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B76CD-C602-4DB9-A9DE-B8A71A29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9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9A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C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227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27A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3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Pirat.ca</Company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OGKU98</dc:creator>
  <cp:keywords/>
  <dc:description/>
  <cp:lastModifiedBy>OGKU98</cp:lastModifiedBy>
  <cp:revision>53</cp:revision>
  <cp:lastPrinted>2018-05-28T10:48:00Z</cp:lastPrinted>
  <dcterms:created xsi:type="dcterms:W3CDTF">2018-03-28T07:07:00Z</dcterms:created>
  <dcterms:modified xsi:type="dcterms:W3CDTF">2020-11-06T04:52:00Z</dcterms:modified>
</cp:coreProperties>
</file>