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C51" w:rsidRDefault="00C57885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30</w:t>
      </w:r>
      <w:r w:rsidR="000B0C51">
        <w:rPr>
          <w:rFonts w:ascii="Arial" w:hAnsi="Arial" w:cs="Arial"/>
          <w:b/>
          <w:i w:val="0"/>
          <w:iCs/>
          <w:caps/>
          <w:sz w:val="32"/>
          <w:szCs w:val="32"/>
        </w:rPr>
        <w:t>.06.2026</w:t>
      </w:r>
      <w:r w:rsidR="000B0C51">
        <w:rPr>
          <w:rFonts w:ascii="Arial" w:hAnsi="Arial" w:cs="Arial"/>
          <w:b/>
          <w:i w:val="0"/>
          <w:iCs/>
          <w:sz w:val="32"/>
          <w:szCs w:val="32"/>
        </w:rPr>
        <w:t>г</w:t>
      </w:r>
      <w:r w:rsidR="000B0C51">
        <w:rPr>
          <w:rFonts w:ascii="Arial" w:hAnsi="Arial" w:cs="Arial"/>
          <w:b/>
          <w:i w:val="0"/>
          <w:iCs/>
          <w:caps/>
          <w:sz w:val="32"/>
          <w:szCs w:val="32"/>
        </w:rPr>
        <w:t>. №</w:t>
      </w:r>
      <w:r>
        <w:rPr>
          <w:rFonts w:ascii="Arial" w:hAnsi="Arial" w:cs="Arial"/>
          <w:b/>
          <w:i w:val="0"/>
          <w:iCs/>
          <w:caps/>
          <w:sz w:val="32"/>
          <w:szCs w:val="32"/>
        </w:rPr>
        <w:t>29</w:t>
      </w:r>
    </w:p>
    <w:p w:rsidR="000B0C51" w:rsidRDefault="000B0C51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Российская Федерация</w:t>
      </w:r>
    </w:p>
    <w:p w:rsidR="000B0C51" w:rsidRDefault="000B0C51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Иркутская область</w:t>
      </w:r>
    </w:p>
    <w:p w:rsidR="000B0C51" w:rsidRDefault="000B0C51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Братский МУНИЦИПАЛЬНЫЙ район</w:t>
      </w:r>
    </w:p>
    <w:p w:rsidR="000B0C51" w:rsidRDefault="000B0C51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Тарминское СЕЛЬСКОЕ ПОСЕЛЕНИЕ</w:t>
      </w:r>
    </w:p>
    <w:p w:rsidR="000B0C51" w:rsidRDefault="000B0C51" w:rsidP="000B0C51">
      <w:pPr>
        <w:pStyle w:val="20"/>
        <w:jc w:val="center"/>
        <w:rPr>
          <w:rFonts w:ascii="Arial" w:hAnsi="Arial" w:cs="Arial"/>
          <w:b/>
          <w:i w:val="0"/>
          <w:iCs/>
          <w:caps/>
          <w:sz w:val="32"/>
          <w:szCs w:val="32"/>
        </w:rPr>
      </w:pPr>
      <w:r>
        <w:rPr>
          <w:rFonts w:ascii="Arial" w:hAnsi="Arial" w:cs="Arial"/>
          <w:b/>
          <w:i w:val="0"/>
          <w:iCs/>
          <w:caps/>
          <w:sz w:val="32"/>
          <w:szCs w:val="32"/>
        </w:rPr>
        <w:t>Дума</w:t>
      </w:r>
    </w:p>
    <w:p w:rsidR="000B0C51" w:rsidRDefault="000B0C51" w:rsidP="000B0C51">
      <w:pPr>
        <w:pStyle w:val="20"/>
        <w:jc w:val="center"/>
        <w:rPr>
          <w:rStyle w:val="211pt"/>
          <w:sz w:val="32"/>
        </w:rPr>
      </w:pPr>
      <w:r>
        <w:rPr>
          <w:rStyle w:val="211pt"/>
          <w:rFonts w:ascii="Arial" w:hAnsi="Arial" w:cs="Arial"/>
          <w:b/>
          <w:i w:val="0"/>
          <w:iCs/>
          <w:caps/>
          <w:sz w:val="32"/>
          <w:szCs w:val="32"/>
        </w:rPr>
        <w:t>РЕШЕНИЕ</w:t>
      </w:r>
    </w:p>
    <w:p w:rsidR="000B0C51" w:rsidRDefault="000B0C51" w:rsidP="000B0C51">
      <w:pPr>
        <w:pStyle w:val="ConsPlusTitle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C51" w:rsidRDefault="000B0C51" w:rsidP="000B0C51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ar-SA"/>
        </w:rPr>
        <w:t>О ВНЕСЕНИИ ИЗМЕНЕНИЙ В РЕШЕНИЕ ДУМЫ ТАРМИНСКОГО СЕЛЬСКОГО ПОСЕЛЕНИЯ №21 ОТ 15.04.2026г. «ОБ ОРГАНИЗАЦИИ ДЕЯТЕЛЬНОСТИ ОРГАНОВ МЕСТНОГО САМОУПРАВЛЕНИЯ 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bCs/>
          <w:i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eastAsia="ar-SA"/>
        </w:rPr>
        <w:t>ПО ВЫЯВЛЕНИЮ БЕСХОЗЯЙНЫХ НЕДВИЖИМЫХ ВЕЩЕЙ И ПРИНЯТИЮ ИХ В МУНИЦИПАЛЬНУЮ СОБСТВЕННОСТЬ»</w:t>
      </w:r>
    </w:p>
    <w:p w:rsidR="000B0C51" w:rsidRDefault="000B0C51" w:rsidP="000B0C51">
      <w:pPr>
        <w:pStyle w:val="ConsPlusNormal"/>
        <w:ind w:firstLine="709"/>
        <w:jc w:val="center"/>
        <w:rPr>
          <w:rFonts w:ascii="Arial" w:hAnsi="Arial" w:cs="Arial"/>
          <w:color w:val="000000" w:themeColor="text1"/>
        </w:rPr>
      </w:pPr>
    </w:p>
    <w:p w:rsidR="000B0C51" w:rsidRDefault="000B0C51" w:rsidP="000B0C51">
      <w:pPr>
        <w:pStyle w:val="ConsPlusNormal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>В соответствии с Гражданским кодексом Российской Федерации, статьей 14 Федерального закона от 06.10.2003 № 131-ФЗ "Об общих принципах организации местного самоуправления в Российской Федерации",</w:t>
      </w:r>
      <w:r>
        <w:rPr>
          <w:rFonts w:ascii="Arial" w:hAnsi="Arial" w:cs="Arial"/>
          <w:bCs/>
          <w:iCs/>
          <w:color w:val="FF0000"/>
          <w:lang w:eastAsia="ar-SA"/>
        </w:rPr>
        <w:t xml:space="preserve"> </w:t>
      </w:r>
      <w:r>
        <w:rPr>
          <w:rFonts w:ascii="Arial" w:hAnsi="Arial" w:cs="Arial"/>
          <w:bCs/>
          <w:iCs/>
          <w:color w:val="000000" w:themeColor="text1"/>
        </w:rPr>
        <w:t>приказом Федеральной службы государственной регистрации, кадастра и картографии от 15.03.2023 № П/0086 "Об установлении Порядка принятия на учет бесхозяйных недвижимых вещей", с частью 1 статьи 62 Федерального закона от  13 июля 2015 года №218-ФЗ «О государственной регистрации недвижимости»,</w:t>
      </w:r>
      <w:r>
        <w:rPr>
          <w:rFonts w:ascii="Arial" w:hAnsi="Arial" w:cs="Arial"/>
          <w:color w:val="000000" w:themeColor="text1"/>
        </w:rPr>
        <w:t xml:space="preserve"> руководствуясь Уставом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color w:val="000000" w:themeColor="text1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color w:val="000000" w:themeColor="text1"/>
        </w:rPr>
        <w:t xml:space="preserve">, Дума </w:t>
      </w:r>
      <w:r>
        <w:rPr>
          <w:rFonts w:ascii="Arial" w:hAnsi="Arial" w:cs="Arial"/>
          <w:bCs/>
          <w:color w:val="000000" w:themeColor="text1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bookmarkStart w:id="0" w:name="_Hlk95135520"/>
    </w:p>
    <w:p w:rsidR="000B0C51" w:rsidRDefault="000B0C51" w:rsidP="000B0C51">
      <w:pPr>
        <w:pStyle w:val="ConsPlusNormal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:rsidR="000B0C51" w:rsidRDefault="000B0C51" w:rsidP="000B0C51">
      <w:pPr>
        <w:pStyle w:val="ConsPlusNormal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bookmarkEnd w:id="0"/>
    <w:p w:rsidR="000B0C51" w:rsidRDefault="000B0C51" w:rsidP="000B0C51">
      <w:pPr>
        <w:pStyle w:val="ConsPlusNormal"/>
        <w:ind w:firstLine="709"/>
        <w:jc w:val="both"/>
        <w:rPr>
          <w:rFonts w:ascii="Arial" w:hAnsi="Arial" w:cs="Arial"/>
          <w:color w:val="000000" w:themeColor="text1"/>
        </w:rPr>
      </w:pPr>
    </w:p>
    <w:p w:rsidR="000B0C51" w:rsidRDefault="000B0C51" w:rsidP="000B0C51">
      <w:pPr>
        <w:pStyle w:val="ConsPlusNormal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1. В абзаце втором подпункта 3 пункта 8 Порядка слова «в орган регистрации прав» заменить словами «в публично-правовую компанию «Роскадастр».</w:t>
      </w:r>
    </w:p>
    <w:p w:rsidR="000B0C51" w:rsidRDefault="000B0C51" w:rsidP="000B0C51">
      <w:pPr>
        <w:pStyle w:val="ConsPlusNormal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В подпункте 4 пункта 8 Порядка </w:t>
      </w:r>
      <w:r w:rsidR="00777040">
        <w:rPr>
          <w:rFonts w:ascii="Arial" w:hAnsi="Arial" w:cs="Arial"/>
          <w:color w:val="000000" w:themeColor="text1"/>
        </w:rPr>
        <w:t>прописать наименование печатного средства массовой информации, в котором опубликовываются сведения о выявленном объекте недвижимого имущества и о розыске собственника указанного имущества, - в «Информационном бюллетене Тарминского муниципального образования».</w:t>
      </w:r>
    </w:p>
    <w:p w:rsidR="000B0C51" w:rsidRDefault="00961EEB" w:rsidP="000B0C51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3. </w:t>
      </w:r>
      <w:r w:rsidR="000B0C51">
        <w:rPr>
          <w:rFonts w:ascii="Arial" w:hAnsi="Arial" w:cs="Arial"/>
          <w:bCs/>
          <w:sz w:val="24"/>
          <w:szCs w:val="24"/>
        </w:rPr>
        <w:t>Настоящее решение вступает в силу</w:t>
      </w:r>
      <w:r w:rsidR="000B0C5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0B0C51">
        <w:rPr>
          <w:rFonts w:ascii="Arial" w:hAnsi="Arial" w:cs="Arial"/>
          <w:bCs/>
          <w:sz w:val="24"/>
          <w:szCs w:val="24"/>
        </w:rPr>
        <w:t>со дня его официального опубликования в Информационном бюллетене Тарминского муниципального образования и подлежит размещению на официальном сайте администрации Тарминского сельского поселения Братского муниципального района Иркутской области (https://тарма-адм.рф/).</w:t>
      </w:r>
    </w:p>
    <w:p w:rsidR="000B0C51" w:rsidRDefault="00961EEB" w:rsidP="000B0C51">
      <w:pPr>
        <w:pStyle w:val="ConsPlusNormal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0B0C51">
        <w:rPr>
          <w:rFonts w:ascii="Arial" w:hAnsi="Arial" w:cs="Arial"/>
          <w:bCs/>
        </w:rPr>
        <w:t>. Контроль за исполнением настоящего решения оставляю за собой.</w:t>
      </w:r>
    </w:p>
    <w:p w:rsidR="000B0C51" w:rsidRDefault="000B0C51" w:rsidP="000B0C51">
      <w:pPr>
        <w:pStyle w:val="ConsPlusNormal"/>
        <w:rPr>
          <w:rFonts w:ascii="Arial" w:hAnsi="Arial" w:cs="Arial"/>
          <w:bCs/>
        </w:rPr>
      </w:pPr>
    </w:p>
    <w:p w:rsidR="000B0C51" w:rsidRDefault="000B0C51" w:rsidP="000B0C51">
      <w:pPr>
        <w:pStyle w:val="ConsPlusNormal"/>
        <w:rPr>
          <w:rFonts w:ascii="Arial" w:hAnsi="Arial" w:cs="Arial"/>
          <w:bCs/>
        </w:rPr>
      </w:pPr>
    </w:p>
    <w:p w:rsidR="000B0C51" w:rsidRDefault="000B0C51" w:rsidP="000B0C51">
      <w:pPr>
        <w:pStyle w:val="ConsPlusNormal"/>
        <w:rPr>
          <w:rFonts w:ascii="Arial" w:hAnsi="Arial" w:cs="Arial"/>
          <w:bCs/>
        </w:rPr>
      </w:pPr>
    </w:p>
    <w:p w:rsidR="000B0C51" w:rsidRDefault="000B0C51" w:rsidP="000B0C51">
      <w:pPr>
        <w:tabs>
          <w:tab w:val="left" w:pos="298"/>
        </w:tabs>
        <w:spacing w:after="0" w:line="240" w:lineRule="auto"/>
        <w:jc w:val="both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Председатель Думы,</w:t>
      </w:r>
    </w:p>
    <w:p w:rsidR="000B0C51" w:rsidRDefault="000B0C51" w:rsidP="000B0C51">
      <w:pPr>
        <w:tabs>
          <w:tab w:val="left" w:pos="298"/>
        </w:tabs>
        <w:spacing w:after="0" w:line="240" w:lineRule="auto"/>
        <w:jc w:val="both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Глава Тарминского</w:t>
      </w:r>
      <w:r>
        <w:rPr>
          <w:rFonts w:ascii="Arial" w:hAnsi="Arial" w:cs="Arial"/>
          <w:bCs/>
          <w:iCs/>
          <w:shd w:val="clear" w:color="auto" w:fill="FFFFFF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сельского поселения </w:t>
      </w:r>
      <w:r>
        <w:rPr>
          <w:rFonts w:ascii="Arial" w:hAnsi="Arial" w:cs="Arial"/>
          <w:bCs/>
          <w:shd w:val="clear" w:color="auto" w:fill="FFFFFF"/>
        </w:rPr>
        <w:tab/>
      </w:r>
    </w:p>
    <w:p w:rsidR="000B0C51" w:rsidRDefault="000B0C51" w:rsidP="000B0C51">
      <w:pPr>
        <w:tabs>
          <w:tab w:val="left" w:pos="298"/>
        </w:tabs>
        <w:spacing w:after="0" w:line="240" w:lineRule="auto"/>
        <w:jc w:val="both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А.К. Овсянников</w:t>
      </w:r>
      <w:r>
        <w:rPr>
          <w:rFonts w:ascii="Arial" w:hAnsi="Arial" w:cs="Arial"/>
          <w:bCs/>
          <w:shd w:val="clear" w:color="auto" w:fill="FFFFFF"/>
        </w:rPr>
        <w:tab/>
      </w:r>
      <w:r>
        <w:rPr>
          <w:rFonts w:ascii="Arial" w:hAnsi="Arial" w:cs="Arial"/>
          <w:bCs/>
          <w:shd w:val="clear" w:color="auto" w:fill="FFFFFF"/>
        </w:rPr>
        <w:tab/>
      </w:r>
    </w:p>
    <w:p w:rsidR="000B0C51" w:rsidRDefault="000B0C51" w:rsidP="00777040">
      <w:pPr>
        <w:pStyle w:val="ConsPlusNormal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C57885" w:rsidRDefault="00C57885" w:rsidP="000B0C51">
      <w:pPr>
        <w:pStyle w:val="ConsPlusNormal"/>
        <w:ind w:left="5670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0B0C51" w:rsidRDefault="000B0C51" w:rsidP="000B0C51">
      <w:pPr>
        <w:pStyle w:val="ConsPlusNormal"/>
        <w:ind w:left="567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УТВЕРЖДЕНО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0B0C51" w:rsidRDefault="000B0C51" w:rsidP="000B0C51">
      <w:pPr>
        <w:pStyle w:val="ConsPlusNormal"/>
        <w:ind w:left="5670"/>
        <w:jc w:val="right"/>
        <w:outlineLvl w:val="0"/>
        <w:rPr>
          <w:rFonts w:ascii="Courier New" w:hAnsi="Courier New" w:cs="Courier New"/>
          <w:bCs/>
          <w:iCs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решением Думы </w:t>
      </w:r>
      <w:r>
        <w:rPr>
          <w:rFonts w:ascii="Courier New" w:hAnsi="Courier New" w:cs="Courier New"/>
          <w:bCs/>
          <w:color w:val="000000" w:themeColor="text1"/>
          <w:sz w:val="22"/>
          <w:szCs w:val="22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0B0C51" w:rsidRDefault="00777040" w:rsidP="000B0C51">
      <w:pPr>
        <w:pStyle w:val="ConsPlusNormal"/>
        <w:ind w:left="5670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bCs/>
          <w:iCs/>
          <w:color w:val="000000" w:themeColor="text1"/>
          <w:sz w:val="22"/>
          <w:szCs w:val="22"/>
        </w:rPr>
        <w:t xml:space="preserve">от </w:t>
      </w:r>
      <w:r w:rsidR="00C57885">
        <w:rPr>
          <w:rFonts w:ascii="Courier New" w:hAnsi="Courier New" w:cs="Courier New"/>
          <w:bCs/>
          <w:iCs/>
          <w:color w:val="000000" w:themeColor="text1"/>
          <w:sz w:val="22"/>
          <w:szCs w:val="22"/>
        </w:rPr>
        <w:t>30</w:t>
      </w:r>
      <w:r>
        <w:rPr>
          <w:rFonts w:ascii="Courier New" w:hAnsi="Courier New" w:cs="Courier New"/>
          <w:bCs/>
          <w:iCs/>
          <w:color w:val="000000" w:themeColor="text1"/>
          <w:sz w:val="22"/>
          <w:szCs w:val="22"/>
        </w:rPr>
        <w:t>.06.2026 г. №</w:t>
      </w:r>
      <w:r w:rsidR="00C57885">
        <w:rPr>
          <w:rFonts w:ascii="Courier New" w:hAnsi="Courier New" w:cs="Courier New"/>
          <w:bCs/>
          <w:iCs/>
          <w:color w:val="000000" w:themeColor="text1"/>
          <w:sz w:val="22"/>
          <w:szCs w:val="22"/>
        </w:rPr>
        <w:t>29</w:t>
      </w:r>
      <w:bookmarkStart w:id="1" w:name="_GoBack"/>
      <w:bookmarkEnd w:id="1"/>
    </w:p>
    <w:p w:rsidR="000B0C51" w:rsidRDefault="000B0C51" w:rsidP="000B0C51">
      <w:pPr>
        <w:pStyle w:val="ConsPlusNormal"/>
        <w:ind w:left="5670"/>
        <w:jc w:val="both"/>
        <w:rPr>
          <w:rFonts w:ascii="Arial" w:hAnsi="Arial" w:cs="Arial"/>
          <w:color w:val="000000" w:themeColor="text1"/>
        </w:rPr>
      </w:pPr>
    </w:p>
    <w:p w:rsidR="000B0C51" w:rsidRDefault="000B0C51" w:rsidP="000B0C51">
      <w:pPr>
        <w:pStyle w:val="ConsPlusTitle"/>
        <w:jc w:val="center"/>
        <w:rPr>
          <w:color w:val="000000"/>
          <w:sz w:val="30"/>
          <w:szCs w:val="30"/>
        </w:rPr>
      </w:pPr>
      <w:bookmarkStart w:id="2" w:name="Par29"/>
      <w:bookmarkEnd w:id="2"/>
      <w:r>
        <w:rPr>
          <w:color w:val="000000"/>
          <w:sz w:val="30"/>
          <w:szCs w:val="30"/>
        </w:rPr>
        <w:t>ПОРЯДОК</w:t>
      </w:r>
    </w:p>
    <w:p w:rsidR="000B0C51" w:rsidRDefault="000B0C51" w:rsidP="000B0C51">
      <w:pPr>
        <w:pStyle w:val="ConsPlusTitle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организации деятельности органов местного самоуправления</w:t>
      </w:r>
      <w:r>
        <w:rPr>
          <w:b w:val="0"/>
          <w:color w:val="000000" w:themeColor="text1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Тарминского муниципального образования Братского муниципального района Иркутской области</w:t>
      </w:r>
      <w:r>
        <w:rPr>
          <w:b w:val="0"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по выявлению бесхозяйных недвижимых вещей и принятию их в муниципальную собственность</w:t>
      </w:r>
    </w:p>
    <w:p w:rsidR="000B0C51" w:rsidRDefault="000B0C51" w:rsidP="000B0C51">
      <w:pPr>
        <w:pStyle w:val="ConsPlusNormal"/>
        <w:jc w:val="both"/>
        <w:rPr>
          <w:rFonts w:ascii="Arial" w:hAnsi="Arial" w:cs="Arial"/>
        </w:rPr>
      </w:pP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53784">
        <w:rPr>
          <w:rFonts w:ascii="Arial" w:hAnsi="Arial" w:cs="Arial"/>
          <w:bCs/>
          <w:sz w:val="24"/>
          <w:szCs w:val="24"/>
        </w:rPr>
        <w:t>1. </w:t>
      </w:r>
      <w:r>
        <w:rPr>
          <w:rFonts w:ascii="Arial" w:hAnsi="Arial" w:cs="Arial"/>
          <w:bCs/>
          <w:sz w:val="24"/>
          <w:szCs w:val="24"/>
        </w:rPr>
        <w:t>Настоящий Порядок регулирует вопросы организации деятельности органов местного самоуправления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по </w:t>
      </w:r>
      <w:r>
        <w:rPr>
          <w:rFonts w:ascii="Arial" w:hAnsi="Arial" w:cs="Arial"/>
          <w:sz w:val="24"/>
          <w:szCs w:val="24"/>
        </w:rPr>
        <w:t>выявлению бесхозяйных недвижимых вещей, находящихся на территории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 бесхозяйная недвижимая вещь), принятию их в муниципальную собственность</w:t>
      </w:r>
      <w:r>
        <w:rPr>
          <w:rFonts w:ascii="Arial" w:hAnsi="Arial" w:cs="Arial"/>
          <w:kern w:val="2"/>
          <w:sz w:val="24"/>
          <w:szCs w:val="24"/>
        </w:rPr>
        <w:t>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Настоящий Порядок распространяется на недвижимое имущество (за исключением земельных участков и подлежащих государственной регистрации воздушных и морских судов, судов внутреннего плавания), не имеющее собственника или собственник которого неизвестен либо, если иное не предусмотрено законами, от права собственности на которое собственник отказался.</w:t>
      </w:r>
    </w:p>
    <w:p w:rsidR="000B0C51" w:rsidRDefault="00053784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3. </w:t>
      </w:r>
      <w:r w:rsidR="000B0C51">
        <w:rPr>
          <w:rFonts w:ascii="Arial" w:hAnsi="Arial" w:cs="Arial"/>
          <w:sz w:val="24"/>
          <w:szCs w:val="24"/>
        </w:rPr>
        <w:t>Деятельность по выявлению бесхозяйных недвижимых вещей и установлению их собственников, подготовке заявления о постановке на учет бесхозяйных недвижимых вещей и его направлению в территориальный орган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осуществления государственного кадастрового учета недвижимого имущества и государственной регистрации прав на недвижимое имущество и сделок с ним (далее – орган регистрации прав), принятию бесхозяйных недвижимых вещей в муниципальную осуществляет администрация</w:t>
      </w:r>
      <w:r w:rsidR="000B0C5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B0C51">
        <w:rPr>
          <w:rFonts w:ascii="Arial" w:hAnsi="Arial" w:cs="Arial"/>
          <w:bCs/>
          <w:sz w:val="24"/>
          <w:szCs w:val="24"/>
        </w:rPr>
        <w:t>Тарминского муниципального образования Братского муниципального района Иркутской области</w:t>
      </w:r>
      <w:r w:rsidR="000B0C5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B0C51">
        <w:rPr>
          <w:rFonts w:ascii="Arial" w:hAnsi="Arial" w:cs="Arial"/>
          <w:sz w:val="24"/>
          <w:szCs w:val="24"/>
        </w:rPr>
        <w:t>(далее – уполномоченный орган).</w:t>
      </w:r>
    </w:p>
    <w:p w:rsidR="000B0C51" w:rsidRDefault="00053784" w:rsidP="000B0C5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4. </w:t>
      </w:r>
      <w:r w:rsidR="000B0C51">
        <w:rPr>
          <w:rFonts w:ascii="Arial" w:hAnsi="Arial" w:cs="Arial"/>
          <w:sz w:val="24"/>
          <w:szCs w:val="24"/>
        </w:rPr>
        <w:t>Сведения об объекте недвижимого имущества, имеющем признаки бесхозяйной недвижимой вещи (далее – выявленный объект недвижимого имущества), поступают в уполномоченный орган: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 от федеральных органов исполнительной власти, органов исполнительной власти Иркутской области, органов местного самоуправления муниципальных образований Иркутской области;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от физических и юридических лиц;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от собственника (всех собственников) объекта недвижимого имущества в форме заявления об отказе от права собственности на данный объект;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 в результате проведения инвентаризации муниципального имущества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kern w:val="2"/>
          <w:sz w:val="24"/>
          <w:szCs w:val="24"/>
        </w:rPr>
        <w:t>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Заявление собственника (участников общей собственности) об отказе от права собственности на объект недвижимости (далее – заявление) оформляется в свободной форме с обязательным указанием: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вида объекта недвижимости, его кадастрового номера и адреса (при наличии);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сведений о собственнике объекта недвижимости:</w:t>
      </w:r>
    </w:p>
    <w:p w:rsidR="000B0C51" w:rsidRDefault="00053784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 </w:t>
      </w:r>
      <w:r w:rsidR="000B0C51">
        <w:rPr>
          <w:rFonts w:ascii="Arial" w:hAnsi="Arial" w:cs="Arial"/>
          <w:sz w:val="24"/>
          <w:szCs w:val="24"/>
        </w:rPr>
        <w:t>полное и сокращенное наименование (при наличии), в том числе фирменное наименование, организационно-правовая форма юридического лица, местонахождение, основной государственный регистрационный номер (ОГРН), идентификационный номер налогоплательщика (ИНН) и данные документа, подтверждающие факт внесения сведений о юридическом лице в Единый государственный реестр юридических лиц, почтовый адрес, номер телефона и адрес электронной почты (при наличии), - для юридических лиц;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фамилию, имя, отчество (при наличии) индивидуального предпринимателя, место его жительства, данные документа, удостоверяющего его личность, основной государственный регистрационный номер (ОГРН), идентификационный номер налогоплательщика (ИНН)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почтовый адрес, номер телефона и адрес электронной почты (при наличии), - для индивидуальных предпринимателей;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фамилия, имя, отчество (при наличии) гражданина, дата рождения, место его жительства, данные документа, удостоверяющего его личность, сведения о гражданстве, страховой номер индивидуального лицевого счета в системе обязательного пенсионного страхования (СНИЛС), почтовый адрес, номер телефона и адрес электронной почты (при наличии), - для физических лиц.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 заявления должно однозначно следовать, что собственник отказывается от права собственности на конкретный объект недвижимого имущества.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Заявление представляется в уполномоченный орган на бумажном носителе посредством личного обращения либо почтового отправления.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представлении заявления посредством личного обращения: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физическое лицо предъявляет документ, удостоверяющий его личность, представитель физического лица - документ, подтверждающий его полномочия;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лицо, имеющее право действовать без доверенности от имени юридического лица, предъявляет документ, удостоверяющий личность, а также документ, подтверждающий его полномочия действовать от имени юридического лица. Представитель юридического лица по доверенности предъявляет нотариально удостоверенную доверенность, подтверждающую его полномочия. 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направлении заявления посредством почтового отправления, подлинность подписи заявителя на заявлении должна быть засвидетельствована в нотариальном порядке. 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К заявлению прилагаются: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копии документов, подтверждающих наличие права собственности у лица (лиц), отказывающегося (отказывающихся) от права собственности на объект недвижимого имущества.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представлении заявления посредством личного обращения копии указанных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оригиналов документов.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если заявление представляется посредством почтового отправления к нему прилагаются удостоверенные нотариально: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копии документа, удостоверяющего личность заявителя - физического лица, документов, удостоверяющих личность и полномочия представителя физического лица;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копии документов, удостоверяющих личность и полномочия лица, имеющего право действовать без доверенности от имени юридического лица - в случае если заявителем является юридическое лиц.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при отказе от права собственности юридическим лицом, для которого в соответствии с действующим законодательством, определяющим правовое </w:t>
      </w:r>
      <w:r>
        <w:rPr>
          <w:rFonts w:ascii="Arial" w:hAnsi="Arial" w:cs="Arial"/>
          <w:sz w:val="24"/>
          <w:szCs w:val="24"/>
        </w:rPr>
        <w:lastRenderedPageBreak/>
        <w:t>положение данного вида юридических лиц, требуется согласие (одобрение) органов управления юридического лица на совершение крупной сделки: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копия документа, подтверждающего, что отказ от права собственности на данный объект недвижимого имущества не является крупной сделкой;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копия решения о согласии на совершение крупной сделки.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0B0C51" w:rsidRDefault="000B0C51" w:rsidP="000B0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представлении заявления посредством личного обращения копии указанных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оригиналов документов.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Уполномоченный орган в течение 30 календарных дней со дня поступления сведений, указанных в подпунктах 1, 2, 4 и 5 пункта 4 настоящего Порядка осуществляет сбор информации, подтверждающей, что выявленный объект недвижимого имущества не имеет собственника, или его собственник неизвестен, или от права собственности на него собственник отказался.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этих целей уполномоченный орган определяет должностное лицо, которое: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проверяет наличие информации о выявленном объекте недвижимого имущества в реестре муниципального имущества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Тарминского муниципального образования Братского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>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организует осмотр выявленного объекта недвижимого имущества с выездом на место, по результатам которого составляет акт осмотра выявленного объекта недвижимого имущества;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не позднее 3 рабочих дней со дня поступления сведений, указанных в пункте 4 настоящего Порядка, направляет запросы:</w:t>
      </w:r>
    </w:p>
    <w:p w:rsidR="000B0C51" w:rsidRDefault="00777040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публично-правовую компанию «Роскадастр»</w:t>
      </w:r>
      <w:r w:rsidR="000B0C51">
        <w:rPr>
          <w:rFonts w:ascii="Arial" w:hAnsi="Arial" w:cs="Arial"/>
          <w:sz w:val="24"/>
          <w:szCs w:val="24"/>
        </w:rPr>
        <w:t>, для получения выписки из Единого государственного реестра недвижимости на выявленный объект недвижимого имущества;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государственные органы (организации), осуществлявшие регистрацию прав на недвижимое имущество до введения в действие Федерального закона от 21.07.1997 № 122-ФЗ "О 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области, для получения документа,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территориальный орган федерального органа исполнительной власти, уполномоченный на ведение реестра федерального имущества, орган исполнительной власти Иркутской области, уполномоченный на ведение реестра собственности Иркутской области, орган местного самоуправления </w:t>
      </w:r>
      <w:r>
        <w:rPr>
          <w:rFonts w:ascii="Arial" w:hAnsi="Arial" w:cs="Arial"/>
          <w:bCs/>
          <w:sz w:val="24"/>
          <w:szCs w:val="24"/>
        </w:rPr>
        <w:t>Братского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имущества, для получения документов, подтверждающих, что выявленный объект недвижимого имущества не учтен в реестре федерального имущества, реестре собственности Иркутской области и реестре муниципального имущества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Братского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 xml:space="preserve">; </w:t>
      </w:r>
    </w:p>
    <w:p w:rsidR="000B0C51" w:rsidRDefault="00777040" w:rsidP="000B0C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 </w:t>
      </w:r>
      <w:r w:rsidR="000B0C51">
        <w:rPr>
          <w:rFonts w:ascii="Arial" w:hAnsi="Arial" w:cs="Arial"/>
          <w:sz w:val="24"/>
          <w:szCs w:val="24"/>
        </w:rPr>
        <w:t>опубликовывает в печатном средстве массово</w:t>
      </w:r>
      <w:r>
        <w:rPr>
          <w:rFonts w:ascii="Arial" w:hAnsi="Arial" w:cs="Arial"/>
          <w:sz w:val="24"/>
          <w:szCs w:val="24"/>
        </w:rPr>
        <w:t>й информации – Информационный бюллетень Тарминского муниципального образования</w:t>
      </w:r>
      <w:r w:rsidR="000B0C51">
        <w:rPr>
          <w:rFonts w:ascii="Arial" w:hAnsi="Arial" w:cs="Arial"/>
          <w:sz w:val="24"/>
          <w:szCs w:val="24"/>
        </w:rPr>
        <w:t>, и размещает</w:t>
      </w:r>
      <w:r w:rsidR="000B0C51">
        <w:rPr>
          <w:rFonts w:ascii="Arial" w:hAnsi="Arial" w:cs="Arial"/>
          <w:bCs/>
          <w:sz w:val="24"/>
          <w:szCs w:val="24"/>
        </w:rPr>
        <w:t xml:space="preserve"> на официальном сайте администрации Тарминского сельского поселения Братского муниципального района Иркутской области (https://тарма-адм.рф/)</w:t>
      </w:r>
      <w:r w:rsidR="000B0C51">
        <w:rPr>
          <w:rFonts w:ascii="Arial" w:hAnsi="Arial" w:cs="Arial"/>
          <w:bCs/>
          <w:iCs/>
          <w:sz w:val="24"/>
          <w:szCs w:val="24"/>
        </w:rPr>
        <w:t xml:space="preserve">, </w:t>
      </w:r>
      <w:r w:rsidR="000B0C51">
        <w:rPr>
          <w:rFonts w:ascii="Arial" w:hAnsi="Arial" w:cs="Arial"/>
          <w:sz w:val="24"/>
          <w:szCs w:val="24"/>
        </w:rPr>
        <w:t>сведения о выявленном объекте недвижимого имущества и о розыске собственника указанного имущества.</w:t>
      </w:r>
    </w:p>
    <w:p w:rsidR="000B0C51" w:rsidRDefault="00777040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9. </w:t>
      </w:r>
      <w:r w:rsidR="000B0C51">
        <w:rPr>
          <w:rFonts w:ascii="Arial" w:hAnsi="Arial" w:cs="Arial"/>
          <w:sz w:val="24"/>
          <w:szCs w:val="24"/>
        </w:rPr>
        <w:t xml:space="preserve">Уполномоченный орган в течение 30 календарных дней со дня поступления сведений, указанных в подпункте 3 пункта 4 настоящего Порядка, определяет должностное лицо, которое организует осмотр выявленного объекта </w:t>
      </w:r>
      <w:r w:rsidR="000B0C51">
        <w:rPr>
          <w:rFonts w:ascii="Arial" w:hAnsi="Arial" w:cs="Arial"/>
          <w:sz w:val="24"/>
          <w:szCs w:val="24"/>
        </w:rPr>
        <w:lastRenderedPageBreak/>
        <w:t>недвижимого имущества с выездом на место, по результатам которого составляет акт осмотра выявленного объекта недвижимого имущества.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Если в результате осуществления действий, указанных в пункте 8 настоящего Порядка, будет установлено, что выявленный объект недвижимого имущества не имеет собственника или его собственник неизвестен, и если собственник отказался от права собственности на выявленный объект недвижимого имущества, уполномоченный орган направляет в орган регистрации прав заявление о постановке на учет бесхозяйных недвижимых вещей по форме и в порядке установленных </w:t>
      </w:r>
      <w:r>
        <w:rPr>
          <w:rFonts w:ascii="Arial" w:hAnsi="Arial" w:cs="Arial"/>
          <w:bCs/>
          <w:iCs/>
          <w:sz w:val="24"/>
          <w:szCs w:val="24"/>
        </w:rPr>
        <w:t>приказом Федеральной службы государственной регистрации, кадастра и картографии от 15.03.2023 № П/0086 "Об установлении Порядка принятия на учет бесхозяйных недвижимых вещей".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Заявление о постановке на учет бесхозяйных недвижимых вещей направляется уполномоченным органом в орган регистрации прав в течение 5 рабочих дней по истечении 30 календарных дней со дня опубликования и размещения сведений о выявленном объекте недвижимого имущества в соответствии с подпунктом 4 пункта 8 настоящего Порядка.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Если иной срок не предусмотрен настоящим пунктом, по истечении года со дня постановки бесхозяйной недвижимой вещи на учет в органе регистрации прав</w:t>
      </w:r>
      <w:r>
        <w:rPr>
          <w:rFonts w:ascii="Arial" w:hAnsi="Arial" w:cs="Arial"/>
          <w:bCs/>
          <w:iCs/>
          <w:sz w:val="24"/>
          <w:szCs w:val="24"/>
        </w:rPr>
        <w:t xml:space="preserve">, </w:t>
      </w:r>
      <w:r>
        <w:rPr>
          <w:rFonts w:ascii="Arial" w:hAnsi="Arial" w:cs="Arial"/>
          <w:iCs/>
          <w:sz w:val="24"/>
          <w:szCs w:val="24"/>
        </w:rPr>
        <w:t>уполномоченный орган</w:t>
      </w:r>
      <w:r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вправе обратится в суд с требованием о признании права муниципальной собственности на эту вещь.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По истечении трех месяцев со дня постановки бесхозяйной недвижимой вещи на учет уполномоченный орган может обратиться в суд с требованием о признании права муниципальной собственности на эту вещь в случае, если она является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Бесхозяйная недвижимая вещь, не признанная по решению суда поступившей в муниципальную собственность, может быть вновь принята во владение, пользование и распоряжение оставившим ее собственником либо приобретена в собственность в силу приобретательной давности.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Признание права муниципальной собственности на бесхозяйную недвижимую вещь возможно при одновременном соблюдении следующих условий: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бесхозяйная недвижимая вещь может находится в собственности</w:t>
      </w:r>
      <w:r>
        <w:rPr>
          <w:rFonts w:ascii="Arial" w:hAnsi="Arial" w:cs="Arial"/>
          <w:bCs/>
          <w:sz w:val="24"/>
          <w:szCs w:val="24"/>
        </w:rPr>
        <w:t xml:space="preserve"> Тарминского сельского поселения Братского муниципального района Иркутской области </w:t>
      </w:r>
      <w:r>
        <w:rPr>
          <w:rFonts w:ascii="Arial" w:hAnsi="Arial" w:cs="Arial"/>
          <w:sz w:val="24"/>
          <w:szCs w:val="24"/>
        </w:rPr>
        <w:t>в соответствии со статьей 14 Федерального закона от 06.10.2003 № 131-ФЗ "Об общих принципах организации местного самоуправления в Российской Федерации";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в бюджете</w:t>
      </w:r>
      <w:r>
        <w:rPr>
          <w:rFonts w:ascii="Arial" w:hAnsi="Arial" w:cs="Arial"/>
          <w:bCs/>
          <w:sz w:val="24"/>
          <w:szCs w:val="24"/>
        </w:rPr>
        <w:t xml:space="preserve"> Тарминского сельского поселения Братского муниципального района Иркутской области </w:t>
      </w:r>
      <w:r>
        <w:rPr>
          <w:rFonts w:ascii="Arial" w:hAnsi="Arial" w:cs="Arial"/>
          <w:sz w:val="24"/>
          <w:szCs w:val="24"/>
        </w:rPr>
        <w:t>имеются денежные средства, необходимые для оформления права муниципальной собственности на бесхозяйную недвижимую вещь и её содержание.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орган: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 осуществляет действия в целях государственной регистрации права муниципальной собственности на объект недвижимого имущества в соответствии с требованиями Федерального закона от 13.07.2015 № 218-ФЗ "О государственной регистрации недвижимости";</w:t>
      </w:r>
    </w:p>
    <w:p w:rsidR="000B0C51" w:rsidRDefault="000B0C51" w:rsidP="000B0C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 осуществляет действия необходимые для внесения сведений об объекте недвижимого имущества в реестр муниципального имущества</w:t>
      </w:r>
      <w:r>
        <w:rPr>
          <w:rFonts w:ascii="Arial" w:hAnsi="Arial" w:cs="Arial"/>
          <w:bCs/>
          <w:sz w:val="24"/>
          <w:szCs w:val="24"/>
        </w:rPr>
        <w:t xml:space="preserve"> Тарминского сельского поселения Братского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 xml:space="preserve"> в порядке, установленном приказом Министерства финансов Российской Федерации от 10.10.2023 № 163н "Об утверждении Порядка ведения органами местного самоуправления реестров муниципального имущества".</w:t>
      </w:r>
    </w:p>
    <w:p w:rsidR="000B0C51" w:rsidRDefault="000B0C51" w:rsidP="000B0C51">
      <w:pPr>
        <w:pStyle w:val="ConsPlusNormal"/>
        <w:ind w:firstLine="540"/>
        <w:jc w:val="both"/>
        <w:rPr>
          <w:rFonts w:ascii="Arial" w:hAnsi="Arial" w:cs="Arial"/>
        </w:rPr>
      </w:pPr>
    </w:p>
    <w:sectPr w:rsidR="000B0C51" w:rsidSect="00777040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84"/>
    <w:rsid w:val="00053784"/>
    <w:rsid w:val="000B0C51"/>
    <w:rsid w:val="00307378"/>
    <w:rsid w:val="005B7784"/>
    <w:rsid w:val="00761760"/>
    <w:rsid w:val="00777040"/>
    <w:rsid w:val="00961EEB"/>
    <w:rsid w:val="00C57885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014BC-0F16-4553-9541-92913C00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C51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C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B0C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0B0C51"/>
    <w:rPr>
      <w:rFonts w:ascii="Times New Roman" w:hAnsi="Times New Roman" w:cs="Times New Roman"/>
      <w:i/>
      <w:sz w:val="16"/>
    </w:rPr>
  </w:style>
  <w:style w:type="paragraph" w:customStyle="1" w:styleId="20">
    <w:name w:val="Основной текст (2)"/>
    <w:basedOn w:val="a"/>
    <w:link w:val="2"/>
    <w:rsid w:val="000B0C51"/>
    <w:pPr>
      <w:widowControl w:val="0"/>
      <w:spacing w:after="0" w:line="240" w:lineRule="auto"/>
    </w:pPr>
    <w:rPr>
      <w:rFonts w:ascii="Times New Roman" w:eastAsiaTheme="minorHAnsi" w:hAnsi="Times New Roman"/>
      <w:i/>
      <w:sz w:val="16"/>
      <w:lang w:eastAsia="en-US"/>
    </w:rPr>
  </w:style>
  <w:style w:type="character" w:customStyle="1" w:styleId="211pt">
    <w:name w:val="Основной текст (2) + 11 pt"/>
    <w:aliases w:val="Интервал 0 pt"/>
    <w:rsid w:val="000B0C51"/>
    <w:rPr>
      <w:spacing w:val="1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2026-06-24T08:04:00Z</dcterms:created>
  <dcterms:modified xsi:type="dcterms:W3CDTF">2026-07-02T03:00:00Z</dcterms:modified>
</cp:coreProperties>
</file>