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53A" w:rsidRDefault="004C253A" w:rsidP="004C253A">
      <w:pPr>
        <w:pStyle w:val="2"/>
        <w:keepNext w:val="0"/>
        <w:keepLines w:val="0"/>
        <w:widowControl w:val="0"/>
        <w:tabs>
          <w:tab w:val="center" w:pos="4677"/>
          <w:tab w:val="left" w:pos="7859"/>
        </w:tabs>
        <w:spacing w:before="0" w:line="240" w:lineRule="atLeast"/>
        <w:jc w:val="center"/>
        <w:rPr>
          <w:rFonts w:ascii="Arial" w:hAnsi="Arial" w:cs="Arial"/>
          <w:color w:val="auto"/>
          <w:sz w:val="32"/>
          <w:szCs w:val="32"/>
        </w:rPr>
      </w:pPr>
    </w:p>
    <w:p w:rsidR="004C253A" w:rsidRDefault="004C253A" w:rsidP="004C253A">
      <w:pPr>
        <w:pStyle w:val="2"/>
        <w:keepNext w:val="0"/>
        <w:keepLines w:val="0"/>
        <w:widowControl w:val="0"/>
        <w:tabs>
          <w:tab w:val="center" w:pos="4677"/>
          <w:tab w:val="left" w:pos="7859"/>
        </w:tabs>
        <w:spacing w:before="0" w:line="240" w:lineRule="atLeas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30.10.2020г. №7</w:t>
      </w:r>
    </w:p>
    <w:p w:rsidR="004C253A" w:rsidRDefault="004C253A" w:rsidP="004C253A">
      <w:pPr>
        <w:pStyle w:val="2"/>
        <w:keepNext w:val="0"/>
        <w:keepLines w:val="0"/>
        <w:widowControl w:val="0"/>
        <w:tabs>
          <w:tab w:val="center" w:pos="4677"/>
          <w:tab w:val="left" w:pos="7859"/>
        </w:tabs>
        <w:spacing w:before="0" w:line="240" w:lineRule="atLeas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color w:val="auto"/>
          <w:sz w:val="32"/>
          <w:szCs w:val="32"/>
        </w:rPr>
        <w:t>РОССИЙСКАЯ ФЕДЕРАЦИЯ</w:t>
      </w:r>
    </w:p>
    <w:p w:rsidR="004C253A" w:rsidRDefault="004C253A" w:rsidP="004C253A">
      <w:pPr>
        <w:widowControl w:val="0"/>
        <w:spacing w:line="240" w:lineRule="atLeast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4C253A" w:rsidRDefault="004C253A" w:rsidP="004C253A">
      <w:pPr>
        <w:spacing w:line="240" w:lineRule="atLeast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:rsidR="004C253A" w:rsidRDefault="004C253A" w:rsidP="004C253A">
      <w:pPr>
        <w:spacing w:line="240" w:lineRule="atLeast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:rsidR="004C253A" w:rsidRDefault="004C253A" w:rsidP="004C253A">
      <w:pPr>
        <w:pStyle w:val="a3"/>
        <w:tabs>
          <w:tab w:val="left" w:pos="9356"/>
        </w:tabs>
        <w:spacing w:line="240" w:lineRule="atLeast"/>
        <w:ind w:right="-2"/>
        <w:rPr>
          <w:rFonts w:ascii="Arial" w:hAnsi="Arial" w:cs="Arial"/>
          <w:caps/>
          <w:sz w:val="32"/>
          <w:szCs w:val="32"/>
        </w:rPr>
      </w:pPr>
      <w:r>
        <w:rPr>
          <w:rFonts w:ascii="Arial" w:hAnsi="Arial" w:cs="Arial"/>
          <w:caps/>
          <w:sz w:val="32"/>
          <w:szCs w:val="32"/>
        </w:rPr>
        <w:t>ДУМА</w:t>
      </w:r>
    </w:p>
    <w:p w:rsidR="004C253A" w:rsidRPr="00252F78" w:rsidRDefault="004C253A" w:rsidP="004C253A">
      <w:pPr>
        <w:pStyle w:val="a3"/>
        <w:tabs>
          <w:tab w:val="left" w:pos="9356"/>
        </w:tabs>
        <w:spacing w:line="240" w:lineRule="atLeast"/>
        <w:ind w:right="-2"/>
        <w:rPr>
          <w:rFonts w:ascii="Arial" w:hAnsi="Arial" w:cs="Arial"/>
          <w:caps/>
          <w:sz w:val="32"/>
          <w:szCs w:val="32"/>
        </w:rPr>
      </w:pPr>
      <w:r>
        <w:rPr>
          <w:rFonts w:ascii="Arial" w:hAnsi="Arial" w:cs="Arial"/>
          <w:caps/>
          <w:sz w:val="32"/>
          <w:szCs w:val="32"/>
        </w:rPr>
        <w:t>РЕШЕНИЕ</w:t>
      </w:r>
    </w:p>
    <w:p w:rsidR="004C253A" w:rsidRPr="00252F78" w:rsidRDefault="004C253A" w:rsidP="004C253A">
      <w:pPr>
        <w:rPr>
          <w:rFonts w:ascii="Arial" w:hAnsi="Arial" w:cs="Arial"/>
          <w:sz w:val="32"/>
          <w:szCs w:val="32"/>
        </w:rPr>
      </w:pPr>
    </w:p>
    <w:p w:rsidR="004C253A" w:rsidRPr="00252F78" w:rsidRDefault="004C253A" w:rsidP="004C253A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252F78">
        <w:rPr>
          <w:rFonts w:ascii="Arial" w:hAnsi="Arial" w:cs="Arial"/>
          <w:b/>
          <w:caps/>
          <w:sz w:val="32"/>
          <w:szCs w:val="32"/>
        </w:rPr>
        <w:t>Об утверждении положения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252F78">
        <w:rPr>
          <w:rFonts w:ascii="Arial" w:hAnsi="Arial" w:cs="Arial"/>
          <w:b/>
          <w:caps/>
          <w:sz w:val="32"/>
          <w:szCs w:val="32"/>
        </w:rPr>
        <w:t>о постоянных депутатских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252F78">
        <w:rPr>
          <w:rFonts w:ascii="Arial" w:hAnsi="Arial" w:cs="Arial"/>
          <w:b/>
          <w:caps/>
          <w:sz w:val="32"/>
          <w:szCs w:val="32"/>
        </w:rPr>
        <w:t xml:space="preserve">комиссиях Думы </w:t>
      </w:r>
      <w:r>
        <w:rPr>
          <w:rFonts w:ascii="Arial" w:hAnsi="Arial" w:cs="Arial"/>
          <w:b/>
          <w:caps/>
          <w:sz w:val="32"/>
          <w:szCs w:val="32"/>
        </w:rPr>
        <w:t>тарминского</w:t>
      </w:r>
    </w:p>
    <w:p w:rsidR="004C253A" w:rsidRPr="00252F78" w:rsidRDefault="004C253A" w:rsidP="004C253A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252F78">
        <w:rPr>
          <w:rFonts w:ascii="Arial" w:hAnsi="Arial" w:cs="Arial"/>
          <w:b/>
          <w:caps/>
          <w:sz w:val="32"/>
          <w:szCs w:val="32"/>
        </w:rPr>
        <w:t>сельского поселения</w:t>
      </w:r>
    </w:p>
    <w:p w:rsidR="004C253A" w:rsidRPr="007E780B" w:rsidRDefault="004C253A" w:rsidP="004C253A">
      <w:pPr>
        <w:pStyle w:val="a3"/>
        <w:jc w:val="both"/>
        <w:rPr>
          <w:rFonts w:ascii="Arial" w:hAnsi="Arial" w:cs="Arial"/>
          <w:szCs w:val="24"/>
        </w:rPr>
      </w:pPr>
    </w:p>
    <w:p w:rsidR="004C253A" w:rsidRPr="007E780B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E780B">
        <w:rPr>
          <w:rFonts w:ascii="Arial" w:hAnsi="Arial" w:cs="Arial"/>
          <w:sz w:val="24"/>
          <w:szCs w:val="24"/>
        </w:rPr>
        <w:t>В соответствии с Федеральн</w:t>
      </w:r>
      <w:r>
        <w:rPr>
          <w:rFonts w:ascii="Arial" w:hAnsi="Arial" w:cs="Arial"/>
          <w:sz w:val="24"/>
          <w:szCs w:val="24"/>
        </w:rPr>
        <w:t>ым законом от 06.10.2003 года №</w:t>
      </w:r>
      <w:r w:rsidRPr="007E780B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Федерации, Регламентом Думы </w:t>
      </w:r>
      <w:r>
        <w:rPr>
          <w:rFonts w:ascii="Arial" w:hAnsi="Arial" w:cs="Arial"/>
          <w:sz w:val="24"/>
          <w:szCs w:val="24"/>
        </w:rPr>
        <w:t>Тарминского</w:t>
      </w:r>
      <w:r w:rsidRPr="007E780B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  <w:lang w:val="en-US"/>
        </w:rPr>
        <w:t>V</w:t>
      </w:r>
      <w:r w:rsidRPr="007E780B">
        <w:rPr>
          <w:rFonts w:ascii="Arial" w:hAnsi="Arial" w:cs="Arial"/>
          <w:sz w:val="24"/>
          <w:szCs w:val="24"/>
        </w:rPr>
        <w:t xml:space="preserve"> созыва, утвержденного решением Думы </w:t>
      </w:r>
      <w:r>
        <w:rPr>
          <w:rFonts w:ascii="Arial" w:hAnsi="Arial" w:cs="Arial"/>
          <w:sz w:val="24"/>
          <w:szCs w:val="24"/>
        </w:rPr>
        <w:t>Тарминского</w:t>
      </w:r>
      <w:r w:rsidRPr="007E780B">
        <w:rPr>
          <w:rFonts w:ascii="Arial" w:hAnsi="Arial" w:cs="Arial"/>
          <w:sz w:val="24"/>
          <w:szCs w:val="24"/>
        </w:rPr>
        <w:t xml:space="preserve"> сельского поселения № 1 от </w:t>
      </w:r>
      <w:r>
        <w:rPr>
          <w:rFonts w:ascii="Arial" w:hAnsi="Arial" w:cs="Arial"/>
          <w:sz w:val="24"/>
          <w:szCs w:val="24"/>
        </w:rPr>
        <w:t>30</w:t>
      </w:r>
      <w:r w:rsidRPr="007E780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сентября</w:t>
      </w:r>
      <w:r w:rsidRPr="007E780B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20</w:t>
      </w:r>
      <w:r w:rsidRPr="007E780B">
        <w:rPr>
          <w:rFonts w:ascii="Arial" w:hAnsi="Arial" w:cs="Arial"/>
          <w:sz w:val="24"/>
          <w:szCs w:val="24"/>
        </w:rPr>
        <w:t xml:space="preserve"> года, руководствуясь ст. 47 Устава </w:t>
      </w:r>
      <w:r>
        <w:rPr>
          <w:rFonts w:ascii="Arial" w:hAnsi="Arial" w:cs="Arial"/>
          <w:sz w:val="24"/>
          <w:szCs w:val="24"/>
        </w:rPr>
        <w:t>Тарминского</w:t>
      </w:r>
      <w:r w:rsidRPr="007E780B">
        <w:rPr>
          <w:rFonts w:ascii="Arial" w:hAnsi="Arial" w:cs="Arial"/>
          <w:sz w:val="24"/>
          <w:szCs w:val="24"/>
        </w:rPr>
        <w:t xml:space="preserve"> муниципального образования, Дума </w:t>
      </w:r>
      <w:r>
        <w:rPr>
          <w:rFonts w:ascii="Arial" w:hAnsi="Arial" w:cs="Arial"/>
          <w:sz w:val="24"/>
          <w:szCs w:val="24"/>
        </w:rPr>
        <w:t>Тарминского</w:t>
      </w:r>
      <w:r w:rsidRPr="007E780B">
        <w:rPr>
          <w:rFonts w:ascii="Arial" w:hAnsi="Arial" w:cs="Arial"/>
          <w:sz w:val="24"/>
          <w:szCs w:val="24"/>
        </w:rPr>
        <w:t xml:space="preserve"> сельского поселения</w:t>
      </w:r>
      <w:r>
        <w:rPr>
          <w:rFonts w:ascii="Arial" w:hAnsi="Arial" w:cs="Arial"/>
          <w:sz w:val="24"/>
          <w:szCs w:val="24"/>
        </w:rPr>
        <w:t>,-</w:t>
      </w:r>
    </w:p>
    <w:p w:rsidR="004C253A" w:rsidRPr="007E780B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7E780B" w:rsidRDefault="004C253A" w:rsidP="004C253A">
      <w:pPr>
        <w:jc w:val="center"/>
        <w:rPr>
          <w:rFonts w:ascii="Arial" w:hAnsi="Arial" w:cs="Arial"/>
          <w:b/>
          <w:sz w:val="24"/>
          <w:szCs w:val="24"/>
        </w:rPr>
      </w:pPr>
      <w:r w:rsidRPr="00B64228">
        <w:rPr>
          <w:rFonts w:ascii="Arial" w:hAnsi="Arial" w:cs="Arial"/>
          <w:b/>
          <w:sz w:val="30"/>
          <w:szCs w:val="24"/>
        </w:rPr>
        <w:t>РЕШИЛА:</w:t>
      </w:r>
    </w:p>
    <w:p w:rsidR="004C253A" w:rsidRPr="007E780B" w:rsidRDefault="004C253A" w:rsidP="004C253A">
      <w:pPr>
        <w:jc w:val="both"/>
        <w:rPr>
          <w:rFonts w:ascii="Arial" w:hAnsi="Arial" w:cs="Arial"/>
          <w:b/>
          <w:sz w:val="24"/>
          <w:szCs w:val="24"/>
        </w:rPr>
      </w:pPr>
    </w:p>
    <w:p w:rsidR="004C253A" w:rsidRPr="007E780B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E780B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7E780B">
        <w:rPr>
          <w:rFonts w:ascii="Arial" w:hAnsi="Arial" w:cs="Arial"/>
          <w:sz w:val="24"/>
          <w:szCs w:val="24"/>
        </w:rPr>
        <w:t xml:space="preserve">Утвердить положение о постоянных депутатских комиссиях Думы </w:t>
      </w:r>
      <w:r>
        <w:rPr>
          <w:rFonts w:ascii="Arial" w:hAnsi="Arial" w:cs="Arial"/>
          <w:sz w:val="24"/>
          <w:szCs w:val="24"/>
        </w:rPr>
        <w:t>Тарминского</w:t>
      </w:r>
      <w:r w:rsidRPr="007E780B">
        <w:rPr>
          <w:rFonts w:ascii="Arial" w:hAnsi="Arial" w:cs="Arial"/>
          <w:sz w:val="24"/>
          <w:szCs w:val="24"/>
        </w:rPr>
        <w:t xml:space="preserve"> сельского по</w:t>
      </w:r>
      <w:r>
        <w:rPr>
          <w:rFonts w:ascii="Arial" w:hAnsi="Arial" w:cs="Arial"/>
          <w:sz w:val="24"/>
          <w:szCs w:val="24"/>
        </w:rPr>
        <w:t>селения (приложение №</w:t>
      </w:r>
      <w:r w:rsidRPr="007E780B">
        <w:rPr>
          <w:rFonts w:ascii="Arial" w:hAnsi="Arial" w:cs="Arial"/>
          <w:sz w:val="24"/>
          <w:szCs w:val="24"/>
        </w:rPr>
        <w:t>1).</w:t>
      </w:r>
    </w:p>
    <w:p w:rsidR="004C253A" w:rsidRPr="007E780B" w:rsidRDefault="004C253A" w:rsidP="004C253A">
      <w:pPr>
        <w:pStyle w:val="a3"/>
        <w:ind w:firstLine="709"/>
        <w:jc w:val="both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>2</w:t>
      </w:r>
      <w:r w:rsidRPr="007E780B">
        <w:rPr>
          <w:rFonts w:ascii="Arial" w:hAnsi="Arial" w:cs="Arial"/>
          <w:b w:val="0"/>
          <w:szCs w:val="24"/>
        </w:rPr>
        <w:t xml:space="preserve">. Опубликовать настоящее решение в Информационном бюллетене </w:t>
      </w:r>
      <w:r w:rsidRPr="00E13E0E">
        <w:rPr>
          <w:rFonts w:ascii="Arial" w:hAnsi="Arial" w:cs="Arial"/>
          <w:b w:val="0"/>
          <w:szCs w:val="24"/>
        </w:rPr>
        <w:t>Тарминского</w:t>
      </w:r>
      <w:r w:rsidRPr="007E780B">
        <w:rPr>
          <w:rFonts w:ascii="Arial" w:hAnsi="Arial" w:cs="Arial"/>
          <w:b w:val="0"/>
          <w:szCs w:val="24"/>
        </w:rPr>
        <w:t xml:space="preserve"> муниципального образования</w:t>
      </w:r>
      <w:r>
        <w:rPr>
          <w:rFonts w:ascii="Arial" w:hAnsi="Arial" w:cs="Arial"/>
          <w:b w:val="0"/>
          <w:szCs w:val="24"/>
        </w:rPr>
        <w:t xml:space="preserve"> и на официальном сайте администрации </w:t>
      </w:r>
      <w:r w:rsidRPr="00E13E0E">
        <w:rPr>
          <w:rFonts w:ascii="Arial" w:hAnsi="Arial" w:cs="Arial"/>
          <w:b w:val="0"/>
          <w:szCs w:val="24"/>
        </w:rPr>
        <w:t>Тарминского</w:t>
      </w:r>
      <w:r>
        <w:rPr>
          <w:rFonts w:ascii="Arial" w:hAnsi="Arial" w:cs="Arial"/>
          <w:b w:val="0"/>
          <w:szCs w:val="24"/>
        </w:rPr>
        <w:t xml:space="preserve"> сельского поселения /</w:t>
      </w:r>
      <w:proofErr w:type="spellStart"/>
      <w:r>
        <w:rPr>
          <w:rFonts w:ascii="Arial" w:hAnsi="Arial" w:cs="Arial"/>
          <w:b w:val="0"/>
          <w:szCs w:val="24"/>
        </w:rPr>
        <w:t>тарма-адм</w:t>
      </w:r>
      <w:proofErr w:type="gramStart"/>
      <w:r>
        <w:rPr>
          <w:rFonts w:ascii="Arial" w:hAnsi="Arial" w:cs="Arial"/>
          <w:b w:val="0"/>
          <w:szCs w:val="24"/>
        </w:rPr>
        <w:t>.р</w:t>
      </w:r>
      <w:proofErr w:type="gramEnd"/>
      <w:r>
        <w:rPr>
          <w:rFonts w:ascii="Arial" w:hAnsi="Arial" w:cs="Arial"/>
          <w:b w:val="0"/>
          <w:szCs w:val="24"/>
        </w:rPr>
        <w:t>ф</w:t>
      </w:r>
      <w:proofErr w:type="spellEnd"/>
      <w:r>
        <w:rPr>
          <w:rFonts w:ascii="Arial" w:hAnsi="Arial" w:cs="Arial"/>
          <w:b w:val="0"/>
          <w:szCs w:val="24"/>
        </w:rPr>
        <w:t>/</w:t>
      </w:r>
      <w:r w:rsidRPr="007E780B">
        <w:rPr>
          <w:rFonts w:ascii="Arial" w:hAnsi="Arial" w:cs="Arial"/>
          <w:b w:val="0"/>
          <w:szCs w:val="24"/>
        </w:rPr>
        <w:t>.</w:t>
      </w:r>
    </w:p>
    <w:p w:rsidR="004C253A" w:rsidRPr="007E780B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7E780B">
        <w:rPr>
          <w:rFonts w:ascii="Arial" w:hAnsi="Arial" w:cs="Arial"/>
          <w:sz w:val="24"/>
          <w:szCs w:val="24"/>
        </w:rPr>
        <w:t>.</w:t>
      </w:r>
      <w:proofErr w:type="gramStart"/>
      <w:r w:rsidRPr="007E780B">
        <w:rPr>
          <w:rFonts w:ascii="Arial" w:hAnsi="Arial" w:cs="Arial"/>
          <w:sz w:val="24"/>
          <w:szCs w:val="24"/>
        </w:rPr>
        <w:t>Контроль за</w:t>
      </w:r>
      <w:proofErr w:type="gramEnd"/>
      <w:r w:rsidRPr="007E780B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постоянную депутатскую комиссию по мандатам, регламенту и депутатской этике Думы </w:t>
      </w:r>
      <w:r>
        <w:rPr>
          <w:rFonts w:ascii="Arial" w:hAnsi="Arial" w:cs="Arial"/>
          <w:sz w:val="24"/>
          <w:szCs w:val="24"/>
        </w:rPr>
        <w:t>Тарминского</w:t>
      </w:r>
      <w:r w:rsidRPr="007E780B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4C253A" w:rsidRPr="007E780B" w:rsidRDefault="004C253A" w:rsidP="004C253A">
      <w:pPr>
        <w:pStyle w:val="a3"/>
        <w:ind w:firstLine="709"/>
        <w:jc w:val="both"/>
        <w:rPr>
          <w:rFonts w:ascii="Arial" w:hAnsi="Arial" w:cs="Arial"/>
          <w:szCs w:val="24"/>
        </w:rPr>
      </w:pPr>
    </w:p>
    <w:p w:rsidR="004C253A" w:rsidRPr="007E780B" w:rsidRDefault="004C253A" w:rsidP="004C253A">
      <w:pPr>
        <w:pStyle w:val="a3"/>
        <w:ind w:firstLine="709"/>
        <w:jc w:val="both"/>
        <w:rPr>
          <w:rFonts w:ascii="Arial" w:hAnsi="Arial" w:cs="Arial"/>
          <w:szCs w:val="24"/>
        </w:rPr>
      </w:pPr>
    </w:p>
    <w:p w:rsidR="004C253A" w:rsidRPr="008377F8" w:rsidRDefault="004C253A" w:rsidP="004C253A">
      <w:pPr>
        <w:pStyle w:val="a3"/>
        <w:jc w:val="both"/>
        <w:rPr>
          <w:rFonts w:ascii="Arial" w:hAnsi="Arial" w:cs="Arial"/>
          <w:b w:val="0"/>
          <w:szCs w:val="24"/>
        </w:rPr>
      </w:pPr>
      <w:r w:rsidRPr="00B64228">
        <w:rPr>
          <w:rFonts w:ascii="Arial" w:hAnsi="Arial" w:cs="Arial"/>
          <w:b w:val="0"/>
          <w:szCs w:val="24"/>
        </w:rPr>
        <w:t xml:space="preserve">Председатель </w:t>
      </w:r>
      <w:r>
        <w:rPr>
          <w:rFonts w:ascii="Arial" w:hAnsi="Arial" w:cs="Arial"/>
          <w:b w:val="0"/>
          <w:szCs w:val="24"/>
        </w:rPr>
        <w:t>Думы</w:t>
      </w:r>
      <w:r>
        <w:rPr>
          <w:rFonts w:ascii="Arial" w:hAnsi="Arial" w:cs="Arial"/>
          <w:szCs w:val="24"/>
        </w:rPr>
        <w:t>,</w:t>
      </w:r>
    </w:p>
    <w:p w:rsidR="004C253A" w:rsidRPr="00B64228" w:rsidRDefault="004C253A" w:rsidP="004C253A">
      <w:pPr>
        <w:pStyle w:val="a3"/>
        <w:jc w:val="both"/>
        <w:rPr>
          <w:rFonts w:ascii="Arial" w:hAnsi="Arial" w:cs="Arial"/>
          <w:b w:val="0"/>
          <w:szCs w:val="24"/>
        </w:rPr>
      </w:pPr>
      <w:r w:rsidRPr="00B64228">
        <w:rPr>
          <w:rFonts w:ascii="Arial" w:hAnsi="Arial" w:cs="Arial"/>
          <w:b w:val="0"/>
          <w:szCs w:val="24"/>
        </w:rPr>
        <w:t xml:space="preserve">Глава </w:t>
      </w:r>
      <w:r w:rsidRPr="008377F8">
        <w:rPr>
          <w:rFonts w:ascii="Arial" w:hAnsi="Arial" w:cs="Arial"/>
          <w:b w:val="0"/>
          <w:szCs w:val="24"/>
        </w:rPr>
        <w:t>Тарминского</w:t>
      </w:r>
    </w:p>
    <w:p w:rsidR="004C253A" w:rsidRDefault="004C253A" w:rsidP="004C253A">
      <w:pPr>
        <w:pStyle w:val="a3"/>
        <w:jc w:val="both"/>
        <w:rPr>
          <w:rFonts w:ascii="Arial" w:hAnsi="Arial" w:cs="Arial"/>
          <w:b w:val="0"/>
          <w:szCs w:val="24"/>
        </w:rPr>
      </w:pPr>
      <w:r w:rsidRPr="00B64228">
        <w:rPr>
          <w:rFonts w:ascii="Arial" w:hAnsi="Arial" w:cs="Arial"/>
          <w:b w:val="0"/>
          <w:szCs w:val="24"/>
        </w:rPr>
        <w:t>муниципального образования</w:t>
      </w: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М.Т. Коротюк</w:t>
      </w: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</w:p>
    <w:p w:rsidR="004C253A" w:rsidRDefault="004C253A" w:rsidP="004C253A">
      <w:pPr>
        <w:rPr>
          <w:rFonts w:ascii="Arial" w:hAnsi="Arial" w:cs="Arial"/>
          <w:sz w:val="24"/>
          <w:szCs w:val="24"/>
        </w:rPr>
      </w:pPr>
    </w:p>
    <w:p w:rsidR="004C253A" w:rsidRPr="00B64228" w:rsidRDefault="004C253A" w:rsidP="004C253A">
      <w:pPr>
        <w:jc w:val="right"/>
        <w:rPr>
          <w:rFonts w:ascii="Courier New" w:hAnsi="Courier New" w:cs="Courier New"/>
          <w:sz w:val="22"/>
          <w:szCs w:val="22"/>
        </w:rPr>
      </w:pPr>
      <w:bookmarkStart w:id="0" w:name="sub_555"/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B64228">
        <w:rPr>
          <w:rFonts w:ascii="Courier New" w:hAnsi="Courier New" w:cs="Courier New"/>
          <w:sz w:val="22"/>
          <w:szCs w:val="22"/>
        </w:rPr>
        <w:t>1</w:t>
      </w:r>
    </w:p>
    <w:p w:rsidR="004C253A" w:rsidRPr="00B64228" w:rsidRDefault="004C253A" w:rsidP="004C253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Pr="00B64228">
        <w:rPr>
          <w:rFonts w:ascii="Courier New" w:hAnsi="Courier New" w:cs="Courier New"/>
          <w:sz w:val="22"/>
          <w:szCs w:val="22"/>
        </w:rPr>
        <w:t>решению Думы</w:t>
      </w:r>
      <w:r w:rsidRPr="00647130">
        <w:rPr>
          <w:rFonts w:ascii="Courier New" w:hAnsi="Courier New" w:cs="Courier New"/>
          <w:sz w:val="22"/>
          <w:szCs w:val="22"/>
        </w:rPr>
        <w:t xml:space="preserve"> Тарминского</w:t>
      </w:r>
    </w:p>
    <w:p w:rsidR="004C253A" w:rsidRPr="00B64228" w:rsidRDefault="004C253A" w:rsidP="004C253A">
      <w:pPr>
        <w:jc w:val="right"/>
        <w:rPr>
          <w:rFonts w:ascii="Courier New" w:hAnsi="Courier New" w:cs="Courier New"/>
          <w:sz w:val="22"/>
          <w:szCs w:val="22"/>
        </w:rPr>
      </w:pPr>
      <w:r w:rsidRPr="00B64228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4C253A" w:rsidRPr="00B64228" w:rsidRDefault="004C253A" w:rsidP="004C253A">
      <w:pPr>
        <w:jc w:val="right"/>
        <w:rPr>
          <w:rFonts w:ascii="Courier New" w:hAnsi="Courier New" w:cs="Courier New"/>
          <w:sz w:val="22"/>
          <w:szCs w:val="22"/>
        </w:rPr>
      </w:pPr>
      <w:r w:rsidRPr="00B6422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30.10.</w:t>
      </w:r>
      <w:r w:rsidRPr="00B64228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>20</w:t>
      </w:r>
      <w:r w:rsidRPr="00B64228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.№7</w:t>
      </w:r>
    </w:p>
    <w:p w:rsidR="004C253A" w:rsidRPr="007E780B" w:rsidRDefault="004C253A" w:rsidP="004C253A">
      <w:pPr>
        <w:shd w:val="clear" w:color="auto" w:fill="FFFFFF"/>
        <w:spacing w:after="225" w:line="336" w:lineRule="atLeast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4C253A" w:rsidRPr="00B64228" w:rsidRDefault="004C253A" w:rsidP="004C253A">
      <w:pPr>
        <w:jc w:val="center"/>
        <w:rPr>
          <w:rFonts w:ascii="Arial" w:hAnsi="Arial" w:cs="Arial"/>
          <w:b/>
          <w:caps/>
          <w:sz w:val="30"/>
          <w:szCs w:val="24"/>
        </w:rPr>
      </w:pPr>
      <w:r w:rsidRPr="00B64228">
        <w:rPr>
          <w:rFonts w:ascii="Arial" w:hAnsi="Arial" w:cs="Arial"/>
          <w:b/>
          <w:caps/>
          <w:sz w:val="30"/>
          <w:szCs w:val="24"/>
        </w:rPr>
        <w:t xml:space="preserve">Положение </w:t>
      </w:r>
    </w:p>
    <w:p w:rsidR="004C253A" w:rsidRPr="00B64228" w:rsidRDefault="004C253A" w:rsidP="004C253A">
      <w:pPr>
        <w:jc w:val="center"/>
        <w:rPr>
          <w:rFonts w:ascii="Arial" w:hAnsi="Arial" w:cs="Arial"/>
          <w:b/>
          <w:caps/>
          <w:sz w:val="30"/>
          <w:szCs w:val="24"/>
        </w:rPr>
      </w:pPr>
      <w:r w:rsidRPr="00B64228">
        <w:rPr>
          <w:rFonts w:ascii="Arial" w:hAnsi="Arial" w:cs="Arial"/>
          <w:b/>
          <w:caps/>
          <w:sz w:val="30"/>
          <w:szCs w:val="24"/>
        </w:rPr>
        <w:t xml:space="preserve">о постоянных депутатских комиссиях </w:t>
      </w:r>
    </w:p>
    <w:p w:rsidR="004C253A" w:rsidRPr="00B64228" w:rsidRDefault="004C253A" w:rsidP="004C253A">
      <w:pPr>
        <w:jc w:val="center"/>
        <w:rPr>
          <w:rFonts w:ascii="Arial" w:hAnsi="Arial" w:cs="Arial"/>
          <w:b/>
          <w:caps/>
          <w:sz w:val="30"/>
          <w:szCs w:val="24"/>
        </w:rPr>
      </w:pPr>
      <w:r w:rsidRPr="00B64228">
        <w:rPr>
          <w:rFonts w:ascii="Arial" w:hAnsi="Arial" w:cs="Arial"/>
          <w:b/>
          <w:caps/>
          <w:sz w:val="30"/>
          <w:szCs w:val="24"/>
        </w:rPr>
        <w:t xml:space="preserve">Думы </w:t>
      </w:r>
      <w:r w:rsidRPr="008377F8">
        <w:rPr>
          <w:rFonts w:ascii="Arial" w:hAnsi="Arial" w:cs="Arial"/>
          <w:b/>
          <w:sz w:val="32"/>
          <w:szCs w:val="32"/>
        </w:rPr>
        <w:t>ТАРМИНСКОГО</w:t>
      </w:r>
      <w:r w:rsidRPr="00B64228">
        <w:rPr>
          <w:rFonts w:ascii="Arial" w:hAnsi="Arial" w:cs="Arial"/>
          <w:b/>
          <w:caps/>
          <w:sz w:val="30"/>
          <w:szCs w:val="24"/>
        </w:rPr>
        <w:t xml:space="preserve"> сельского поселения</w:t>
      </w:r>
    </w:p>
    <w:p w:rsidR="004C253A" w:rsidRPr="007E780B" w:rsidRDefault="004C253A" w:rsidP="004C253A">
      <w:pPr>
        <w:rPr>
          <w:rFonts w:ascii="Arial" w:hAnsi="Arial" w:cs="Arial"/>
          <w:b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Раздел </w:t>
      </w:r>
      <w:r>
        <w:rPr>
          <w:rFonts w:ascii="Arial" w:hAnsi="Arial" w:cs="Arial"/>
          <w:bCs/>
          <w:sz w:val="24"/>
          <w:szCs w:val="24"/>
          <w:lang w:val="en-US"/>
        </w:rPr>
        <w:t>I</w:t>
      </w:r>
      <w:r>
        <w:rPr>
          <w:rFonts w:ascii="Arial" w:hAnsi="Arial" w:cs="Arial"/>
          <w:bCs/>
          <w:sz w:val="24"/>
          <w:szCs w:val="24"/>
        </w:rPr>
        <w:t>.</w:t>
      </w:r>
      <w:r w:rsidRPr="00281E68">
        <w:rPr>
          <w:rFonts w:ascii="Arial" w:hAnsi="Arial" w:cs="Arial"/>
          <w:bCs/>
          <w:sz w:val="24"/>
          <w:szCs w:val="24"/>
        </w:rPr>
        <w:t xml:space="preserve"> Общие положения</w:t>
      </w:r>
    </w:p>
    <w:p w:rsidR="004C253A" w:rsidRPr="00281E68" w:rsidRDefault="004C253A" w:rsidP="004C253A">
      <w:pPr>
        <w:jc w:val="both"/>
        <w:rPr>
          <w:rFonts w:ascii="Arial" w:hAnsi="Arial" w:cs="Arial"/>
          <w:color w:val="333333"/>
          <w:sz w:val="24"/>
          <w:szCs w:val="24"/>
        </w:rPr>
      </w:pPr>
    </w:p>
    <w:p w:rsidR="004C253A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1. Постоянные депутатские комиссии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1. Дума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сельского поселения (далее – Дума) для предварительного рассмотрения проектов решений Думы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сельского поселения и содействия осуществлению контрольной деятельности Думы создает из числа депутатов Думы постоянные депутатские комиссии.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2. Постоянные депутатские комиссии являются постоянно действующими рабочими коллегиальными органами Думы.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3. Постоянные депутатские комиссии ответственны перед Думой, ей подконтрольны и подотчётны.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2. Правовая основа организации и деятельности постоянных депутатских комиссий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color w:val="333333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281E68">
        <w:rPr>
          <w:rFonts w:ascii="Arial" w:hAnsi="Arial" w:cs="Arial"/>
          <w:sz w:val="24"/>
          <w:szCs w:val="24"/>
        </w:rPr>
        <w:t xml:space="preserve">Правовой основой организации и деятельности постоянных депутатских комиссий является Конституция Российской Федерации, Федеральный закон от 06.10.2003 № 131-ФЗ «Об общих принципах организации местного самоуправления в Российской Федерации», другие федеральные законы и издаваемые в соответствии с ними иные нормативные правовые акты Российской Федерации, Устав Иркутской области, законы и иные нормативные правовые акты Иркутской области, Устав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муниципального образования, Регламент Думы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сельского</w:t>
      </w:r>
      <w:proofErr w:type="gramEnd"/>
      <w:r w:rsidRPr="00281E68">
        <w:rPr>
          <w:rFonts w:ascii="Arial" w:hAnsi="Arial" w:cs="Arial"/>
          <w:sz w:val="24"/>
          <w:szCs w:val="24"/>
        </w:rPr>
        <w:t xml:space="preserve"> поселения </w:t>
      </w:r>
      <w:r>
        <w:rPr>
          <w:rFonts w:ascii="Arial" w:hAnsi="Arial" w:cs="Arial"/>
          <w:sz w:val="24"/>
          <w:szCs w:val="24"/>
          <w:lang w:val="en-US"/>
        </w:rPr>
        <w:t>V</w:t>
      </w:r>
      <w:r w:rsidRPr="007E780B">
        <w:rPr>
          <w:rFonts w:ascii="Arial" w:hAnsi="Arial" w:cs="Arial"/>
          <w:sz w:val="24"/>
          <w:szCs w:val="24"/>
        </w:rPr>
        <w:t xml:space="preserve"> созыва</w:t>
      </w:r>
      <w:r w:rsidRPr="00281E68">
        <w:rPr>
          <w:rFonts w:ascii="Arial" w:hAnsi="Arial" w:cs="Arial"/>
          <w:sz w:val="24"/>
          <w:szCs w:val="24"/>
        </w:rPr>
        <w:t xml:space="preserve"> (далее – Регламент Думы), а также настоящее Положение.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4C253A" w:rsidRDefault="004C253A" w:rsidP="004C253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Раздел </w:t>
      </w:r>
      <w:r>
        <w:rPr>
          <w:rFonts w:ascii="Arial" w:hAnsi="Arial" w:cs="Arial"/>
          <w:bCs/>
          <w:sz w:val="24"/>
          <w:szCs w:val="24"/>
          <w:lang w:val="en-US"/>
        </w:rPr>
        <w:t>II</w:t>
      </w:r>
      <w:r w:rsidRPr="00281E68">
        <w:rPr>
          <w:rFonts w:ascii="Arial" w:hAnsi="Arial" w:cs="Arial"/>
          <w:bCs/>
          <w:sz w:val="24"/>
          <w:szCs w:val="24"/>
        </w:rPr>
        <w:t>. Порядок создания и состав постоянных депутатских комиссий</w:t>
      </w:r>
    </w:p>
    <w:p w:rsidR="004C253A" w:rsidRDefault="004C253A" w:rsidP="004C253A">
      <w:pPr>
        <w:jc w:val="center"/>
        <w:rPr>
          <w:rFonts w:ascii="Arial" w:hAnsi="Arial" w:cs="Arial"/>
          <w:bCs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bCs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3. Порядок создания постоянных депутатских комиссий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 Постоянные депутатские комиссии создаются и упраздняются решением Думы.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2. Постоянные депутатские комиссии образуются на срок полномочий Думы текущего созыва. В течение срока полномочий Дума вправе расформировать указанные в настоящем положении постоянные депутатские комиссии и образовывать новые постоянные депутатские комиссии, изменять их состав и наименование.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3. Дума создает следующие постоянные депутатские комиссии: </w:t>
      </w:r>
    </w:p>
    <w:p w:rsidR="004C253A" w:rsidRPr="00281E68" w:rsidRDefault="004C253A" w:rsidP="004C253A">
      <w:pPr>
        <w:suppressAutoHyphens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81E68">
        <w:rPr>
          <w:rFonts w:ascii="Arial" w:hAnsi="Arial" w:cs="Arial"/>
          <w:sz w:val="24"/>
          <w:szCs w:val="24"/>
        </w:rPr>
        <w:t>постоянная депутатская комиссия по жилищно-коммунальному хозяйству;</w:t>
      </w:r>
    </w:p>
    <w:p w:rsidR="004C253A" w:rsidRPr="00281E68" w:rsidRDefault="004C253A" w:rsidP="004C253A">
      <w:pPr>
        <w:suppressAutoHyphens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81E68">
        <w:rPr>
          <w:rFonts w:ascii="Arial" w:hAnsi="Arial" w:cs="Arial"/>
          <w:sz w:val="24"/>
          <w:szCs w:val="24"/>
        </w:rPr>
        <w:t>постоянная депутатская комиссия по социально-культурной сфере и правовой защите;</w:t>
      </w:r>
    </w:p>
    <w:p w:rsidR="004C253A" w:rsidRPr="00281E68" w:rsidRDefault="004C253A" w:rsidP="004C253A">
      <w:pPr>
        <w:suppressAutoHyphens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Pr="00281E68">
        <w:rPr>
          <w:rFonts w:ascii="Arial" w:hAnsi="Arial" w:cs="Arial"/>
          <w:sz w:val="24"/>
          <w:szCs w:val="24"/>
        </w:rPr>
        <w:t>постоянная депутатская комиссия по мандатам, регламенту и депутатской этике;</w:t>
      </w:r>
    </w:p>
    <w:p w:rsidR="004C253A" w:rsidRPr="00281E68" w:rsidRDefault="004C253A" w:rsidP="004C253A">
      <w:pPr>
        <w:suppressAutoHyphens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81E68">
        <w:rPr>
          <w:rFonts w:ascii="Arial" w:hAnsi="Arial" w:cs="Arial"/>
          <w:sz w:val="24"/>
          <w:szCs w:val="24"/>
        </w:rPr>
        <w:t>постоянная депутатская комиссия по бюджету, налогам и финансово-экономической деятельности.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4. Количество постоянных депутатских комиссий, наименование, задачи этих постоянных депутатских комиссий устанавливаются Думой на период ее полномочий.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4. Состав и формирование постоянных депутатских комиссий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 Каждый депутат Думы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обязан быть членом постоянной депутатской комиссии.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2. Постоянные депутатские комиссии формируются, как правило, на втором заседании нового созыва и состоят из председателя постоянной депутатской комиссии и не менее двух депутатов Думы.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3. Комиссия по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мандатам, регламенту и депутатской этике избирается из числа депутатов на первом заседании Думы.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4. Численный и персональный состав постоянной депутатской комиссии, председатель постоянной депутатской комиссии утверждается на заседании Думы открытым голосованием по предложению председателя Думы и депутатов Думы.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5. Депутат Думы может быть членом не более трех постоянных депутатских комиссий.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6. Депутат Думы может быть исключен из состава постоянной депутатской комиссии по личному заявлению или по представлению постоянной депутатской комиссии, членом которой он является за неучастие в ее работе.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7. Депутат исключается из состава постоянной депутатской комиссии в случае досрочного прекращения полномочий депутата Думы.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8. Прекращение членства депутата в составе постоянной депутатской комиссии оформляется решением Думы.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5. Председатель постоянной депутатской комиссии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 Председатель постоянной депутатской комиссии избирается из состава депутатов Думы открытым голосованием большинством голосов.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2. Кандидатуры на должность председателя постоянной депутатской комиссии могут предлагаться председателем Думы, депутатами Думы.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3. В своей деятельности председатель постоянной депутатской комиссии подотчетен и подконтролен Думе, председателю Думы и соответствующей постоянной депутатской комиссии.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4.Председатель постоянной депутатской комиссии несет ответственность за организацию работы и деятельность постоянной депутатской комиссии перед Думой.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5. Председатель постоянной депутатской комиссии осуществляет следующие полномочия:</w:t>
      </w:r>
      <w:r>
        <w:rPr>
          <w:rFonts w:ascii="Arial" w:hAnsi="Arial" w:cs="Arial"/>
          <w:sz w:val="24"/>
          <w:szCs w:val="24"/>
        </w:rPr>
        <w:t xml:space="preserve">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1) руководит работой постоянной депутатской комиссии, организует работу постоянной депутатской комиссии, созывает ее заседание, обеспечивает подготовку вопросов, выносимых на заседания, председательствует на них;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2) приглашает на заседание постоянной депутатской комиссии должностных лиц администрации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сельского поселения, руководителей федеральных и региональных органов исполнительной власти, руководителей муниципальных предприятий и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 xml:space="preserve">учреждений, руководителей общественных </w:t>
      </w:r>
      <w:r w:rsidRPr="00281E68">
        <w:rPr>
          <w:rFonts w:ascii="Arial" w:hAnsi="Arial" w:cs="Arial"/>
          <w:sz w:val="24"/>
          <w:szCs w:val="24"/>
        </w:rPr>
        <w:lastRenderedPageBreak/>
        <w:t>организаций и органов территориального общественного самоуправления, а также иных лиц;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3) дает поручения ее членам и проверяет их исполнение, подписывает решения постоянной депутатской комиссии,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4) </w:t>
      </w:r>
      <w:proofErr w:type="gramStart"/>
      <w:r w:rsidRPr="00281E68">
        <w:rPr>
          <w:rFonts w:ascii="Arial" w:hAnsi="Arial" w:cs="Arial"/>
          <w:sz w:val="24"/>
          <w:szCs w:val="24"/>
        </w:rPr>
        <w:t>отчитывается о деятельности</w:t>
      </w:r>
      <w:proofErr w:type="gramEnd"/>
      <w:r w:rsidRPr="00281E68">
        <w:rPr>
          <w:rFonts w:ascii="Arial" w:hAnsi="Arial" w:cs="Arial"/>
          <w:sz w:val="24"/>
          <w:szCs w:val="24"/>
        </w:rPr>
        <w:t xml:space="preserve"> постоянной депутатской комиссии и о своей деятельности не реже одного раза в год на заседании Думы.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Отчет председателя постоянной депутатской комиссии включает в себя следующие вопросы: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сколько заседаний проведено за отчетный период;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количество рассмотренных вопросов;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перечисление наиболее значимых вопросов, получивших дальнейшее развитие (включены в повестку заседания Думы, разработаны мероприятия, даны соответствующие поручения исполнителям, утверждены решением Думы.)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упущения и недостатки в работе постоянной депутатской комиссии (что из планов и по каким причинам не удалось выполнить);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-предложения по более эффективной работе постоянной депутатской комиссии.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5) осуществляет иные полномочия в соответствии с настоящим Положением.</w:t>
      </w:r>
    </w:p>
    <w:p w:rsidR="004C253A" w:rsidRDefault="004C253A" w:rsidP="004C253A">
      <w:pPr>
        <w:ind w:firstLine="709"/>
        <w:jc w:val="both"/>
        <w:rPr>
          <w:rStyle w:val="FontStyle17"/>
          <w:rFonts w:ascii="Arial" w:hAnsi="Arial" w:cs="Arial"/>
          <w:b w:val="0"/>
          <w:bCs/>
          <w:sz w:val="24"/>
          <w:szCs w:val="24"/>
        </w:rPr>
      </w:pPr>
    </w:p>
    <w:p w:rsidR="004C253A" w:rsidRPr="00281E68" w:rsidRDefault="004C253A" w:rsidP="004C253A">
      <w:pPr>
        <w:jc w:val="center"/>
        <w:rPr>
          <w:rStyle w:val="FontStyle17"/>
          <w:rFonts w:ascii="Arial" w:hAnsi="Arial" w:cs="Arial"/>
          <w:b w:val="0"/>
          <w:bCs/>
          <w:sz w:val="24"/>
          <w:szCs w:val="24"/>
        </w:rPr>
      </w:pPr>
      <w:r w:rsidRPr="00281E68">
        <w:rPr>
          <w:rStyle w:val="FontStyle17"/>
          <w:rFonts w:ascii="Arial" w:hAnsi="Arial" w:cs="Arial"/>
          <w:bCs/>
          <w:sz w:val="24"/>
          <w:szCs w:val="24"/>
        </w:rPr>
        <w:t>Статья 6. Члены постоянной депутатской комиссии</w:t>
      </w:r>
    </w:p>
    <w:p w:rsidR="004C253A" w:rsidRPr="00281E68" w:rsidRDefault="004C253A" w:rsidP="004C253A">
      <w:pPr>
        <w:pStyle w:val="Style2"/>
        <w:widowControl/>
        <w:ind w:firstLine="709"/>
        <w:jc w:val="both"/>
        <w:rPr>
          <w:rStyle w:val="FontStyle17"/>
          <w:rFonts w:ascii="Arial" w:hAnsi="Arial" w:cs="Arial"/>
          <w:b w:val="0"/>
          <w:bCs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1.Члены постоянной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депутатской комиссии обязаны: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81E68">
        <w:rPr>
          <w:rFonts w:ascii="Arial" w:hAnsi="Arial" w:cs="Arial"/>
          <w:sz w:val="24"/>
          <w:szCs w:val="24"/>
        </w:rPr>
        <w:t xml:space="preserve">1) присутствовать на заседаниях постоянной депутатской комиссии и принимать активное участие в ее работе, при невозможности присутствовать на плановых заседаниях (болезнь, отпуск с выездом за пределы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муниципального образования, другие непредвиденные обстоятельства) члены постоянной депутатской комиссии не позднее, чем за 3 суток до дня заседания постоянной депутатской комиссии извещают об этом председателя постоянной депутатской комиссии. </w:t>
      </w:r>
      <w:proofErr w:type="gramEnd"/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2) содействовать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проведению в жизнь решений постоянной депутатской комиссии;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3) выполнять поручения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постоянной депутатской комиссии.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2. Члены постоянной депутатской комиссии вправе: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1) вносить предложения и замечания по повестке дня, по порядку рассмотрения обсуждаемых вопросов, вносить свои предложения для включения их к рассмотрению на следующем заседании постоянной депутатской комиссии, а также к изучению, подготовке и выноса на обсуждение Думы.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2) участвовать в прениях, на заседании постоянной депутатской комиссии, обращаться с предложениями и замечаниями, задавать вопросы докладчикам, а также председательствующему на заседании, требовать ответа и давать ему оценку, выступать с обоснованием своих предложений и по мотивам голосования.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3) член постоянной депутатской комиссии мнение и предложение которого не получили поддержки постоянной депутатской комиссии, может выступить с изложением особого мнения при рассмотрении соответствующего вопроса на заседании Думы. Особое мнение депутата Думы по проекту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 xml:space="preserve">правового акта, оформленное и внесенное в установленном Регламентом Думы порядке, является самостоятельной поправкой к проекту правового акта. Такие поправки </w:t>
      </w:r>
      <w:proofErr w:type="gramStart"/>
      <w:r w:rsidRPr="00281E68">
        <w:rPr>
          <w:rFonts w:ascii="Arial" w:hAnsi="Arial" w:cs="Arial"/>
          <w:sz w:val="24"/>
          <w:szCs w:val="24"/>
        </w:rPr>
        <w:t>подлежат обязательному рассмотрению Думой и по ним проводится</w:t>
      </w:r>
      <w:proofErr w:type="gramEnd"/>
      <w:r w:rsidRPr="00281E68">
        <w:rPr>
          <w:rFonts w:ascii="Arial" w:hAnsi="Arial" w:cs="Arial"/>
          <w:sz w:val="24"/>
          <w:szCs w:val="24"/>
        </w:rPr>
        <w:t xml:space="preserve"> голосование.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 xml:space="preserve">Члены постоянной депутатской комиссии на время заседания постоянной депутатской комиссии освобождаются от выполнения производственных и </w:t>
      </w:r>
      <w:r w:rsidRPr="00281E68">
        <w:rPr>
          <w:rFonts w:ascii="Arial" w:hAnsi="Arial" w:cs="Arial"/>
          <w:sz w:val="24"/>
          <w:szCs w:val="24"/>
        </w:rPr>
        <w:lastRenderedPageBreak/>
        <w:t>служебных обязанностей с сохранением среднего заработка по месту работы за счет местного бюджета.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III</w:t>
      </w:r>
      <w:r>
        <w:rPr>
          <w:rFonts w:ascii="Arial" w:hAnsi="Arial" w:cs="Arial"/>
          <w:sz w:val="24"/>
          <w:szCs w:val="24"/>
        </w:rPr>
        <w:t xml:space="preserve">. </w:t>
      </w:r>
      <w:r w:rsidRPr="00281E68">
        <w:rPr>
          <w:rFonts w:ascii="Arial" w:hAnsi="Arial" w:cs="Arial"/>
          <w:sz w:val="24"/>
          <w:szCs w:val="24"/>
        </w:rPr>
        <w:t>Права и обязанности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постоянных депутатских комиссий</w:t>
      </w:r>
    </w:p>
    <w:p w:rsidR="004C253A" w:rsidRDefault="004C253A" w:rsidP="004C253A">
      <w:pPr>
        <w:pStyle w:val="Style2"/>
        <w:widowControl/>
        <w:jc w:val="center"/>
        <w:rPr>
          <w:rStyle w:val="FontStyle17"/>
          <w:rFonts w:ascii="Arial" w:hAnsi="Arial" w:cs="Arial"/>
          <w:b w:val="0"/>
          <w:bCs/>
        </w:rPr>
      </w:pPr>
    </w:p>
    <w:p w:rsidR="004C253A" w:rsidRPr="00281E68" w:rsidRDefault="004C253A" w:rsidP="004C253A">
      <w:pPr>
        <w:pStyle w:val="Style2"/>
        <w:widowControl/>
        <w:jc w:val="center"/>
        <w:rPr>
          <w:rStyle w:val="FontStyle17"/>
          <w:rFonts w:ascii="Arial" w:hAnsi="Arial" w:cs="Arial"/>
          <w:b w:val="0"/>
          <w:bCs/>
        </w:rPr>
      </w:pPr>
      <w:r w:rsidRPr="00281E68">
        <w:rPr>
          <w:rStyle w:val="FontStyle17"/>
          <w:rFonts w:ascii="Arial" w:hAnsi="Arial" w:cs="Arial"/>
          <w:bCs/>
        </w:rPr>
        <w:t xml:space="preserve">Статья </w:t>
      </w:r>
      <w:r>
        <w:rPr>
          <w:rStyle w:val="FontStyle17"/>
          <w:rFonts w:ascii="Arial" w:hAnsi="Arial" w:cs="Arial"/>
          <w:bCs/>
        </w:rPr>
        <w:t>7</w:t>
      </w:r>
      <w:r w:rsidRPr="00281E68">
        <w:rPr>
          <w:rStyle w:val="FontStyle17"/>
          <w:rFonts w:ascii="Arial" w:hAnsi="Arial" w:cs="Arial"/>
          <w:bCs/>
        </w:rPr>
        <w:t>. Права постоянных депутатских комиссий</w:t>
      </w:r>
    </w:p>
    <w:p w:rsidR="004C253A" w:rsidRPr="00281E68" w:rsidRDefault="004C253A" w:rsidP="004C253A">
      <w:pPr>
        <w:pStyle w:val="Style2"/>
        <w:widowControl/>
        <w:ind w:firstLine="709"/>
        <w:jc w:val="both"/>
        <w:rPr>
          <w:rStyle w:val="FontStyle17"/>
          <w:rFonts w:ascii="Arial" w:hAnsi="Arial" w:cs="Arial"/>
          <w:b w:val="0"/>
          <w:bCs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1.Постоянные депутатские комиссии по вопросам своей деятельности вправе: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1) обращаться и запрашивать у главы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муниципального образования, должностных лиц администрации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сельского поселения, руководителей муниципальных предприятий и учреждений информацию по вопросам, входящим в компетенцию Думы;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2) участвовать в разработке проектов планов и программ экономического и социального развития района, бюджета, решений Думы по другим вопросам и вносить по ним свои предложения и замечания.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3) заслушивать информацию должностных лиц администрации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сельского поселения, руководителей муниципальных предприятий и учреждений по вопросам, входящим в компетенцию Думы;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4) рассматривать обращения физических и юридических лиц, поступивших в Думу;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5) вносить предложения в план работы Думы;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6) инициировать проведение публичных слушаний;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9) инициировать создание рабочих групп Думы.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</w:t>
      </w:r>
      <w:r>
        <w:rPr>
          <w:rFonts w:ascii="Arial" w:hAnsi="Arial" w:cs="Arial"/>
          <w:sz w:val="24"/>
          <w:szCs w:val="24"/>
        </w:rPr>
        <w:t xml:space="preserve"> 8</w:t>
      </w:r>
      <w:r w:rsidRPr="00281E68">
        <w:rPr>
          <w:rFonts w:ascii="Arial" w:hAnsi="Arial" w:cs="Arial"/>
          <w:sz w:val="24"/>
          <w:szCs w:val="24"/>
        </w:rPr>
        <w:t>. Обязанности постоянных депутатских комиссий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1.Постоянные депутатские комиссии по вопро</w:t>
      </w:r>
      <w:r>
        <w:rPr>
          <w:rFonts w:ascii="Arial" w:hAnsi="Arial" w:cs="Arial"/>
          <w:sz w:val="24"/>
          <w:szCs w:val="24"/>
        </w:rPr>
        <w:t>сам своей деятельности обязаны: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81E68">
        <w:rPr>
          <w:rFonts w:ascii="Arial" w:hAnsi="Arial" w:cs="Arial"/>
          <w:sz w:val="24"/>
          <w:szCs w:val="24"/>
        </w:rPr>
        <w:t>1) руководствоваться в своей деятельности Конституцией Российской Федерации, Феде</w:t>
      </w:r>
      <w:r>
        <w:rPr>
          <w:rFonts w:ascii="Arial" w:hAnsi="Arial" w:cs="Arial"/>
          <w:sz w:val="24"/>
          <w:szCs w:val="24"/>
        </w:rPr>
        <w:t>ральным законом от 06.10.2003 №</w:t>
      </w:r>
      <w:r w:rsidRPr="00281E68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другими федеральными законами и издаваемыми в соответствии с ними иными нормативными правовыми актами Российской Федерации, Уставом Иркутской области, законами и иными нормативными правовыми актами Иркутской области, Уставом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муниципального образования, Регламентом Думы, иными муниципальными правовыми актами Думы, в</w:t>
      </w:r>
      <w:proofErr w:type="gramEnd"/>
      <w:r w:rsidRPr="00281E68">
        <w:rPr>
          <w:rFonts w:ascii="Arial" w:hAnsi="Arial" w:cs="Arial"/>
          <w:sz w:val="24"/>
          <w:szCs w:val="24"/>
        </w:rPr>
        <w:t xml:space="preserve"> том числе настоящим положением;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2) предварительно рассматривать проекты решений, внесенных в установленном порядке в Думу, обеспечивать их своевременную и качественную подготовку к рассмотрению на заседании Думы;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3) осуществлять предварительное рассмотрение иных вопросов, запланированных для рассмотрения на заседаниях Думы;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4) по рассматриваемым проектам решений Думы подготавливать заключения постоянной депутатской комиссии;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5) выносить предварительно рассмотренные проекты решений Думы на утверждение Думы;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6) осуществлять </w:t>
      </w:r>
      <w:proofErr w:type="gramStart"/>
      <w:r w:rsidRPr="00281E68">
        <w:rPr>
          <w:rFonts w:ascii="Arial" w:hAnsi="Arial" w:cs="Arial"/>
          <w:sz w:val="24"/>
          <w:szCs w:val="24"/>
        </w:rPr>
        <w:t>контроль за</w:t>
      </w:r>
      <w:proofErr w:type="gramEnd"/>
      <w:r w:rsidRPr="00281E68">
        <w:rPr>
          <w:rFonts w:ascii="Arial" w:hAnsi="Arial" w:cs="Arial"/>
          <w:sz w:val="24"/>
          <w:szCs w:val="24"/>
        </w:rPr>
        <w:t xml:space="preserve"> исполнением решений Думы;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7) осуществлять </w:t>
      </w:r>
      <w:proofErr w:type="gramStart"/>
      <w:r w:rsidRPr="00281E68">
        <w:rPr>
          <w:rFonts w:ascii="Arial" w:hAnsi="Arial" w:cs="Arial"/>
          <w:sz w:val="24"/>
          <w:szCs w:val="24"/>
        </w:rPr>
        <w:t>контроль за</w:t>
      </w:r>
      <w:proofErr w:type="gramEnd"/>
      <w:r w:rsidRPr="00281E68">
        <w:rPr>
          <w:rFonts w:ascii="Arial" w:hAnsi="Arial" w:cs="Arial"/>
          <w:sz w:val="24"/>
          <w:szCs w:val="24"/>
        </w:rPr>
        <w:t xml:space="preserve"> исполнением органами местного самоуправления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муниципального образования и должностными лицами местного самоуправления поселения полномочий по решению вопросов местного значения поселения.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</w:t>
      </w:r>
      <w:r>
        <w:rPr>
          <w:rFonts w:ascii="Arial" w:hAnsi="Arial" w:cs="Arial"/>
          <w:sz w:val="24"/>
          <w:szCs w:val="24"/>
          <w:lang w:val="en-US"/>
        </w:rPr>
        <w:t>IV</w:t>
      </w:r>
      <w:r w:rsidRPr="00281E68">
        <w:rPr>
          <w:rFonts w:ascii="Arial" w:hAnsi="Arial" w:cs="Arial"/>
          <w:sz w:val="24"/>
          <w:szCs w:val="24"/>
        </w:rPr>
        <w:t>. Порядок работы постоянных депутатских комиссий.</w:t>
      </w: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281E68">
        <w:rPr>
          <w:rFonts w:ascii="Arial" w:hAnsi="Arial" w:cs="Arial"/>
          <w:color w:val="000000"/>
          <w:sz w:val="24"/>
          <w:szCs w:val="24"/>
        </w:rPr>
        <w:t xml:space="preserve">Статья </w:t>
      </w:r>
      <w:r>
        <w:rPr>
          <w:rFonts w:ascii="Arial" w:hAnsi="Arial" w:cs="Arial"/>
          <w:color w:val="000000"/>
          <w:sz w:val="24"/>
          <w:szCs w:val="24"/>
        </w:rPr>
        <w:t>9</w:t>
      </w:r>
      <w:r w:rsidRPr="00281E68">
        <w:rPr>
          <w:rFonts w:ascii="Arial" w:hAnsi="Arial" w:cs="Arial"/>
          <w:color w:val="000000"/>
          <w:sz w:val="24"/>
          <w:szCs w:val="24"/>
        </w:rPr>
        <w:t>. Компетенция постоянной депутатской комиссии по бюджету,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281E68">
        <w:rPr>
          <w:rFonts w:ascii="Arial" w:hAnsi="Arial" w:cs="Arial"/>
          <w:color w:val="000000"/>
          <w:sz w:val="24"/>
          <w:szCs w:val="24"/>
        </w:rPr>
        <w:t>налогам и финансово-экономической деятельности.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1.В компетенцию постоянной депутатской комиссии по бюджету, налогам и финансово-экономической деятельности входит предварительное рассмотрение проектов решений по вопросам: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1) утверждения бюджета поселения и отчёта о его исполнении;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2) установления, изменения и отмены местных налогов и сборов;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3) принятия планов и программ развития поселения, в соответствии с направлением деятельности постоянной депутатской комиссии, утверждения отчётов об их исполнении;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4) определения порядка принятия решений об установлении тарифов на услуги муниципальных предприятий и учреждений поселений; 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5) определения порядка материально-технического и организационного обеспечения деятельности органов местного самоуправления поселения;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6) определения размеров и условий оплаты труда выборных лиц местного самоуправления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поселения, осуществляющих свои полномочия на постоянной основе;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7) осуществления </w:t>
      </w:r>
      <w:proofErr w:type="gramStart"/>
      <w:r w:rsidRPr="00281E68">
        <w:rPr>
          <w:rFonts w:ascii="Arial" w:hAnsi="Arial" w:cs="Arial"/>
          <w:sz w:val="24"/>
          <w:szCs w:val="24"/>
        </w:rPr>
        <w:t>контроля за</w:t>
      </w:r>
      <w:proofErr w:type="gramEnd"/>
      <w:r w:rsidRPr="00281E68">
        <w:rPr>
          <w:rFonts w:ascii="Arial" w:hAnsi="Arial" w:cs="Arial"/>
          <w:sz w:val="24"/>
          <w:szCs w:val="24"/>
        </w:rPr>
        <w:t xml:space="preserve"> использованием средств бюджета поселения и за исполнением соответствующих решений Думы;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8) принятия нормативного правового акта о бюджетном процессе поселения;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9) рассмотрение информации, заключений, отчетов и иных материалов, представленных в Думу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 xml:space="preserve">по вопросам </w:t>
      </w:r>
      <w:proofErr w:type="gramStart"/>
      <w:r w:rsidRPr="00281E68">
        <w:rPr>
          <w:rFonts w:ascii="Arial" w:hAnsi="Arial" w:cs="Arial"/>
          <w:sz w:val="24"/>
          <w:szCs w:val="24"/>
        </w:rPr>
        <w:t>контроля за</w:t>
      </w:r>
      <w:proofErr w:type="gramEnd"/>
      <w:r w:rsidRPr="00281E68">
        <w:rPr>
          <w:rFonts w:ascii="Arial" w:hAnsi="Arial" w:cs="Arial"/>
          <w:sz w:val="24"/>
          <w:szCs w:val="24"/>
        </w:rPr>
        <w:t xml:space="preserve"> исполнением бюджета поселения и соблюдения установленного порядка подготовки и рассмотрения проекта бюджета поселения, отчета о его исполнении;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10) рассмотрение ежегодного отчета главы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муниципального образования о социально-экономической деятельности поселения, о результатах своей деятельности и деятельности администрации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сельского поселения;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11) по иным вопросам в соответствии с направлением деятельности постоянной депутатской комиссии по бюджету, налогам и финансово-экономической деятельности.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1</w:t>
      </w:r>
      <w:r>
        <w:rPr>
          <w:rFonts w:ascii="Arial" w:hAnsi="Arial" w:cs="Arial"/>
          <w:sz w:val="24"/>
          <w:szCs w:val="24"/>
        </w:rPr>
        <w:t>0</w:t>
      </w:r>
      <w:r w:rsidRPr="00281E68">
        <w:rPr>
          <w:rFonts w:ascii="Arial" w:hAnsi="Arial" w:cs="Arial"/>
          <w:sz w:val="24"/>
          <w:szCs w:val="24"/>
        </w:rPr>
        <w:t>. Компетенция постоянной депутатской комиссии по промышленности и жилищно-коммунальному хозяйству.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 В компетенцию постоянной депутатской комиссии входит рассмотрение проектов решений по вопросам: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определения порядка управления и распоряжения имуществом, находящимся в муниципальной собственности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 xml:space="preserve">поселения;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2) утверждения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прогнозного плана (программы) приватизации имущества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муниципальной собственности и отчета о его выполнении;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3) определения порядка принятия решений о создании, реорганизации и ликвидации муниципальных предприятий поселения;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4) установления порядка назначения на должность и освобождения от должности руководителей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муниципальных предприятий и учреждений поселения;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5)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принятия планов и программ развития поселения, в соответствии с направлением деятельности постоянной депутатской комиссии, утверждения отчётов об их исполнении;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lastRenderedPageBreak/>
        <w:t>7) правового регулирования порядка формирования и размещения муниципального заказа;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8) участия в принятии решений по вопросам административно-территориального устройства области;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9) иные полномочия в соответствии с направлением деятельности постоянной депутатской комиссии по промышленности и жилищно-коммунальному хозяйству.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1</w:t>
      </w:r>
      <w:r>
        <w:rPr>
          <w:rFonts w:ascii="Arial" w:hAnsi="Arial" w:cs="Arial"/>
          <w:sz w:val="24"/>
          <w:szCs w:val="24"/>
        </w:rPr>
        <w:t>1</w:t>
      </w:r>
      <w:r w:rsidRPr="00281E68">
        <w:rPr>
          <w:rFonts w:ascii="Arial" w:hAnsi="Arial" w:cs="Arial"/>
          <w:sz w:val="24"/>
          <w:szCs w:val="24"/>
        </w:rPr>
        <w:t>. Компетенция постоянной депутатской комиссии по мандатам, регламенту и депутатской этике.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 В компетенцию постоянной депутатской комиссии по мандатам, регламенту и депутатской этике входит предварительное рассмотрение проектов решений по вопросам: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1) принятия Устава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и внесения в него изменений и дополнений;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2) определения порядка осуществления правотворческой инициативы граждан, публичных слушаний, собраний граждан, конференций граждан, (собраний граждан)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опроса граждан;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4) назначения местного референдума, муниципальных выборов, голосования по отзыву депутата Думы, главы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муниципального образования, голосования по вопросам изменения границ поселения, его преобразования, если иное не установлено федеральными законами;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5) принятия планов и программ развития поселения, в соответствии с направлением деятельности постоянной депутатской комиссии, утверждения отчётов об их исполнении;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6) принятия отставки по собственному желанию главы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муниципального образования, депутата Думы, констатации досрочного прекращения полномочий главы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муниципального образования, депутата Думы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по основаниям, предусмотренным Федеральным законом;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7) </w:t>
      </w:r>
      <w:r w:rsidRPr="00281E68">
        <w:rPr>
          <w:rFonts w:ascii="Arial" w:hAnsi="Arial" w:cs="Arial"/>
          <w:color w:val="000000"/>
          <w:sz w:val="24"/>
          <w:szCs w:val="24"/>
        </w:rPr>
        <w:t>удаления главы муниципального образования в отставку;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8) избрания председателя, заместителя председателя Думы, председателей постоянных комиссий Думы, принятия решения о досрочном прекращении полномочий председателя, заместителя председателя Думы, председателей постоянных комиссий Думы;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9) самороспуска Думы;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10) утверждения структуры администрации поселения;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11) принятия Регламента Думы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и определение в нем порядка организации и деятельности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 xml:space="preserve">Думы;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12) внесения изменений в Регламент Думы и осуществление </w:t>
      </w:r>
      <w:proofErr w:type="gramStart"/>
      <w:r w:rsidRPr="00281E68">
        <w:rPr>
          <w:rFonts w:ascii="Arial" w:hAnsi="Arial" w:cs="Arial"/>
          <w:sz w:val="24"/>
          <w:szCs w:val="24"/>
        </w:rPr>
        <w:t>контроля за</w:t>
      </w:r>
      <w:proofErr w:type="gramEnd"/>
      <w:r w:rsidRPr="00281E68">
        <w:rPr>
          <w:rFonts w:ascii="Arial" w:hAnsi="Arial" w:cs="Arial"/>
          <w:sz w:val="24"/>
          <w:szCs w:val="24"/>
        </w:rPr>
        <w:t xml:space="preserve"> его исполнением;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13) дачи разъяснений по применению Регламента Думы;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14)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подготовки заключений по вопросам, связанным с привлечением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депутатов Думы к ответственности за нарушение Регламента Думы, депутатской этики;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15) уведомительной регистрации фракций;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16)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рассмотрения обращений депутатов и принятия по ним соответствующих решений;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17) рассмотрения ежегодного отчета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председателя Думы о деятельности Думы, о результатах своей деятельности;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18) по иным вопросам в соответствии с направлением деятельности постоянной депутатской комиссии по мандатам, регламенту и депутатской этике. 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1</w:t>
      </w:r>
      <w:r>
        <w:rPr>
          <w:rFonts w:ascii="Arial" w:hAnsi="Arial" w:cs="Arial"/>
          <w:sz w:val="24"/>
          <w:szCs w:val="24"/>
        </w:rPr>
        <w:t>2</w:t>
      </w:r>
      <w:r w:rsidRPr="00281E68">
        <w:rPr>
          <w:rFonts w:ascii="Arial" w:hAnsi="Arial" w:cs="Arial"/>
          <w:sz w:val="24"/>
          <w:szCs w:val="24"/>
        </w:rPr>
        <w:t>. Компетенция постоянной депутатской комиссии по социально-культурной сфере и правовой защите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 В компетенцию постоянной депутатской комиссии по социально-культурной сфере и правовой защите входит рассмотрение проектов решений по вопросам: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установления дополнительных мер социальной поддержки и социальной</w:t>
      </w:r>
    </w:p>
    <w:p w:rsidR="004C253A" w:rsidRPr="00281E68" w:rsidRDefault="004C253A" w:rsidP="004C253A">
      <w:pPr>
        <w:ind w:left="75"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помощи отдельным категориям граждан;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2) принятия планов и программ развития поселения, в соответствии с направлением деятельности постоянной депутатской комиссии, утверждения отчётов об их исполнении;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3) предоставления общедоступного и бесплатного дошкольного, начального общего, основного общего, среднего (полного) общего образования в поселении и дополнительного образования детям в поселении;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4)</w:t>
      </w:r>
      <w:r w:rsidRPr="00281E68">
        <w:rPr>
          <w:rFonts w:ascii="Arial" w:hAnsi="Arial" w:cs="Arial"/>
          <w:color w:val="000000"/>
          <w:sz w:val="24"/>
          <w:szCs w:val="24"/>
        </w:rPr>
        <w:t xml:space="preserve"> создания условий для развития молодежных объединений и инициатив;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5)</w:t>
      </w:r>
      <w:r w:rsidRPr="00281E68">
        <w:rPr>
          <w:rFonts w:ascii="Arial" w:hAnsi="Arial" w:cs="Arial"/>
          <w:color w:val="000000"/>
          <w:sz w:val="24"/>
          <w:szCs w:val="24"/>
        </w:rPr>
        <w:t xml:space="preserve"> организации летнего отдыха детей и подростков;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6) взаимодействия с высшими учебными и средними специальными учебными заведениями;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7) здравоохранения;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8) культуры;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9) молодежной политики;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10) по иным вопросам в соответствии с направлением деятельности постоянной депутатской комиссии по вопросам правовой и социальной защиты населения.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1</w:t>
      </w:r>
      <w:r>
        <w:rPr>
          <w:rFonts w:ascii="Arial" w:hAnsi="Arial" w:cs="Arial"/>
          <w:sz w:val="24"/>
          <w:szCs w:val="24"/>
        </w:rPr>
        <w:t>3</w:t>
      </w:r>
      <w:r w:rsidRPr="00281E68">
        <w:rPr>
          <w:rFonts w:ascii="Arial" w:hAnsi="Arial" w:cs="Arial"/>
          <w:sz w:val="24"/>
          <w:szCs w:val="24"/>
        </w:rPr>
        <w:t>. Заседание постоянной депутатской комиссии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 Основной формой работы постоянных депутатских комиссий является заседание постоянной депутатской комиссии.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Заседание постоянной депутатской комиссии проводится по мере необходимости.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 xml:space="preserve">Заседание постоянной депутатской комиссии признается правомочным, если на нем присутствует более половины от общего числа членов соответствующей постоянной депутатской комиссии.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Если на заседании постоянной депутатской комиссии нет необходимого числа членов постоянной депутатской комиссии, председатель постоянной депутатской комиссии назначает повторное заседание постоянной депутатской комиссии в течение 5-ти рабочих дней.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1</w:t>
      </w:r>
      <w:r>
        <w:rPr>
          <w:rFonts w:ascii="Arial" w:hAnsi="Arial" w:cs="Arial"/>
          <w:sz w:val="24"/>
          <w:szCs w:val="24"/>
        </w:rPr>
        <w:t>4</w:t>
      </w:r>
      <w:r w:rsidRPr="00281E68">
        <w:rPr>
          <w:rFonts w:ascii="Arial" w:hAnsi="Arial" w:cs="Arial"/>
          <w:sz w:val="24"/>
          <w:szCs w:val="24"/>
        </w:rPr>
        <w:t>. Совместное заседание постоянных депутатских комиссий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 В случае необходимости при рассмотрении вопросов, относящихся к ведению двух и более постоянных депутатских комиссий по инициативе председателя Думы, председателей постоянных депутатских комиссий, проводится совместное заседание постоянных депутатских комиссий.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2.Совместное заседание постоянных депутатских комиссий признается правомочным при наличии кворума в каждой из постоянной депутатской комиссии, принимающей участие в совместном заседании постоянных депутатских комиссий.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3. Совместное заседание постоянных депутатских комиссий поочередно ведут председатели соответствующих комиссий.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lastRenderedPageBreak/>
        <w:t>4. Протоколы, рекомендации и заключения совместных заседаний подписываются председателями соответствующих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постоянных депутатских комиссий.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1</w:t>
      </w:r>
      <w:r>
        <w:rPr>
          <w:rFonts w:ascii="Arial" w:hAnsi="Arial" w:cs="Arial"/>
          <w:sz w:val="24"/>
          <w:szCs w:val="24"/>
        </w:rPr>
        <w:t>5</w:t>
      </w:r>
      <w:r w:rsidRPr="00281E68">
        <w:rPr>
          <w:rFonts w:ascii="Arial" w:hAnsi="Arial" w:cs="Arial"/>
          <w:sz w:val="24"/>
          <w:szCs w:val="24"/>
        </w:rPr>
        <w:t>. Подготовка к заседанию постоянной депутатской комиссии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 Заседание постоянной депутатской комиссии созывает председатель постоянной депутатской комиссии, как по своей инициативе, так и по инициативе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двух депутатов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постоянной депутатской комиссии или председателя Думы. О созыве постоянной депутатской комиссии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председатель постоянной депутатской комиссии уведомляет членов постоянной депутатской комиссии не менее чем за три дня до заседания, о времени и месте проведения, а также председателя Думы.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2. Заседание проводит председатель постоянной депутатской комиссии.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81E68">
        <w:rPr>
          <w:rFonts w:ascii="Arial" w:hAnsi="Arial" w:cs="Arial"/>
          <w:sz w:val="24"/>
          <w:szCs w:val="24"/>
        </w:rPr>
        <w:t>Проект повестки заседания постоянной депутатской комиссии, проекты решений Думы, а также иные документы и материалы, подготовленные к заседанию постоянной депутатской комиссии, направляются депутатам Думы не позднее 3 дней до даты заседания соответствующей постоянной депутатской комиссии.</w:t>
      </w:r>
      <w:proofErr w:type="gramEnd"/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1</w:t>
      </w:r>
      <w:r>
        <w:rPr>
          <w:rFonts w:ascii="Arial" w:hAnsi="Arial" w:cs="Arial"/>
          <w:sz w:val="24"/>
          <w:szCs w:val="24"/>
        </w:rPr>
        <w:t>6</w:t>
      </w:r>
      <w:r w:rsidRPr="00281E68">
        <w:rPr>
          <w:rFonts w:ascii="Arial" w:hAnsi="Arial" w:cs="Arial"/>
          <w:sz w:val="24"/>
          <w:szCs w:val="24"/>
        </w:rPr>
        <w:t>. Порядок формирования и утверждения повестки заседания постоянной депутатской комиссии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1. Проект повестки заседания постоянной депутатской комиссии формируется председателем соответствующей постоянной депутатской комиссии на основании плана работы Думы и поступивших предложений от председателя Думы, депутатов Думы. 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2. Проект повестки заседания постоянной депутатской комиссии должен содержать дату, время и место проведения заседания постоянной депутатской комиссии, вопросы, подлежащие рассмотрению на заседании постоянной депутатской комиссии, время их рассмотрения, а также указываются докладчики и лица, приглаш</w:t>
      </w:r>
      <w:r>
        <w:rPr>
          <w:rFonts w:ascii="Arial" w:hAnsi="Arial" w:cs="Arial"/>
          <w:sz w:val="24"/>
          <w:szCs w:val="24"/>
        </w:rPr>
        <w:t>енные для рассмотрения вопроса.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3. Повестка заседания постоянной депутатской комиссии утверждается в соответствии с порядком, установленным Регламентом Думы для утверждения повестки заседания Думы.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1</w:t>
      </w:r>
      <w:r>
        <w:rPr>
          <w:rFonts w:ascii="Arial" w:hAnsi="Arial" w:cs="Arial"/>
          <w:sz w:val="24"/>
          <w:szCs w:val="24"/>
        </w:rPr>
        <w:t>7</w:t>
      </w:r>
      <w:r w:rsidRPr="00281E68">
        <w:rPr>
          <w:rFonts w:ascii="Arial" w:hAnsi="Arial" w:cs="Arial"/>
          <w:sz w:val="24"/>
          <w:szCs w:val="24"/>
        </w:rPr>
        <w:t>. Председательствующий на з</w:t>
      </w:r>
      <w:r>
        <w:rPr>
          <w:rFonts w:ascii="Arial" w:hAnsi="Arial" w:cs="Arial"/>
          <w:sz w:val="24"/>
          <w:szCs w:val="24"/>
        </w:rPr>
        <w:t xml:space="preserve">аседании постоянной депутатской </w:t>
      </w:r>
      <w:r w:rsidRPr="00281E68">
        <w:rPr>
          <w:rFonts w:ascii="Arial" w:hAnsi="Arial" w:cs="Arial"/>
          <w:sz w:val="24"/>
          <w:szCs w:val="24"/>
        </w:rPr>
        <w:t>комиссии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281E68">
        <w:rPr>
          <w:rFonts w:ascii="Arial" w:hAnsi="Arial" w:cs="Arial"/>
          <w:sz w:val="24"/>
          <w:szCs w:val="24"/>
        </w:rPr>
        <w:t>После избрания председателя постоянной депутатской комиссии последующие заседания постоянной депутатской комиссии ведет председатель постоянной депутатской комиссии, а в его отсутствие –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один из один из членов постоянной комиссии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 xml:space="preserve">по поручению председателя комиссии. </w:t>
      </w:r>
      <w:proofErr w:type="gramEnd"/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2. Председательствующий на заседании постоянной депутатской комиссии: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объявляет об открытии и закрытии заседания постоянно</w:t>
      </w:r>
      <w:r>
        <w:rPr>
          <w:rFonts w:ascii="Arial" w:hAnsi="Arial" w:cs="Arial"/>
          <w:sz w:val="24"/>
          <w:szCs w:val="24"/>
        </w:rPr>
        <w:t>й депутатской комиссии;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оглашает проект повестки заседания постоянной депутатской комиссии;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- информирует членов постоянной депутатской </w:t>
      </w:r>
      <w:proofErr w:type="gramStart"/>
      <w:r w:rsidRPr="00281E68">
        <w:rPr>
          <w:rFonts w:ascii="Arial" w:hAnsi="Arial" w:cs="Arial"/>
          <w:sz w:val="24"/>
          <w:szCs w:val="24"/>
        </w:rPr>
        <w:t>комиссии</w:t>
      </w:r>
      <w:proofErr w:type="gramEnd"/>
      <w:r w:rsidRPr="00281E68">
        <w:rPr>
          <w:rFonts w:ascii="Arial" w:hAnsi="Arial" w:cs="Arial"/>
          <w:sz w:val="24"/>
          <w:szCs w:val="24"/>
        </w:rPr>
        <w:t xml:space="preserve"> о составе приглашенных на заседание п</w:t>
      </w:r>
      <w:r>
        <w:rPr>
          <w:rFonts w:ascii="Arial" w:hAnsi="Arial" w:cs="Arial"/>
          <w:sz w:val="24"/>
          <w:szCs w:val="24"/>
        </w:rPr>
        <w:t>остоянной депутатской комиссии;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контролирует наличие кворума заседания постоянной депутатской комиссии;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lastRenderedPageBreak/>
        <w:t>- руководит работой заседания постоянной депутатской комиссии, обеспечивает соблюдение утвержденной повестки заседания постоянной депутатской комиссии;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предоставляет слово для доклада, содоклада и выступлений на заседании постоянной депутатской комиссии;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оглашает предложения (замечания, поправки и т.п.), в том числе, поступившие в ходе заседания постоянной депутатской комиссии, по рассматриваемым вопросам;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ставит на голосование предложения (замечания, поправки и т.п.) членов постоянной депутатской комиссии по рассматриваемым на заседании постоянной депутатской комиссии вопросам, объявляет последовательность их постановки на голосо</w:t>
      </w:r>
      <w:r>
        <w:rPr>
          <w:rFonts w:ascii="Arial" w:hAnsi="Arial" w:cs="Arial"/>
          <w:sz w:val="24"/>
          <w:szCs w:val="24"/>
        </w:rPr>
        <w:t>вание и результаты голосования;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отвечает на вопросы, поступившие в его адрес;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обеспечивает порядок на заседании постоянной депутатской комиссии;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подписывает протоколы заседаний постоянной депутатской комиссии, заключения, выписки из протокола.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Статья </w:t>
      </w:r>
      <w:r>
        <w:rPr>
          <w:rFonts w:ascii="Arial" w:hAnsi="Arial" w:cs="Arial"/>
          <w:sz w:val="24"/>
          <w:szCs w:val="24"/>
        </w:rPr>
        <w:t>18</w:t>
      </w:r>
      <w:r w:rsidRPr="00281E68">
        <w:rPr>
          <w:rFonts w:ascii="Arial" w:hAnsi="Arial" w:cs="Arial"/>
          <w:sz w:val="24"/>
          <w:szCs w:val="24"/>
        </w:rPr>
        <w:t>. Порядок проведения заседания постоянной депутатской комиссии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 Заседание постоянной депутатской комиссии проводится открыто и гласно.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2. Члены постоянной депутатской комиссии вправе принять решение о проведении закрытого заседания постоянной депутатской комиссии либо о рассмотрении одного или нескольких вопросов повестки заседания постоянной депутатской комиссии в закрытом режиме.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81E68">
        <w:rPr>
          <w:rFonts w:ascii="Arial" w:hAnsi="Arial" w:cs="Arial"/>
          <w:sz w:val="24"/>
          <w:szCs w:val="24"/>
        </w:rPr>
        <w:t>Решение о проведении закрытого заседания постоянной депутатской комиссии либо о рассмотрении одного или нескольких вопросов повестки заседания постоянной депутатской комиссии в закрытом режиме считается принятым, если за него проголосовало не менее половины ее членов от числа присутствующих на заседании постоянной депутатской комиссии членов постоянной депутатской комиссии.</w:t>
      </w:r>
      <w:proofErr w:type="gramEnd"/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На закрытом заседании постоянной депутатской комиссии либо при рассмотрении одного или нескольких вопросов повестки заседания постоянной депутатской комиссии в закрытом режиме вправе присутствовать только специально приглашенные лица.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Протокол закрытого заседания постоянной депутатской комиссии, а также при рассмотрении одного или нескольких вопросов повестки заседания постоянной депутатской комиссии в закрытом режиме не ведутся.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Статья </w:t>
      </w:r>
      <w:r>
        <w:rPr>
          <w:rFonts w:ascii="Arial" w:hAnsi="Arial" w:cs="Arial"/>
          <w:sz w:val="24"/>
          <w:szCs w:val="24"/>
        </w:rPr>
        <w:t>19</w:t>
      </w:r>
      <w:r w:rsidRPr="00281E68">
        <w:rPr>
          <w:rFonts w:ascii="Arial" w:hAnsi="Arial" w:cs="Arial"/>
          <w:sz w:val="24"/>
          <w:szCs w:val="24"/>
        </w:rPr>
        <w:t>. Участие депутатов Думы в з</w:t>
      </w:r>
      <w:r>
        <w:rPr>
          <w:rFonts w:ascii="Arial" w:hAnsi="Arial" w:cs="Arial"/>
          <w:sz w:val="24"/>
          <w:szCs w:val="24"/>
        </w:rPr>
        <w:t xml:space="preserve">аседании постоянной депутатской </w:t>
      </w:r>
      <w:r w:rsidRPr="00281E68">
        <w:rPr>
          <w:rFonts w:ascii="Arial" w:hAnsi="Arial" w:cs="Arial"/>
          <w:sz w:val="24"/>
          <w:szCs w:val="24"/>
        </w:rPr>
        <w:t>комиссии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Депутаты Думы, не являющиеся членами постоянной депутатской комиссии, вправе участвовать в работе постоянной депутатской комиссии с правом совещательного голоса.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2</w:t>
      </w:r>
      <w:r>
        <w:rPr>
          <w:rFonts w:ascii="Arial" w:hAnsi="Arial" w:cs="Arial"/>
          <w:sz w:val="24"/>
          <w:szCs w:val="24"/>
        </w:rPr>
        <w:t>0</w:t>
      </w:r>
      <w:r w:rsidRPr="00281E68">
        <w:rPr>
          <w:rFonts w:ascii="Arial" w:hAnsi="Arial" w:cs="Arial"/>
          <w:sz w:val="24"/>
          <w:szCs w:val="24"/>
        </w:rPr>
        <w:t>. Протокол заседания постоянной депутатской комиссии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1. Протокол заседания постоянной депутатской комиссии ведет специалист администрации </w:t>
      </w:r>
      <w:r>
        <w:rPr>
          <w:rFonts w:ascii="Arial" w:hAnsi="Arial" w:cs="Arial"/>
          <w:sz w:val="24"/>
          <w:szCs w:val="24"/>
        </w:rPr>
        <w:t>Тарминского</w:t>
      </w:r>
      <w:r w:rsidRPr="00281E68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lastRenderedPageBreak/>
        <w:t xml:space="preserve">Протокол составляется в течение 3-х рабочих дней </w:t>
      </w:r>
      <w:proofErr w:type="gramStart"/>
      <w:r w:rsidRPr="00281E68">
        <w:rPr>
          <w:rFonts w:ascii="Arial" w:hAnsi="Arial" w:cs="Arial"/>
          <w:sz w:val="24"/>
          <w:szCs w:val="24"/>
        </w:rPr>
        <w:t>с даты проведения</w:t>
      </w:r>
      <w:proofErr w:type="gramEnd"/>
      <w:r w:rsidRPr="00281E68">
        <w:rPr>
          <w:rFonts w:ascii="Arial" w:hAnsi="Arial" w:cs="Arial"/>
          <w:sz w:val="24"/>
          <w:szCs w:val="24"/>
        </w:rPr>
        <w:t xml:space="preserve"> заседания постоянной депутатской комиссии и подписывается председательствующим на заседании постоянной депутатской комиссии.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2. В протоколе заседания постоянной депутатской комиссии указывается: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-дата проведения заседания постоянной депутатской комиссии;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-лицо, председательствовавшее на заседании постоянной депутатской комиссии;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установленное число членов постоянной депутатской комиссии, число присутствовавших на заседании постоянной депутатской комиссии членов постоянной депутатской комиссии, число отсутствовавших на заседании постоянной депутатской комиссии членов п</w:t>
      </w:r>
      <w:r>
        <w:rPr>
          <w:rFonts w:ascii="Arial" w:hAnsi="Arial" w:cs="Arial"/>
          <w:sz w:val="24"/>
          <w:szCs w:val="24"/>
        </w:rPr>
        <w:t>остоянной депутатской комиссии;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лица, присутствовавшие на заседании постоянной депутатской комиссии;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-вопросы повестки заседания постоянной деп</w:t>
      </w:r>
      <w:r>
        <w:rPr>
          <w:rFonts w:ascii="Arial" w:hAnsi="Arial" w:cs="Arial"/>
          <w:sz w:val="24"/>
          <w:szCs w:val="24"/>
        </w:rPr>
        <w:t>утатской комиссии и докладчики;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ход заседания постоянной депутатской комиссии;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результаты голосования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3. Протокол заседания постоянной депутатской комиссии рассылке не подлежат.</w:t>
      </w:r>
    </w:p>
    <w:p w:rsidR="004C253A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281E68" w:rsidRDefault="004C253A" w:rsidP="004C253A">
      <w:pPr>
        <w:jc w:val="center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Статья 2</w:t>
      </w:r>
      <w:r>
        <w:rPr>
          <w:rFonts w:ascii="Arial" w:hAnsi="Arial" w:cs="Arial"/>
          <w:sz w:val="24"/>
          <w:szCs w:val="24"/>
        </w:rPr>
        <w:t>1</w:t>
      </w:r>
      <w:r w:rsidRPr="00281E68">
        <w:rPr>
          <w:rFonts w:ascii="Arial" w:hAnsi="Arial" w:cs="Arial"/>
          <w:sz w:val="24"/>
          <w:szCs w:val="24"/>
        </w:rPr>
        <w:t>. Решения постоянной депутатской комиссии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 xml:space="preserve">1. По результатам рассмотрения вопроса на заседании постоянной депутатской комиссии постоянная депутатская комиссия принимает решения в форме заключения, рекомендаций и иных решений рекомендательного характера. </w:t>
      </w:r>
      <w:proofErr w:type="gramStart"/>
      <w:r w:rsidRPr="00281E68">
        <w:rPr>
          <w:rFonts w:ascii="Arial" w:hAnsi="Arial" w:cs="Arial"/>
          <w:sz w:val="24"/>
          <w:szCs w:val="24"/>
        </w:rPr>
        <w:t>Решение постоянной депутатской комиссии считается принятым, если за него проголосовало более половины от числа присутствующих на заседании постоянной депутатской комиссии членов соответствующей постоянной депутатской комиссии.</w:t>
      </w:r>
      <w:proofErr w:type="gramEnd"/>
      <w:r w:rsidRPr="00281E68">
        <w:rPr>
          <w:rFonts w:ascii="Arial" w:hAnsi="Arial" w:cs="Arial"/>
          <w:sz w:val="24"/>
          <w:szCs w:val="24"/>
        </w:rPr>
        <w:t xml:space="preserve"> Решение постоянной депутатской комиссии принимается открытым голосованием.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В случае если при голосовании, голоса членов постоянной депутатской комиссии разделились пятьдесят на пятьдесят, принимается решение, за которое голосовал председатель постоянной депутатской комиссии или лицо его замещающее.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C253A" w:rsidRPr="00A449DE" w:rsidRDefault="004C253A" w:rsidP="004C253A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281E68">
        <w:rPr>
          <w:rFonts w:ascii="Arial" w:hAnsi="Arial" w:cs="Arial"/>
          <w:color w:val="000000"/>
          <w:sz w:val="24"/>
          <w:szCs w:val="24"/>
        </w:rPr>
        <w:t>Статья 2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281E68">
        <w:rPr>
          <w:rFonts w:ascii="Arial" w:hAnsi="Arial" w:cs="Arial"/>
          <w:color w:val="000000"/>
          <w:sz w:val="24"/>
          <w:szCs w:val="24"/>
        </w:rPr>
        <w:t>. Ответственность депутатов за систематическое неучастие в работе постоянной депутатской комиссии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1. Депутат, избранный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 xml:space="preserve">в состав постоянной депутатской комиссии несет ответственность за систематическое неучастие в ее работе. 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1) Систематическим неучастием в работе постоянной депутатской комиссии признается регулярное (более</w:t>
      </w:r>
      <w:proofErr w:type="gramStart"/>
      <w:r w:rsidRPr="00281E68">
        <w:rPr>
          <w:rFonts w:ascii="Arial" w:hAnsi="Arial" w:cs="Arial"/>
          <w:sz w:val="24"/>
          <w:szCs w:val="24"/>
        </w:rPr>
        <w:t>,</w:t>
      </w:r>
      <w:proofErr w:type="gramEnd"/>
      <w:r w:rsidRPr="00281E68">
        <w:rPr>
          <w:rFonts w:ascii="Arial" w:hAnsi="Arial" w:cs="Arial"/>
          <w:sz w:val="24"/>
          <w:szCs w:val="24"/>
        </w:rPr>
        <w:t xml:space="preserve"> чем в половине заседаний в течение полугода)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 xml:space="preserve"> неучастие в заседаниях постоянной депутатской комиссии, неисполнение решений постоянной депутатской комиссии и поручений председателя постоянной депутатской комиссии без уважительных причин.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2)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За систематическое неучастие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в работе постоянной депутатской комиссии к депутату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могут быть применены следующие меры: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информирование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избирателей в печати и других средствах массовой информации о неучастии депутата в работе постоянной депутатской комиссии;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- порицание.</w:t>
      </w:r>
    </w:p>
    <w:p w:rsidR="004C253A" w:rsidRPr="00281E68" w:rsidRDefault="004C253A" w:rsidP="004C253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81E68">
        <w:rPr>
          <w:rFonts w:ascii="Arial" w:hAnsi="Arial" w:cs="Arial"/>
          <w:sz w:val="24"/>
          <w:szCs w:val="24"/>
        </w:rPr>
        <w:t>3) Указанные меры применяются к депутату путем принятия соответствующего решения на заседании Думы</w:t>
      </w:r>
      <w:r>
        <w:rPr>
          <w:rFonts w:ascii="Arial" w:hAnsi="Arial" w:cs="Arial"/>
          <w:sz w:val="24"/>
          <w:szCs w:val="24"/>
        </w:rPr>
        <w:t xml:space="preserve"> </w:t>
      </w:r>
      <w:r w:rsidRPr="00281E68">
        <w:rPr>
          <w:rFonts w:ascii="Arial" w:hAnsi="Arial" w:cs="Arial"/>
          <w:sz w:val="24"/>
          <w:szCs w:val="24"/>
        </w:rPr>
        <w:t>по представлению председателя постоянной депутатской комиссии, членом которой является депутат и на основании заключения постоянной депутатской комиссии по мандатам, регламенту и депутатской этике.</w:t>
      </w:r>
      <w:bookmarkEnd w:id="0"/>
    </w:p>
    <w:p w:rsidR="00AD6B1B" w:rsidRDefault="00AD6B1B"/>
    <w:sectPr w:rsidR="00AD6B1B" w:rsidSect="00F10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4C253A"/>
    <w:rsid w:val="004C253A"/>
    <w:rsid w:val="00943491"/>
    <w:rsid w:val="00AD6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53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4C253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C253A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styleId="a3">
    <w:name w:val="Title"/>
    <w:basedOn w:val="a"/>
    <w:next w:val="a"/>
    <w:link w:val="a4"/>
    <w:uiPriority w:val="99"/>
    <w:qFormat/>
    <w:rsid w:val="004C253A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uiPriority w:val="99"/>
    <w:rsid w:val="004C253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Style2">
    <w:name w:val="Style2"/>
    <w:basedOn w:val="a"/>
    <w:uiPriority w:val="99"/>
    <w:rsid w:val="004C253A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C253A"/>
    <w:rPr>
      <w:rFonts w:ascii="Times New Roman" w:hAnsi="Times New Roman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4087</Words>
  <Characters>23297</Characters>
  <Application>Microsoft Office Word</Application>
  <DocSecurity>0</DocSecurity>
  <Lines>194</Lines>
  <Paragraphs>54</Paragraphs>
  <ScaleCrop>false</ScaleCrop>
  <Company>Tarma</Company>
  <LinksUpToDate>false</LinksUpToDate>
  <CharactersWithSpaces>27330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2020-11-26T01:47:00Z</cp:lastPrinted>
  <dcterms:created xsi:type="dcterms:W3CDTF">2020-11-26T01:46:00Z</dcterms:created>
  <dcterms:modified xsi:type="dcterms:W3CDTF">2020-11-26T01:48:00Z</dcterms:modified>
</cp:coreProperties>
</file>