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31C" w:rsidRDefault="0025131C" w:rsidP="00C90527">
      <w:pPr>
        <w:pStyle w:val="ConsPlusNormal"/>
        <w:outlineLvl w:val="0"/>
      </w:pPr>
    </w:p>
    <w:p w:rsidR="0025131C" w:rsidRPr="004A304F" w:rsidRDefault="0025131C" w:rsidP="00F02900">
      <w:pPr>
        <w:pStyle w:val="ConsPlusNormal"/>
        <w:widowControl/>
        <w:tabs>
          <w:tab w:val="center" w:pos="467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4A304F">
        <w:rPr>
          <w:rFonts w:ascii="Times New Roman" w:hAnsi="Times New Roman" w:cs="Times New Roman"/>
          <w:b/>
          <w:bCs/>
          <w:sz w:val="28"/>
          <w:szCs w:val="28"/>
        </w:rPr>
        <w:t>РОССИСКАЯ ФЕДЕРАЦИЯ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:rsidR="0025131C" w:rsidRPr="004A304F" w:rsidRDefault="0025131C" w:rsidP="00F0290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04F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25131C" w:rsidRPr="004A304F" w:rsidRDefault="0025131C" w:rsidP="00F0290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04F">
        <w:rPr>
          <w:rFonts w:ascii="Times New Roman" w:hAnsi="Times New Roman" w:cs="Times New Roman"/>
          <w:b/>
          <w:bCs/>
          <w:sz w:val="28"/>
          <w:szCs w:val="28"/>
        </w:rPr>
        <w:t>БРАТСКИЙ РАЙОН</w:t>
      </w:r>
    </w:p>
    <w:p w:rsidR="0025131C" w:rsidRPr="004A304F" w:rsidRDefault="0025131C" w:rsidP="00F0290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04F">
        <w:rPr>
          <w:rFonts w:ascii="Times New Roman" w:hAnsi="Times New Roman" w:cs="Times New Roman"/>
          <w:b/>
          <w:bCs/>
          <w:sz w:val="28"/>
          <w:szCs w:val="28"/>
        </w:rPr>
        <w:t>ТАРМИНСКОЕ МУНИЦИПАЛЬНОЕ ОБРАЗОВАНИЕ</w:t>
      </w:r>
    </w:p>
    <w:p w:rsidR="0025131C" w:rsidRPr="004A304F" w:rsidRDefault="0025131C" w:rsidP="00F0290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04F">
        <w:rPr>
          <w:rFonts w:ascii="Times New Roman" w:hAnsi="Times New Roman" w:cs="Times New Roman"/>
          <w:b/>
          <w:bCs/>
          <w:sz w:val="28"/>
          <w:szCs w:val="28"/>
        </w:rPr>
        <w:t>ДУМА ТАРМИНСКОГО СЕЛЬСКОГО ПОСЕЛЕНИЯ</w:t>
      </w:r>
    </w:p>
    <w:p w:rsidR="0025131C" w:rsidRPr="00CB7237" w:rsidRDefault="0025131C" w:rsidP="00F02900">
      <w:pPr>
        <w:pStyle w:val="ConsPlusTitle"/>
        <w:widowControl/>
        <w:tabs>
          <w:tab w:val="left" w:pos="1479"/>
          <w:tab w:val="center" w:pos="4677"/>
        </w:tabs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B7237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</w:t>
      </w:r>
    </w:p>
    <w:p w:rsidR="0025131C" w:rsidRPr="00CB7237" w:rsidRDefault="0025131C" w:rsidP="00F02900">
      <w:pPr>
        <w:pStyle w:val="ConsPlusTitle"/>
        <w:widowControl/>
        <w:tabs>
          <w:tab w:val="left" w:pos="1479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B7237">
        <w:rPr>
          <w:rFonts w:ascii="Times New Roman" w:hAnsi="Times New Roman" w:cs="Times New Roman"/>
          <w:sz w:val="28"/>
          <w:szCs w:val="28"/>
        </w:rPr>
        <w:t>РЕШЕНИЕ</w:t>
      </w:r>
    </w:p>
    <w:p w:rsidR="0025131C" w:rsidRDefault="0025131C" w:rsidP="00F02900">
      <w:pPr>
        <w:pStyle w:val="ConsPlusTitle"/>
        <w:widowControl/>
        <w:tabs>
          <w:tab w:val="left" w:pos="188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131C" w:rsidRDefault="0025131C" w:rsidP="00F02900">
      <w:pPr>
        <w:pStyle w:val="ConsPlusTitle"/>
        <w:widowControl/>
        <w:tabs>
          <w:tab w:val="left" w:pos="1881"/>
        </w:tabs>
        <w:jc w:val="center"/>
        <w:rPr>
          <w:b w:val="0"/>
          <w:bCs w:val="0"/>
          <w:sz w:val="24"/>
          <w:szCs w:val="24"/>
        </w:rPr>
      </w:pPr>
      <w:r w:rsidRPr="004A304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122</w:t>
      </w:r>
      <w:r w:rsidRPr="004A304F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15.11.</w:t>
      </w:r>
      <w:r w:rsidRPr="004A304F">
        <w:rPr>
          <w:rFonts w:ascii="Times New Roman" w:hAnsi="Times New Roman" w:cs="Times New Roman"/>
          <w:sz w:val="28"/>
          <w:szCs w:val="28"/>
        </w:rPr>
        <w:t>2018 года</w:t>
      </w:r>
      <w:r w:rsidRPr="004A304F">
        <w:rPr>
          <w:sz w:val="28"/>
          <w:szCs w:val="28"/>
        </w:rPr>
        <w:t xml:space="preserve">  </w:t>
      </w:r>
    </w:p>
    <w:p w:rsidR="0025131C" w:rsidRPr="00682628" w:rsidRDefault="0025131C" w:rsidP="00C905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131C" w:rsidRDefault="0025131C" w:rsidP="00C905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2628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F45F6A">
        <w:rPr>
          <w:rFonts w:ascii="Times New Roman" w:hAnsi="Times New Roman" w:cs="Times New Roman"/>
          <w:sz w:val="28"/>
          <w:szCs w:val="28"/>
        </w:rPr>
        <w:t xml:space="preserve">ПРЕДСТАВЛЕНИЯ ГЛАВНЫМ РАСПОРЯДИТЕЛЕМ СРЕДСТВ БЮДЖЕТА </w:t>
      </w:r>
      <w:r>
        <w:rPr>
          <w:rFonts w:ascii="Times New Roman" w:hAnsi="Times New Roman" w:cs="Times New Roman"/>
          <w:sz w:val="28"/>
          <w:szCs w:val="28"/>
        </w:rPr>
        <w:t>ТАРМИНСКОГО</w:t>
      </w:r>
      <w:r w:rsidRPr="00F45F6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ИНФОРМАЦИЮ О СОВЕРШАЕМЫХ ДЕЙСТВИЯХ, НАПРАВЛЕННЫХ НА РЕАЛИЗАЦИЮ </w:t>
      </w:r>
      <w:r>
        <w:rPr>
          <w:rFonts w:ascii="Times New Roman" w:hAnsi="Times New Roman" w:cs="Times New Roman"/>
          <w:sz w:val="28"/>
          <w:szCs w:val="28"/>
        </w:rPr>
        <w:t>ТАРМИНСКИМ</w:t>
      </w:r>
      <w:r w:rsidRPr="00F45F6A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ПРАВА РЕГРЕССА, ЛИБО ОБ ОТСУТСТВИИ ОСНОВАНИЙ ДЛЯ ПРЕДЪЯВЛЕНИЯ ИСКА О ВЗЫСКАНИИ ДЕНЕЖНЫХ СРЕДСТВ В ПОРЯДКЕ РЕГРЕССА»</w:t>
      </w:r>
    </w:p>
    <w:p w:rsidR="0025131C" w:rsidRPr="00682628" w:rsidRDefault="0025131C" w:rsidP="00C905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131C" w:rsidRDefault="0025131C" w:rsidP="003F14A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F6A">
        <w:rPr>
          <w:rFonts w:ascii="Times New Roman" w:hAnsi="Times New Roman" w:cs="Times New Roman"/>
          <w:sz w:val="28"/>
          <w:szCs w:val="28"/>
        </w:rPr>
        <w:t>В соответствии со статьей 242.2 Бюджетного кодекса Российской Федерации Дума</w:t>
      </w:r>
      <w:r>
        <w:rPr>
          <w:rFonts w:ascii="Times New Roman" w:hAnsi="Times New Roman" w:cs="Times New Roman"/>
          <w:sz w:val="28"/>
          <w:szCs w:val="28"/>
        </w:rPr>
        <w:t xml:space="preserve"> Тарминского муниципального образования</w:t>
      </w:r>
    </w:p>
    <w:p w:rsidR="0025131C" w:rsidRPr="00F45F6A" w:rsidRDefault="0025131C" w:rsidP="00C9052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5F6A">
        <w:rPr>
          <w:rFonts w:ascii="Times New Roman" w:hAnsi="Times New Roman" w:cs="Times New Roman"/>
          <w:sz w:val="28"/>
          <w:szCs w:val="28"/>
        </w:rPr>
        <w:t>РЕШИЛА:</w:t>
      </w:r>
    </w:p>
    <w:p w:rsidR="0025131C" w:rsidRPr="00F45F6A" w:rsidRDefault="0025131C" w:rsidP="00C905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F6A">
        <w:rPr>
          <w:rFonts w:ascii="Times New Roman" w:hAnsi="Times New Roman" w:cs="Times New Roman"/>
          <w:sz w:val="28"/>
          <w:szCs w:val="28"/>
        </w:rPr>
        <w:t>1. Утвердить прилагаемый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F6A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F6A">
        <w:rPr>
          <w:rFonts w:ascii="Times New Roman" w:hAnsi="Times New Roman" w:cs="Times New Roman"/>
          <w:sz w:val="28"/>
          <w:szCs w:val="28"/>
        </w:rPr>
        <w:t xml:space="preserve">представления главным распорядителем средств бюджета </w:t>
      </w:r>
      <w:r>
        <w:rPr>
          <w:rFonts w:ascii="Times New Roman" w:hAnsi="Times New Roman" w:cs="Times New Roman"/>
          <w:sz w:val="28"/>
          <w:szCs w:val="28"/>
        </w:rPr>
        <w:t>Тарминского</w:t>
      </w:r>
      <w:r w:rsidRPr="00F45F6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информацию о совершаемых действиях, направленных на реализацию </w:t>
      </w:r>
      <w:r>
        <w:rPr>
          <w:rFonts w:ascii="Times New Roman" w:hAnsi="Times New Roman" w:cs="Times New Roman"/>
          <w:sz w:val="28"/>
          <w:szCs w:val="28"/>
        </w:rPr>
        <w:t>Тарминским</w:t>
      </w:r>
      <w:r w:rsidRPr="00F45F6A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F45F6A">
        <w:rPr>
          <w:rFonts w:ascii="Times New Roman" w:hAnsi="Times New Roman" w:cs="Times New Roman"/>
          <w:sz w:val="28"/>
          <w:szCs w:val="28"/>
        </w:rPr>
        <w:t>.</w:t>
      </w:r>
    </w:p>
    <w:p w:rsidR="0025131C" w:rsidRPr="00F45F6A" w:rsidRDefault="0025131C" w:rsidP="00C905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5F6A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25131C" w:rsidRPr="00682628" w:rsidRDefault="0025131C" w:rsidP="00C905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131C" w:rsidRDefault="0025131C" w:rsidP="00F02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C2C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25131C" w:rsidRDefault="0025131C" w:rsidP="00F02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C2C">
        <w:rPr>
          <w:rFonts w:ascii="Times New Roman" w:hAnsi="Times New Roman" w:cs="Times New Roman"/>
          <w:sz w:val="28"/>
          <w:szCs w:val="28"/>
        </w:rPr>
        <w:t>Тарминского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D06C2C">
        <w:rPr>
          <w:rFonts w:ascii="Times New Roman" w:hAnsi="Times New Roman" w:cs="Times New Roman"/>
          <w:sz w:val="28"/>
          <w:szCs w:val="28"/>
        </w:rPr>
        <w:t xml:space="preserve">                       М.Т.Коротюк</w:t>
      </w:r>
    </w:p>
    <w:p w:rsidR="0025131C" w:rsidRPr="00D06C2C" w:rsidRDefault="0025131C" w:rsidP="00F02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31C" w:rsidRDefault="0025131C" w:rsidP="00F02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Тарминского</w:t>
      </w:r>
    </w:p>
    <w:p w:rsidR="0025131C" w:rsidRPr="00D06C2C" w:rsidRDefault="0025131C" w:rsidP="00F02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М.Т.Коротюк</w:t>
      </w:r>
    </w:p>
    <w:p w:rsidR="0025131C" w:rsidRPr="00682628" w:rsidRDefault="0025131C" w:rsidP="00C90527">
      <w:pPr>
        <w:pStyle w:val="ConsPlusNormal"/>
        <w:spacing w:before="240"/>
        <w:rPr>
          <w:rFonts w:ascii="Times New Roman" w:hAnsi="Times New Roman" w:cs="Times New Roman"/>
          <w:sz w:val="28"/>
          <w:szCs w:val="28"/>
        </w:rPr>
      </w:pPr>
      <w:r w:rsidRPr="00362A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31C" w:rsidRPr="00682628" w:rsidRDefault="0025131C" w:rsidP="00C905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131C" w:rsidRPr="00682628" w:rsidRDefault="0025131C" w:rsidP="00C905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131C" w:rsidRPr="00682628" w:rsidRDefault="0025131C" w:rsidP="00C905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131C" w:rsidRDefault="0025131C" w:rsidP="00C9052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5131C" w:rsidRPr="00682628" w:rsidRDefault="0025131C" w:rsidP="00C9052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82628">
        <w:rPr>
          <w:rFonts w:ascii="Times New Roman" w:hAnsi="Times New Roman" w:cs="Times New Roman"/>
          <w:sz w:val="28"/>
          <w:szCs w:val="28"/>
        </w:rPr>
        <w:t>Приложение  1</w:t>
      </w:r>
    </w:p>
    <w:p w:rsidR="0025131C" w:rsidRPr="00682628" w:rsidRDefault="0025131C" w:rsidP="00C905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262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682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31C" w:rsidRPr="00682628" w:rsidRDefault="0025131C" w:rsidP="00C905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262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15.11.</w:t>
      </w:r>
      <w:r w:rsidRPr="00682628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82628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№122</w:t>
      </w:r>
      <w:r w:rsidRPr="00682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31C" w:rsidRPr="00682628" w:rsidRDefault="0025131C" w:rsidP="00C905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131C" w:rsidRPr="00F45F6A" w:rsidRDefault="0025131C" w:rsidP="00C9052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1"/>
      <w:bookmarkEnd w:id="0"/>
      <w:r w:rsidRPr="00F45F6A">
        <w:rPr>
          <w:rFonts w:ascii="Times New Roman" w:hAnsi="Times New Roman" w:cs="Times New Roman"/>
          <w:b/>
          <w:bCs/>
          <w:sz w:val="28"/>
          <w:szCs w:val="28"/>
        </w:rPr>
        <w:t>ПОРЯД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45F6A">
        <w:rPr>
          <w:rFonts w:ascii="Times New Roman" w:hAnsi="Times New Roman" w:cs="Times New Roman"/>
          <w:b/>
          <w:bCs/>
          <w:sz w:val="28"/>
          <w:szCs w:val="28"/>
        </w:rPr>
        <w:t xml:space="preserve">К ПРЕДСТАВЛЕНИЯ ГЛАВНЫМ РАСПОРЯДИТЕЛЕМ СРЕДСТВ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ТАРМИНСКОГО</w:t>
      </w:r>
      <w:r w:rsidRPr="00F45F6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ИНФОРМАЦИЮ О СОВЕРШАЕМЫХ ДЕЙСТВИЯХ, НАПРАВЛЕННЫХ НА РЕАЛИЗАЦИЮ </w:t>
      </w:r>
      <w:r>
        <w:rPr>
          <w:rFonts w:ascii="Times New Roman" w:hAnsi="Times New Roman" w:cs="Times New Roman"/>
          <w:b/>
          <w:bCs/>
          <w:sz w:val="28"/>
          <w:szCs w:val="28"/>
        </w:rPr>
        <w:t>ТАРМИНСКИМ</w:t>
      </w:r>
      <w:r w:rsidRPr="00F45F6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2900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Настоящий Порядок разработан в соответствии с требованиями </w:t>
      </w:r>
      <w:hyperlink r:id="rId6" w:history="1">
        <w:r w:rsidRPr="00F02900">
          <w:rPr>
            <w:rStyle w:val="a"/>
            <w:rFonts w:ascii="Times New Roman" w:hAnsi="Times New Roman" w:cs="Times New Roman"/>
            <w:color w:val="000000"/>
            <w:sz w:val="28"/>
            <w:szCs w:val="28"/>
          </w:rPr>
          <w:t>пункта 4 статьи 242.2</w:t>
        </w:r>
      </w:hyperlink>
      <w:r w:rsidRPr="00F02900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и устанавливает правила представления главным распорядителем средств  бюджета Тарминского муниципального образования (далее также – главный распорядитель) в финансовый орган информации о совершаемых действиях, направленных на реализацию Тарминским муниципальным образованием права регресса, либо об отсутствии оснований для предъявления иска о взыскании денежных средств в порядке регресса. 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900">
        <w:rPr>
          <w:rFonts w:ascii="Times New Roman" w:hAnsi="Times New Roman" w:cs="Times New Roman"/>
          <w:color w:val="000000"/>
          <w:sz w:val="28"/>
          <w:szCs w:val="28"/>
        </w:rPr>
        <w:t>2. Под финансовым органом понимается администрация Тарминского сельского поселения или Финансовое управление муниципального образования «Братский район в случае заключения соглашения о передачи части полномочий по составлению проекта бюджета, исполнению бюджета и осуществлению контроля за его исполнением.</w:t>
      </w:r>
      <w:bookmarkStart w:id="1" w:name="P42"/>
      <w:bookmarkEnd w:id="1"/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2900">
        <w:rPr>
          <w:rFonts w:ascii="Times New Roman" w:hAnsi="Times New Roman" w:cs="Times New Roman"/>
          <w:sz w:val="28"/>
          <w:szCs w:val="28"/>
        </w:rPr>
        <w:t xml:space="preserve">3. После получения уведомления об исполнении судебного акта о возмещении вреда, за счет казны </w:t>
      </w:r>
      <w:r w:rsidRPr="00F02900">
        <w:rPr>
          <w:rFonts w:ascii="Times New Roman" w:hAnsi="Times New Roman" w:cs="Times New Roman"/>
          <w:color w:val="000000"/>
          <w:sz w:val="28"/>
          <w:szCs w:val="28"/>
        </w:rPr>
        <w:t>Тарминского</w:t>
      </w:r>
      <w:r w:rsidRPr="00F029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финансового органа главный распорядитель при наличии оснований для предъявления иска о взыскании денежных средств в порядке регресса </w:t>
      </w:r>
      <w:r w:rsidRPr="00F02900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3 рабочих дней </w:t>
      </w:r>
      <w:r w:rsidRPr="00F02900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Pr="00F02900">
        <w:rPr>
          <w:rFonts w:ascii="Times New Roman" w:hAnsi="Times New Roman" w:cs="Times New Roman"/>
          <w:color w:val="000000"/>
          <w:sz w:val="28"/>
          <w:szCs w:val="28"/>
        </w:rPr>
        <w:t>финансовый орган запрос о предоставлении копий документов (платежных поручений), подтверждающих исполнение за счет казны Тарминского муниципального образования судебного акта.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2900">
        <w:rPr>
          <w:rFonts w:ascii="Times New Roman" w:hAnsi="Times New Roman" w:cs="Times New Roman"/>
          <w:color w:val="000000"/>
          <w:sz w:val="28"/>
          <w:szCs w:val="28"/>
        </w:rPr>
        <w:t>4. Копии документов (платежных поручений), подтверждающих исполнение за счет казны Тарминского муниципального образования судебного акта о возмещении вреда, направляются финансовым органом – администрацией Тарминского сельского поселения главному распорядителю в срок, не превышающий 15 рабочих дней со дня поступления запроса, указанного в пункте 3 настоящего Порядка.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2900">
        <w:rPr>
          <w:rFonts w:ascii="Times New Roman" w:hAnsi="Times New Roman" w:cs="Times New Roman"/>
          <w:color w:val="000000"/>
          <w:sz w:val="28"/>
          <w:szCs w:val="28"/>
        </w:rPr>
        <w:t>5. Информация о совершаемых действиях, направленных на реализацию Тарминским муниципальным образованием права регресса, либо об отсутствии оснований для предъявления иска о взыскании денежных средств в порядке регресса представляется главным распорядителем в финансовый орган ежеквартально не позднее 25 числа месяца, следующего за отчетным кварталом.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900">
        <w:rPr>
          <w:rFonts w:ascii="Times New Roman" w:hAnsi="Times New Roman" w:cs="Times New Roman"/>
          <w:sz w:val="28"/>
          <w:szCs w:val="28"/>
        </w:rPr>
        <w:t xml:space="preserve">6. При предъявлении иска о взыскании денежных средств в порядке регресса, после вынесения (принятия) судебного акта в окончательной форме, главным распорядителем средств городского  бюджета, </w:t>
      </w:r>
      <w:r w:rsidRPr="00F02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представлявшим в суде интересы муниципального образования в соответствии с пунктом 3.2 статьи 158 Бюджетного кодекса Российской Федерации, информация представляется в финансовый орган </w:t>
      </w:r>
      <w:r w:rsidRPr="00F02900">
        <w:rPr>
          <w:rFonts w:ascii="Times New Roman" w:hAnsi="Times New Roman" w:cs="Times New Roman"/>
          <w:sz w:val="28"/>
          <w:szCs w:val="28"/>
        </w:rPr>
        <w:t xml:space="preserve">в течение 3 рабочих дней с момента получения судебного акта в окончательной форме. </w:t>
      </w:r>
    </w:p>
    <w:p w:rsidR="0025131C" w:rsidRPr="00F02900" w:rsidRDefault="0025131C" w:rsidP="00C90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900">
        <w:rPr>
          <w:rFonts w:ascii="Times New Roman" w:hAnsi="Times New Roman" w:cs="Times New Roman"/>
          <w:color w:val="000000"/>
          <w:sz w:val="28"/>
          <w:szCs w:val="28"/>
        </w:rPr>
        <w:t>7. Ответственность за достоверность информации, предусмотренной пунктами 5, 6 настоящего Порядка несет главный распорядитель в соответствии с действующим законодательством.</w:t>
      </w:r>
    </w:p>
    <w:sectPr w:rsidR="0025131C" w:rsidRPr="00F02900" w:rsidSect="00C90527">
      <w:headerReference w:type="default" r:id="rId7"/>
      <w:footerReference w:type="default" r:id="rId8"/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31C" w:rsidRDefault="0025131C">
      <w:pPr>
        <w:spacing w:after="0" w:line="240" w:lineRule="auto"/>
      </w:pPr>
      <w:r>
        <w:separator/>
      </w:r>
    </w:p>
  </w:endnote>
  <w:endnote w:type="continuationSeparator" w:id="1">
    <w:p w:rsidR="0025131C" w:rsidRDefault="0025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1C" w:rsidRDefault="0025131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25131C" w:rsidRDefault="0025131C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31C" w:rsidRDefault="0025131C">
      <w:pPr>
        <w:spacing w:after="0" w:line="240" w:lineRule="auto"/>
      </w:pPr>
      <w:r>
        <w:separator/>
      </w:r>
    </w:p>
  </w:footnote>
  <w:footnote w:type="continuationSeparator" w:id="1">
    <w:p w:rsidR="0025131C" w:rsidRDefault="0025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1C" w:rsidRDefault="0025131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25131C" w:rsidRDefault="0025131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1820"/>
    <w:rsid w:val="000511CF"/>
    <w:rsid w:val="000A4345"/>
    <w:rsid w:val="000F5084"/>
    <w:rsid w:val="00143131"/>
    <w:rsid w:val="001A546F"/>
    <w:rsid w:val="001E1820"/>
    <w:rsid w:val="001F6474"/>
    <w:rsid w:val="0025131C"/>
    <w:rsid w:val="00266041"/>
    <w:rsid w:val="002C66D7"/>
    <w:rsid w:val="002D65EA"/>
    <w:rsid w:val="002E0153"/>
    <w:rsid w:val="00333302"/>
    <w:rsid w:val="00362A78"/>
    <w:rsid w:val="003F14AC"/>
    <w:rsid w:val="00411177"/>
    <w:rsid w:val="0041650B"/>
    <w:rsid w:val="00420E52"/>
    <w:rsid w:val="004847AA"/>
    <w:rsid w:val="00490F97"/>
    <w:rsid w:val="004A304F"/>
    <w:rsid w:val="00576680"/>
    <w:rsid w:val="005D37DD"/>
    <w:rsid w:val="005D5F4C"/>
    <w:rsid w:val="006034B0"/>
    <w:rsid w:val="00682628"/>
    <w:rsid w:val="006B2E17"/>
    <w:rsid w:val="006F794B"/>
    <w:rsid w:val="00786EF7"/>
    <w:rsid w:val="007A442F"/>
    <w:rsid w:val="007A53F3"/>
    <w:rsid w:val="007E0F00"/>
    <w:rsid w:val="008F7B85"/>
    <w:rsid w:val="009270AD"/>
    <w:rsid w:val="00953050"/>
    <w:rsid w:val="009B63D8"/>
    <w:rsid w:val="00A167B8"/>
    <w:rsid w:val="00A20904"/>
    <w:rsid w:val="00A24792"/>
    <w:rsid w:val="00A309FD"/>
    <w:rsid w:val="00A3483F"/>
    <w:rsid w:val="00A62976"/>
    <w:rsid w:val="00A700FC"/>
    <w:rsid w:val="00A718F2"/>
    <w:rsid w:val="00AE0A25"/>
    <w:rsid w:val="00AE5A54"/>
    <w:rsid w:val="00B63349"/>
    <w:rsid w:val="00BB0478"/>
    <w:rsid w:val="00C10749"/>
    <w:rsid w:val="00C90527"/>
    <w:rsid w:val="00CA04D9"/>
    <w:rsid w:val="00CB7237"/>
    <w:rsid w:val="00CE3484"/>
    <w:rsid w:val="00D06C2C"/>
    <w:rsid w:val="00D21970"/>
    <w:rsid w:val="00D86E23"/>
    <w:rsid w:val="00DA0331"/>
    <w:rsid w:val="00DF53C1"/>
    <w:rsid w:val="00EB1511"/>
    <w:rsid w:val="00EC3957"/>
    <w:rsid w:val="00EE4440"/>
    <w:rsid w:val="00EF43C4"/>
    <w:rsid w:val="00F02900"/>
    <w:rsid w:val="00F45F6A"/>
    <w:rsid w:val="00F71DA8"/>
    <w:rsid w:val="00FC69A0"/>
    <w:rsid w:val="00FE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85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F7B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B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F7B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F7B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8F7B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8F7B85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F7B85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8F7B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F7B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7E0F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E0F00"/>
  </w:style>
  <w:style w:type="paragraph" w:styleId="Footer">
    <w:name w:val="footer"/>
    <w:basedOn w:val="Normal"/>
    <w:link w:val="FooterChar"/>
    <w:uiPriority w:val="99"/>
    <w:semiHidden/>
    <w:rsid w:val="007E0F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E0F00"/>
  </w:style>
  <w:style w:type="paragraph" w:styleId="BalloonText">
    <w:name w:val="Balloon Text"/>
    <w:basedOn w:val="Normal"/>
    <w:link w:val="BalloonTextChar"/>
    <w:uiPriority w:val="99"/>
    <w:semiHidden/>
    <w:rsid w:val="00C90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05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90527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">
    <w:name w:val="Гипертекстовая ссылка"/>
    <w:uiPriority w:val="99"/>
    <w:rsid w:val="00C90527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12604.24220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3</Pages>
  <Words>651</Words>
  <Characters>3717</Characters>
  <Application>Microsoft Office Outlook</Application>
  <DocSecurity>0</DocSecurity>
  <Lines>0</Lines>
  <Paragraphs>0</Paragraphs>
  <ScaleCrop>false</ScaleCrop>
  <Company>КонсультантПлюс Версия 4017.00.91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Иркутска от 29.11.2017 N 031-06-1119/7"Об утверждении Порядка определения платы за оказанные услуги и (или) выполненные работы при осуществлении муниципальными казенными учреждениями города Иркутска приносящей доходы деятель</dc:title>
  <dc:subject/>
  <dc:creator>nazarov</dc:creator>
  <cp:keywords/>
  <dc:description/>
  <cp:lastModifiedBy>Пользователь</cp:lastModifiedBy>
  <cp:revision>5</cp:revision>
  <cp:lastPrinted>2018-11-16T03:40:00Z</cp:lastPrinted>
  <dcterms:created xsi:type="dcterms:W3CDTF">2018-09-24T23:53:00Z</dcterms:created>
  <dcterms:modified xsi:type="dcterms:W3CDTF">2018-11-16T03:41:00Z</dcterms:modified>
</cp:coreProperties>
</file>