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99A" w:rsidRDefault="0052799A" w:rsidP="0052799A">
      <w:pPr>
        <w:jc w:val="center"/>
        <w:rPr>
          <w:b/>
        </w:rPr>
      </w:pPr>
    </w:p>
    <w:p w:rsidR="0052799A" w:rsidRPr="00252F22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18.11.2022г. №99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РОССИЙСКАЯ ФЕДЕРАЦИЯ</w:t>
      </w:r>
      <w:r>
        <w:rPr>
          <w:rFonts w:ascii="Arial" w:hAnsi="Arial" w:cs="Arial"/>
          <w:b/>
          <w:sz w:val="32"/>
          <w:szCs w:val="32"/>
        </w:rPr>
        <w:t xml:space="preserve">             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ИРКУТСКАЯ ОБЛАСТЬ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БРАТСКИЙ РАЙОН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 w:rsidRPr="007F735F">
        <w:rPr>
          <w:rFonts w:ascii="Arial" w:hAnsi="Arial" w:cs="Arial"/>
          <w:b/>
          <w:sz w:val="32"/>
          <w:szCs w:val="32"/>
        </w:rPr>
        <w:t>ГЛАВА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</w:t>
      </w:r>
      <w:r w:rsidRPr="007F735F">
        <w:rPr>
          <w:rFonts w:ascii="Arial" w:hAnsi="Arial" w:cs="Arial"/>
          <w:b/>
          <w:sz w:val="32"/>
          <w:szCs w:val="32"/>
        </w:rPr>
        <w:t>Е</w:t>
      </w:r>
    </w:p>
    <w:p w:rsidR="0052799A" w:rsidRPr="007F735F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</w:p>
    <w:p w:rsidR="0052799A" w:rsidRDefault="0052799A" w:rsidP="005279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2799A" w:rsidRDefault="0052799A" w:rsidP="0052799A">
      <w:pPr>
        <w:jc w:val="center"/>
        <w:rPr>
          <w:rFonts w:ascii="Arial" w:hAnsi="Arial" w:cs="Arial"/>
          <w:sz w:val="24"/>
          <w:szCs w:val="24"/>
        </w:rPr>
      </w:pPr>
    </w:p>
    <w:p w:rsidR="0052799A" w:rsidRDefault="0052799A" w:rsidP="0052799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адресов объектов недвижимости, в соответствии с Федеральным законом от 06.10.2003 года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 21 ст.6 Устава Тарминского муниципального образования,</w:t>
      </w:r>
    </w:p>
    <w:p w:rsidR="0052799A" w:rsidRDefault="0052799A" w:rsidP="0052799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2799A" w:rsidRDefault="0052799A" w:rsidP="0052799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52799A" w:rsidRDefault="0052799A" w:rsidP="0052799A">
      <w:pPr>
        <w:jc w:val="center"/>
        <w:rPr>
          <w:sz w:val="24"/>
          <w:szCs w:val="24"/>
        </w:rPr>
      </w:pPr>
    </w:p>
    <w:p w:rsidR="0052799A" w:rsidRDefault="0052799A" w:rsidP="0052799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Земельному участку, расположенному в кадастровом квартале 38:02:050301, присвоить адрес: Российская Федерация, Иркутская область, Братский район, 11,5 км северо-западнее жилого района </w:t>
      </w:r>
      <w:proofErr w:type="spellStart"/>
      <w:r>
        <w:rPr>
          <w:rFonts w:ascii="Arial" w:hAnsi="Arial" w:cs="Arial"/>
          <w:sz w:val="24"/>
          <w:szCs w:val="24"/>
        </w:rPr>
        <w:t>Порожский</w:t>
      </w:r>
      <w:proofErr w:type="spellEnd"/>
      <w:r>
        <w:rPr>
          <w:rFonts w:ascii="Arial" w:hAnsi="Arial" w:cs="Arial"/>
          <w:sz w:val="24"/>
          <w:szCs w:val="24"/>
        </w:rPr>
        <w:t xml:space="preserve"> г. Братска.</w:t>
      </w:r>
    </w:p>
    <w:p w:rsidR="0052799A" w:rsidRDefault="0052799A" w:rsidP="0052799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подлежит официальному опубликованию в Информационном бюллетене и на официальном сайте Тарминского муниципального образования.</w:t>
      </w:r>
    </w:p>
    <w:p w:rsidR="0052799A" w:rsidRDefault="0052799A" w:rsidP="0052799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52799A" w:rsidRDefault="0052799A" w:rsidP="0052799A">
      <w:pPr>
        <w:jc w:val="both"/>
        <w:rPr>
          <w:sz w:val="24"/>
          <w:szCs w:val="24"/>
        </w:rPr>
      </w:pPr>
    </w:p>
    <w:p w:rsidR="0052799A" w:rsidRDefault="0052799A" w:rsidP="0052799A">
      <w:pPr>
        <w:jc w:val="both"/>
        <w:rPr>
          <w:sz w:val="24"/>
          <w:szCs w:val="24"/>
        </w:rPr>
      </w:pPr>
    </w:p>
    <w:p w:rsidR="0052799A" w:rsidRDefault="0052799A" w:rsidP="005279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52799A" w:rsidRDefault="0052799A" w:rsidP="005279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</w:t>
      </w:r>
    </w:p>
    <w:p w:rsidR="0052799A" w:rsidRDefault="0052799A" w:rsidP="0052799A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C622C0" w:rsidRDefault="0052799A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A1"/>
    <w:rsid w:val="00307378"/>
    <w:rsid w:val="003E34A1"/>
    <w:rsid w:val="0052799A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32535-CDDB-44BA-A204-3C4AEA50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2022-11-24T06:42:00Z</dcterms:created>
  <dcterms:modified xsi:type="dcterms:W3CDTF">2022-11-24T06:43:00Z</dcterms:modified>
</cp:coreProperties>
</file>