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182D" w:rsidRPr="00FA48D4" w:rsidRDefault="00D26AA3" w:rsidP="007612BE">
      <w:pPr>
        <w:contextualSpacing/>
        <w:jc w:val="center"/>
        <w:rPr>
          <w:rFonts w:ascii="Arial" w:hAnsi="Arial"/>
          <w:b/>
          <w:sz w:val="30"/>
          <w:szCs w:val="30"/>
        </w:rPr>
      </w:pPr>
      <w:r w:rsidRPr="00FA48D4">
        <w:rPr>
          <w:rFonts w:ascii="Arial" w:hAnsi="Arial"/>
          <w:b/>
          <w:sz w:val="30"/>
          <w:szCs w:val="30"/>
        </w:rPr>
        <w:t>29.09.2023г. №94</w:t>
      </w:r>
    </w:p>
    <w:p w:rsidR="00E63887" w:rsidRPr="00FA48D4" w:rsidRDefault="00D26AA3" w:rsidP="007612BE">
      <w:pPr>
        <w:contextualSpacing/>
        <w:jc w:val="center"/>
        <w:rPr>
          <w:rFonts w:ascii="Arial" w:hAnsi="Arial"/>
          <w:b/>
          <w:sz w:val="30"/>
          <w:szCs w:val="30"/>
        </w:rPr>
      </w:pPr>
      <w:r w:rsidRPr="00FA48D4">
        <w:rPr>
          <w:rFonts w:ascii="Arial" w:hAnsi="Arial"/>
          <w:b/>
          <w:sz w:val="30"/>
          <w:szCs w:val="30"/>
        </w:rPr>
        <w:t>РОССИЙСКАЯ ФЕДЕРАЦИЯ</w:t>
      </w:r>
    </w:p>
    <w:p w:rsidR="00E63887" w:rsidRPr="00FA48D4" w:rsidRDefault="00D26AA3" w:rsidP="007612BE">
      <w:pPr>
        <w:contextualSpacing/>
        <w:jc w:val="center"/>
        <w:rPr>
          <w:rFonts w:ascii="Arial" w:hAnsi="Arial"/>
          <w:b/>
          <w:sz w:val="30"/>
          <w:szCs w:val="30"/>
        </w:rPr>
      </w:pPr>
      <w:r w:rsidRPr="00FA48D4">
        <w:rPr>
          <w:rFonts w:ascii="Arial" w:hAnsi="Arial"/>
          <w:b/>
          <w:sz w:val="30"/>
          <w:szCs w:val="30"/>
        </w:rPr>
        <w:t>ИРКУТСКАЯ ОБЛАСТЬ</w:t>
      </w:r>
    </w:p>
    <w:p w:rsidR="00E63887" w:rsidRPr="00FA48D4" w:rsidRDefault="00D26AA3" w:rsidP="007612BE">
      <w:pPr>
        <w:contextualSpacing/>
        <w:jc w:val="center"/>
        <w:rPr>
          <w:rFonts w:ascii="Arial" w:hAnsi="Arial"/>
          <w:b/>
          <w:sz w:val="30"/>
          <w:szCs w:val="30"/>
        </w:rPr>
      </w:pPr>
      <w:r w:rsidRPr="00FA48D4">
        <w:rPr>
          <w:rFonts w:ascii="Arial" w:hAnsi="Arial"/>
          <w:b/>
          <w:sz w:val="30"/>
          <w:szCs w:val="30"/>
        </w:rPr>
        <w:t>БРАТСКИЙ МУНИЦИПАЛЬНЫЙ РАЙОН</w:t>
      </w:r>
    </w:p>
    <w:p w:rsidR="00E63887" w:rsidRPr="00FA48D4" w:rsidRDefault="00D26AA3" w:rsidP="007612BE">
      <w:pPr>
        <w:contextualSpacing/>
        <w:jc w:val="center"/>
        <w:rPr>
          <w:rFonts w:ascii="Arial" w:hAnsi="Arial"/>
          <w:b/>
          <w:sz w:val="30"/>
          <w:szCs w:val="30"/>
        </w:rPr>
      </w:pPr>
      <w:r w:rsidRPr="00FA48D4">
        <w:rPr>
          <w:rFonts w:ascii="Arial" w:hAnsi="Arial"/>
          <w:b/>
          <w:sz w:val="30"/>
          <w:szCs w:val="30"/>
        </w:rPr>
        <w:t>ТАРМИНСКОЕ СЕЛЬСКОЕ ПОСЕЛЕНИЕ</w:t>
      </w:r>
    </w:p>
    <w:p w:rsidR="00E63887" w:rsidRPr="00FA48D4" w:rsidRDefault="00D26AA3" w:rsidP="007612BE">
      <w:pPr>
        <w:contextualSpacing/>
        <w:jc w:val="center"/>
        <w:rPr>
          <w:rFonts w:ascii="Arial" w:hAnsi="Arial"/>
          <w:b/>
          <w:sz w:val="30"/>
          <w:szCs w:val="30"/>
        </w:rPr>
      </w:pPr>
      <w:r w:rsidRPr="00FA48D4">
        <w:rPr>
          <w:rFonts w:ascii="Arial" w:hAnsi="Arial"/>
          <w:b/>
          <w:sz w:val="30"/>
          <w:szCs w:val="30"/>
        </w:rPr>
        <w:t>ДУМА</w:t>
      </w:r>
    </w:p>
    <w:p w:rsidR="00E63887" w:rsidRPr="00FA48D4" w:rsidRDefault="00D26AA3" w:rsidP="007612BE">
      <w:pPr>
        <w:contextualSpacing/>
        <w:jc w:val="center"/>
        <w:rPr>
          <w:rFonts w:ascii="Arial" w:hAnsi="Arial"/>
          <w:b/>
          <w:sz w:val="30"/>
          <w:szCs w:val="30"/>
        </w:rPr>
      </w:pPr>
      <w:r w:rsidRPr="00FA48D4">
        <w:rPr>
          <w:rFonts w:ascii="Arial" w:hAnsi="Arial"/>
          <w:b/>
          <w:sz w:val="30"/>
          <w:szCs w:val="30"/>
        </w:rPr>
        <w:t>РЕШЕНИЕ</w:t>
      </w:r>
    </w:p>
    <w:p w:rsidR="00E63887" w:rsidRPr="00FA48D4" w:rsidRDefault="00E63887" w:rsidP="007612BE">
      <w:pPr>
        <w:contextualSpacing/>
        <w:jc w:val="center"/>
        <w:rPr>
          <w:rFonts w:ascii="Arial" w:hAnsi="Arial"/>
          <w:b/>
          <w:sz w:val="30"/>
          <w:szCs w:val="30"/>
        </w:rPr>
      </w:pPr>
    </w:p>
    <w:p w:rsidR="00343657" w:rsidRDefault="00D26AA3" w:rsidP="00AB3F53">
      <w:pPr>
        <w:contextualSpacing/>
        <w:jc w:val="center"/>
        <w:rPr>
          <w:rFonts w:ascii="Arial" w:hAnsi="Arial"/>
          <w:b/>
          <w:sz w:val="30"/>
          <w:szCs w:val="30"/>
        </w:rPr>
      </w:pPr>
      <w:r w:rsidRPr="00FA48D4">
        <w:rPr>
          <w:rFonts w:ascii="Arial" w:hAnsi="Arial"/>
          <w:b/>
          <w:sz w:val="30"/>
          <w:szCs w:val="30"/>
        </w:rPr>
        <w:t xml:space="preserve">О ВНЕСЕНИИ ИЗМЕНЕНИЙ В ПОЛОЖЕНИЕ О БЮДЖЕТНОМ ПРОЦЕССЕ В ТАРМИНСКОМ МУНИЦИПАЛЬНОМ ОБРАЗОВАНИИ, УТВЕРЖДЕННОЕ РЕШЕНИЕМ ДУМЫ ТАРМИНСКОГО СЕЛЬСКОГО ПОСЕЛЕНИЯ </w:t>
      </w:r>
    </w:p>
    <w:p w:rsidR="00E63887" w:rsidRPr="00FA48D4" w:rsidRDefault="00D26AA3" w:rsidP="00AB3F53">
      <w:pPr>
        <w:contextualSpacing/>
        <w:jc w:val="center"/>
        <w:rPr>
          <w:rFonts w:ascii="Arial" w:hAnsi="Arial"/>
          <w:b/>
          <w:sz w:val="30"/>
          <w:szCs w:val="30"/>
        </w:rPr>
      </w:pPr>
      <w:bookmarkStart w:id="0" w:name="_GoBack"/>
      <w:bookmarkEnd w:id="0"/>
      <w:r w:rsidRPr="00FA48D4">
        <w:rPr>
          <w:rFonts w:ascii="Arial" w:hAnsi="Arial"/>
          <w:b/>
          <w:sz w:val="30"/>
          <w:szCs w:val="30"/>
        </w:rPr>
        <w:t>ОТ 30.12.2019 Г. №164</w:t>
      </w:r>
    </w:p>
    <w:p w:rsidR="00E63887" w:rsidRPr="005522C1" w:rsidRDefault="00E63887" w:rsidP="00E63887">
      <w:pPr>
        <w:contextualSpacing/>
        <w:jc w:val="both"/>
        <w:rPr>
          <w:rFonts w:ascii="Arial" w:hAnsi="Arial"/>
          <w:sz w:val="22"/>
          <w:szCs w:val="22"/>
        </w:rPr>
      </w:pPr>
    </w:p>
    <w:p w:rsidR="00E63887" w:rsidRPr="005522C1" w:rsidRDefault="00E30544" w:rsidP="007612BE">
      <w:pPr>
        <w:ind w:firstLine="709"/>
        <w:contextualSpacing/>
        <w:jc w:val="both"/>
        <w:rPr>
          <w:rFonts w:ascii="Arial" w:hAnsi="Arial"/>
          <w:sz w:val="22"/>
          <w:szCs w:val="22"/>
        </w:rPr>
      </w:pPr>
      <w:r w:rsidRPr="005522C1">
        <w:rPr>
          <w:rFonts w:ascii="Arial" w:hAnsi="Arial"/>
          <w:sz w:val="22"/>
          <w:szCs w:val="22"/>
        </w:rPr>
        <w:t xml:space="preserve"> С целью приведения в соответствие с Бюджетным кодексом Российской Федерации, Федерал</w:t>
      </w:r>
      <w:r w:rsidR="00781DBF">
        <w:rPr>
          <w:rFonts w:ascii="Arial" w:hAnsi="Arial"/>
          <w:sz w:val="22"/>
          <w:szCs w:val="22"/>
        </w:rPr>
        <w:t>ьным законом от 04.08.2023г. №</w:t>
      </w:r>
      <w:r w:rsidRPr="005522C1">
        <w:rPr>
          <w:rFonts w:ascii="Arial" w:hAnsi="Arial"/>
          <w:sz w:val="22"/>
          <w:szCs w:val="22"/>
        </w:rPr>
        <w:t xml:space="preserve">416-ФЗ «О внесении изменений в Бюджетный кодекс Российской Федерации и отдельные законодательные акты Российской Федерации и о признании утратившими силу отдельных положений законодательных актов Российской Федерации», руководствуясь Уставом </w:t>
      </w:r>
      <w:r w:rsidR="005522C1" w:rsidRPr="005522C1">
        <w:rPr>
          <w:rFonts w:ascii="Arial" w:hAnsi="Arial"/>
          <w:sz w:val="22"/>
          <w:szCs w:val="22"/>
        </w:rPr>
        <w:t>Тарминского</w:t>
      </w:r>
      <w:r w:rsidRPr="005522C1">
        <w:rPr>
          <w:rFonts w:ascii="Arial" w:hAnsi="Arial"/>
          <w:sz w:val="22"/>
          <w:szCs w:val="22"/>
        </w:rPr>
        <w:t xml:space="preserve"> муниципального образования, Дума </w:t>
      </w:r>
      <w:r w:rsidR="005522C1" w:rsidRPr="005522C1">
        <w:rPr>
          <w:rFonts w:ascii="Arial" w:hAnsi="Arial"/>
          <w:sz w:val="22"/>
          <w:szCs w:val="22"/>
        </w:rPr>
        <w:t xml:space="preserve">Тарминского </w:t>
      </w:r>
      <w:r w:rsidRPr="005522C1">
        <w:rPr>
          <w:rFonts w:ascii="Arial" w:hAnsi="Arial"/>
          <w:sz w:val="22"/>
          <w:szCs w:val="22"/>
        </w:rPr>
        <w:t>сельского поселения</w:t>
      </w:r>
    </w:p>
    <w:p w:rsidR="00E30544" w:rsidRPr="005522C1" w:rsidRDefault="00E30544" w:rsidP="00E63887">
      <w:pPr>
        <w:contextualSpacing/>
        <w:jc w:val="both"/>
        <w:rPr>
          <w:rFonts w:ascii="Arial" w:hAnsi="Arial"/>
          <w:sz w:val="22"/>
          <w:szCs w:val="22"/>
        </w:rPr>
      </w:pPr>
    </w:p>
    <w:p w:rsidR="00E30544" w:rsidRPr="00D26AA3" w:rsidRDefault="00E30544" w:rsidP="007612BE">
      <w:pPr>
        <w:contextualSpacing/>
        <w:jc w:val="center"/>
        <w:rPr>
          <w:rFonts w:ascii="Arial" w:hAnsi="Arial"/>
          <w:b/>
          <w:sz w:val="30"/>
          <w:szCs w:val="30"/>
        </w:rPr>
      </w:pPr>
      <w:r w:rsidRPr="00D26AA3">
        <w:rPr>
          <w:rFonts w:ascii="Arial" w:hAnsi="Arial"/>
          <w:b/>
          <w:sz w:val="30"/>
          <w:szCs w:val="30"/>
        </w:rPr>
        <w:t>РЕШИЛА:</w:t>
      </w:r>
    </w:p>
    <w:p w:rsidR="00E30544" w:rsidRPr="005522C1" w:rsidRDefault="00E30544" w:rsidP="00E63887">
      <w:pPr>
        <w:contextualSpacing/>
        <w:jc w:val="both"/>
        <w:rPr>
          <w:rFonts w:ascii="Arial" w:hAnsi="Arial"/>
          <w:sz w:val="22"/>
          <w:szCs w:val="22"/>
        </w:rPr>
      </w:pPr>
    </w:p>
    <w:p w:rsidR="00E30544" w:rsidRPr="00FA48D4" w:rsidRDefault="00E30544" w:rsidP="007612BE">
      <w:pPr>
        <w:ind w:firstLine="709"/>
        <w:contextualSpacing/>
        <w:jc w:val="both"/>
        <w:rPr>
          <w:rFonts w:ascii="Arial" w:hAnsi="Arial"/>
          <w:sz w:val="22"/>
          <w:szCs w:val="22"/>
        </w:rPr>
      </w:pPr>
      <w:r w:rsidRPr="00FA48D4">
        <w:rPr>
          <w:rFonts w:ascii="Arial" w:hAnsi="Arial"/>
          <w:sz w:val="22"/>
          <w:szCs w:val="22"/>
        </w:rPr>
        <w:t xml:space="preserve">1. Внести в Положение о бюджетном процессе в </w:t>
      </w:r>
      <w:r w:rsidR="005522C1" w:rsidRPr="00FA48D4">
        <w:rPr>
          <w:rFonts w:ascii="Arial" w:hAnsi="Arial"/>
          <w:sz w:val="22"/>
          <w:szCs w:val="22"/>
        </w:rPr>
        <w:t>Тарминском</w:t>
      </w:r>
      <w:r w:rsidRPr="00FA48D4">
        <w:rPr>
          <w:rFonts w:ascii="Arial" w:hAnsi="Arial"/>
          <w:sz w:val="22"/>
          <w:szCs w:val="22"/>
        </w:rPr>
        <w:t xml:space="preserve"> муниципальном образовании, утвержденное решением Думы </w:t>
      </w:r>
      <w:r w:rsidR="005522C1" w:rsidRPr="00FA48D4">
        <w:rPr>
          <w:rFonts w:ascii="Arial" w:hAnsi="Arial"/>
          <w:sz w:val="22"/>
          <w:szCs w:val="22"/>
        </w:rPr>
        <w:t>Тарминского</w:t>
      </w:r>
      <w:r w:rsidRPr="00FA48D4">
        <w:rPr>
          <w:rFonts w:ascii="Arial" w:hAnsi="Arial"/>
          <w:sz w:val="22"/>
          <w:szCs w:val="22"/>
        </w:rPr>
        <w:t xml:space="preserve"> сельского поселения от </w:t>
      </w:r>
      <w:r w:rsidR="005522C1" w:rsidRPr="00FA48D4">
        <w:rPr>
          <w:rFonts w:ascii="Arial" w:hAnsi="Arial"/>
          <w:sz w:val="22"/>
          <w:szCs w:val="22"/>
        </w:rPr>
        <w:t>30.12</w:t>
      </w:r>
      <w:r w:rsidRPr="00FA48D4">
        <w:rPr>
          <w:rFonts w:ascii="Arial" w:hAnsi="Arial"/>
          <w:sz w:val="22"/>
          <w:szCs w:val="22"/>
        </w:rPr>
        <w:t>.20</w:t>
      </w:r>
      <w:r w:rsidR="005522C1" w:rsidRPr="00FA48D4">
        <w:rPr>
          <w:rFonts w:ascii="Arial" w:hAnsi="Arial"/>
          <w:sz w:val="22"/>
          <w:szCs w:val="22"/>
        </w:rPr>
        <w:t>19г. №164</w:t>
      </w:r>
      <w:r w:rsidR="00B339F8" w:rsidRPr="00FA48D4">
        <w:rPr>
          <w:rFonts w:ascii="Arial" w:hAnsi="Arial"/>
          <w:sz w:val="22"/>
          <w:szCs w:val="22"/>
        </w:rPr>
        <w:t>,</w:t>
      </w:r>
      <w:r w:rsidRPr="00FA48D4">
        <w:rPr>
          <w:rFonts w:ascii="Arial" w:hAnsi="Arial"/>
          <w:sz w:val="22"/>
          <w:szCs w:val="22"/>
        </w:rPr>
        <w:t xml:space="preserve"> </w:t>
      </w:r>
      <w:r w:rsidR="007612BE" w:rsidRPr="00FA48D4">
        <w:rPr>
          <w:rFonts w:ascii="Arial" w:hAnsi="Arial"/>
          <w:sz w:val="22"/>
          <w:szCs w:val="22"/>
        </w:rPr>
        <w:t>следующие изменения</w:t>
      </w:r>
      <w:r w:rsidRPr="00FA48D4">
        <w:rPr>
          <w:rFonts w:ascii="Arial" w:hAnsi="Arial"/>
          <w:sz w:val="22"/>
          <w:szCs w:val="22"/>
        </w:rPr>
        <w:t>:</w:t>
      </w:r>
    </w:p>
    <w:p w:rsidR="007612BE" w:rsidRPr="00FA48D4" w:rsidRDefault="007612BE" w:rsidP="007612BE">
      <w:pPr>
        <w:ind w:firstLine="709"/>
        <w:contextualSpacing/>
        <w:jc w:val="both"/>
        <w:rPr>
          <w:rFonts w:ascii="Arial" w:hAnsi="Arial"/>
          <w:sz w:val="22"/>
          <w:szCs w:val="22"/>
        </w:rPr>
      </w:pPr>
      <w:r w:rsidRPr="00FA48D4">
        <w:rPr>
          <w:rFonts w:ascii="Arial" w:hAnsi="Arial"/>
          <w:sz w:val="22"/>
          <w:szCs w:val="22"/>
        </w:rPr>
        <w:t xml:space="preserve">1.1. </w:t>
      </w:r>
      <w:r w:rsidR="000E0002" w:rsidRPr="00FA48D4">
        <w:rPr>
          <w:rFonts w:ascii="Arial" w:hAnsi="Arial"/>
          <w:sz w:val="22"/>
          <w:szCs w:val="22"/>
        </w:rPr>
        <w:t xml:space="preserve">В пункте 17.2 </w:t>
      </w:r>
      <w:r w:rsidR="00983C0B" w:rsidRPr="00FA48D4">
        <w:rPr>
          <w:rFonts w:ascii="Arial" w:hAnsi="Arial"/>
          <w:sz w:val="22"/>
          <w:szCs w:val="22"/>
        </w:rPr>
        <w:t xml:space="preserve">статьи 17 Положения </w:t>
      </w:r>
      <w:r w:rsidR="000E0002" w:rsidRPr="00FA48D4">
        <w:rPr>
          <w:rFonts w:ascii="Arial" w:hAnsi="Arial"/>
          <w:sz w:val="22"/>
          <w:szCs w:val="22"/>
        </w:rPr>
        <w:t>слова «с утвердившим программу муниципальным правовым актом администрации» заменить словами «с перечнем и структурой муниципальных программ, определенными администрацией»;</w:t>
      </w:r>
    </w:p>
    <w:p w:rsidR="000E0002" w:rsidRPr="00FA48D4" w:rsidRDefault="000E0002" w:rsidP="007612BE">
      <w:pPr>
        <w:ind w:firstLine="709"/>
        <w:contextualSpacing/>
        <w:jc w:val="both"/>
        <w:rPr>
          <w:rFonts w:ascii="Arial" w:hAnsi="Arial"/>
          <w:sz w:val="22"/>
          <w:szCs w:val="22"/>
        </w:rPr>
      </w:pPr>
      <w:r w:rsidRPr="00FA48D4">
        <w:rPr>
          <w:rFonts w:ascii="Arial" w:hAnsi="Arial"/>
          <w:sz w:val="22"/>
          <w:szCs w:val="22"/>
        </w:rPr>
        <w:t xml:space="preserve">1.2. </w:t>
      </w:r>
      <w:r w:rsidR="00983C0B" w:rsidRPr="00FA48D4">
        <w:rPr>
          <w:rFonts w:ascii="Arial" w:hAnsi="Arial"/>
          <w:sz w:val="22"/>
          <w:szCs w:val="22"/>
        </w:rPr>
        <w:t xml:space="preserve">В пункте 17.3 статьи 17 Положения </w:t>
      </w:r>
      <w:r w:rsidR="00EB03F1" w:rsidRPr="00FA48D4">
        <w:rPr>
          <w:rFonts w:ascii="Arial" w:hAnsi="Arial"/>
          <w:sz w:val="22"/>
          <w:szCs w:val="22"/>
        </w:rPr>
        <w:t xml:space="preserve">изложить в новой редакции: «17.3 Муниципальные программы, предлагаемые к реализации начиная с очередного финансового года, а также изменения в ранее утвержденные муниципальные программы подлежат утверждению в порядке и сроки, которые установлены администрацией </w:t>
      </w:r>
      <w:r w:rsidR="005522C1" w:rsidRPr="00FA48D4">
        <w:rPr>
          <w:rFonts w:ascii="Arial" w:hAnsi="Arial"/>
          <w:sz w:val="22"/>
          <w:szCs w:val="22"/>
        </w:rPr>
        <w:t>Тарминского</w:t>
      </w:r>
      <w:r w:rsidR="00EB03F1" w:rsidRPr="00FA48D4">
        <w:rPr>
          <w:rFonts w:ascii="Arial" w:hAnsi="Arial"/>
          <w:sz w:val="22"/>
          <w:szCs w:val="22"/>
        </w:rPr>
        <w:t xml:space="preserve"> сельского поселения. Дума </w:t>
      </w:r>
      <w:r w:rsidR="005522C1" w:rsidRPr="00FA48D4">
        <w:rPr>
          <w:rFonts w:ascii="Arial" w:hAnsi="Arial"/>
          <w:sz w:val="22"/>
          <w:szCs w:val="22"/>
        </w:rPr>
        <w:t>Тарминского</w:t>
      </w:r>
      <w:r w:rsidR="00EB03F1" w:rsidRPr="00FA48D4">
        <w:rPr>
          <w:rFonts w:ascii="Arial" w:hAnsi="Arial"/>
          <w:sz w:val="22"/>
          <w:szCs w:val="22"/>
        </w:rPr>
        <w:t xml:space="preserve"> муниципального образования вправе осуществлять рассмотрение проектов муниципальных программ и предложений о внесении изменений в муниципальные программы в порядке, установленном решением Думы </w:t>
      </w:r>
      <w:r w:rsidR="005522C1" w:rsidRPr="00FA48D4">
        <w:rPr>
          <w:rFonts w:ascii="Arial" w:hAnsi="Arial"/>
          <w:sz w:val="22"/>
          <w:szCs w:val="22"/>
        </w:rPr>
        <w:t xml:space="preserve">Тарминского </w:t>
      </w:r>
      <w:r w:rsidR="00EB03F1" w:rsidRPr="00FA48D4">
        <w:rPr>
          <w:rFonts w:ascii="Arial" w:hAnsi="Arial"/>
          <w:sz w:val="22"/>
          <w:szCs w:val="22"/>
        </w:rPr>
        <w:t>муниципального образования.».</w:t>
      </w:r>
    </w:p>
    <w:p w:rsidR="00983C0B" w:rsidRPr="00FA48D4" w:rsidRDefault="00983C0B" w:rsidP="007612BE">
      <w:pPr>
        <w:ind w:firstLine="709"/>
        <w:contextualSpacing/>
        <w:jc w:val="both"/>
        <w:rPr>
          <w:rFonts w:ascii="Arial" w:hAnsi="Arial"/>
          <w:sz w:val="22"/>
          <w:szCs w:val="22"/>
        </w:rPr>
      </w:pPr>
      <w:r w:rsidRPr="00FA48D4">
        <w:rPr>
          <w:rFonts w:ascii="Arial" w:hAnsi="Arial"/>
          <w:sz w:val="22"/>
          <w:szCs w:val="22"/>
        </w:rPr>
        <w:t xml:space="preserve">1.3. </w:t>
      </w:r>
      <w:r w:rsidR="000219F4" w:rsidRPr="00FA48D4">
        <w:rPr>
          <w:rFonts w:ascii="Arial" w:hAnsi="Arial"/>
          <w:sz w:val="22"/>
          <w:szCs w:val="22"/>
        </w:rPr>
        <w:t>В пункте 17.4 статьи 17 Положения слова «не позднее трех месяцев со дня вступления его в силу» заменить словами «</w:t>
      </w:r>
      <w:r w:rsidR="00F26111" w:rsidRPr="00FA48D4">
        <w:rPr>
          <w:rFonts w:ascii="Arial" w:hAnsi="Arial"/>
          <w:sz w:val="22"/>
          <w:szCs w:val="22"/>
        </w:rPr>
        <w:t>не позднее 1 апреля текущего финансового года»;</w:t>
      </w:r>
    </w:p>
    <w:p w:rsidR="00F70650" w:rsidRPr="00FA48D4" w:rsidRDefault="00F70650" w:rsidP="00F70650">
      <w:pPr>
        <w:ind w:firstLine="709"/>
        <w:contextualSpacing/>
        <w:jc w:val="both"/>
        <w:rPr>
          <w:rFonts w:ascii="Arial" w:hAnsi="Arial"/>
          <w:sz w:val="22"/>
          <w:szCs w:val="22"/>
        </w:rPr>
      </w:pPr>
      <w:r w:rsidRPr="00FA48D4">
        <w:rPr>
          <w:rFonts w:ascii="Arial" w:hAnsi="Arial"/>
          <w:sz w:val="22"/>
          <w:szCs w:val="22"/>
        </w:rPr>
        <w:t xml:space="preserve">2. Настоящее решение подлежит опубликованию в Информационном бюллетене </w:t>
      </w:r>
      <w:r w:rsidR="005522C1" w:rsidRPr="00FA48D4">
        <w:rPr>
          <w:rFonts w:ascii="Arial" w:hAnsi="Arial"/>
          <w:sz w:val="22"/>
          <w:szCs w:val="22"/>
        </w:rPr>
        <w:t>Тарминского</w:t>
      </w:r>
      <w:r w:rsidR="00B339F8" w:rsidRPr="00FA48D4">
        <w:rPr>
          <w:rFonts w:ascii="Arial" w:hAnsi="Arial"/>
          <w:sz w:val="22"/>
          <w:szCs w:val="22"/>
        </w:rPr>
        <w:t xml:space="preserve"> </w:t>
      </w:r>
      <w:r w:rsidRPr="00FA48D4">
        <w:rPr>
          <w:rFonts w:ascii="Arial" w:hAnsi="Arial"/>
          <w:sz w:val="22"/>
          <w:szCs w:val="22"/>
        </w:rPr>
        <w:t xml:space="preserve">муниципального образования и размещению на официальном сайте администрации </w:t>
      </w:r>
      <w:r w:rsidR="005522C1" w:rsidRPr="00FA48D4">
        <w:rPr>
          <w:rFonts w:ascii="Arial" w:hAnsi="Arial"/>
          <w:sz w:val="22"/>
          <w:szCs w:val="22"/>
        </w:rPr>
        <w:t>Тарминского</w:t>
      </w:r>
      <w:r w:rsidRPr="00FA48D4">
        <w:rPr>
          <w:rFonts w:ascii="Arial" w:hAnsi="Arial"/>
          <w:sz w:val="22"/>
          <w:szCs w:val="22"/>
        </w:rPr>
        <w:t xml:space="preserve"> сельского поселения в информационно-телекоммуникационной сети «Интернет» - </w:t>
      </w:r>
      <w:r w:rsidR="005522C1" w:rsidRPr="00FA48D4">
        <w:rPr>
          <w:rFonts w:ascii="Arial" w:hAnsi="Arial"/>
          <w:sz w:val="22"/>
          <w:szCs w:val="22"/>
        </w:rPr>
        <w:t>тарма-адм.рф</w:t>
      </w:r>
      <w:r w:rsidRPr="00FA48D4">
        <w:rPr>
          <w:rFonts w:ascii="Arial" w:hAnsi="Arial"/>
          <w:sz w:val="22"/>
          <w:szCs w:val="22"/>
        </w:rPr>
        <w:t>.</w:t>
      </w:r>
    </w:p>
    <w:p w:rsidR="00F26111" w:rsidRPr="005522C1" w:rsidRDefault="00F70650" w:rsidP="00F70650">
      <w:pPr>
        <w:ind w:firstLine="709"/>
        <w:contextualSpacing/>
        <w:jc w:val="both"/>
        <w:rPr>
          <w:rFonts w:ascii="Arial" w:hAnsi="Arial"/>
          <w:sz w:val="22"/>
          <w:szCs w:val="22"/>
        </w:rPr>
      </w:pPr>
      <w:r w:rsidRPr="00FA48D4">
        <w:rPr>
          <w:rFonts w:ascii="Arial" w:hAnsi="Arial"/>
          <w:sz w:val="22"/>
          <w:szCs w:val="22"/>
        </w:rPr>
        <w:t>3.</w:t>
      </w:r>
      <w:r w:rsidR="004D78F4" w:rsidRPr="00FA48D4">
        <w:rPr>
          <w:rFonts w:ascii="Arial" w:hAnsi="Arial"/>
          <w:sz w:val="22"/>
          <w:szCs w:val="22"/>
        </w:rPr>
        <w:t xml:space="preserve"> </w:t>
      </w:r>
      <w:r w:rsidRPr="00FA48D4">
        <w:rPr>
          <w:rFonts w:ascii="Arial" w:hAnsi="Arial"/>
          <w:sz w:val="22"/>
          <w:szCs w:val="22"/>
        </w:rPr>
        <w:t>Настоящее</w:t>
      </w:r>
      <w:r w:rsidRPr="005522C1">
        <w:rPr>
          <w:rFonts w:ascii="Arial" w:hAnsi="Arial"/>
          <w:sz w:val="22"/>
          <w:szCs w:val="22"/>
        </w:rPr>
        <w:t xml:space="preserve"> решение вступает в силу с момента официального опубликования.</w:t>
      </w:r>
    </w:p>
    <w:p w:rsidR="00B45ADF" w:rsidRPr="005522C1" w:rsidRDefault="00B45ADF" w:rsidP="00AB3F53">
      <w:pPr>
        <w:contextualSpacing/>
        <w:jc w:val="both"/>
        <w:rPr>
          <w:rFonts w:ascii="Arial" w:hAnsi="Arial"/>
          <w:sz w:val="22"/>
          <w:szCs w:val="22"/>
        </w:rPr>
      </w:pPr>
    </w:p>
    <w:p w:rsidR="00B45ADF" w:rsidRPr="005522C1" w:rsidRDefault="00B45ADF" w:rsidP="00AB3F53">
      <w:pPr>
        <w:contextualSpacing/>
        <w:jc w:val="both"/>
        <w:rPr>
          <w:rFonts w:ascii="Arial" w:hAnsi="Arial"/>
          <w:sz w:val="22"/>
          <w:szCs w:val="22"/>
        </w:rPr>
      </w:pPr>
    </w:p>
    <w:p w:rsidR="004D78F4" w:rsidRPr="005522C1" w:rsidRDefault="004D78F4" w:rsidP="004D78F4">
      <w:pPr>
        <w:contextualSpacing/>
        <w:jc w:val="both"/>
        <w:rPr>
          <w:rFonts w:ascii="Arial" w:hAnsi="Arial"/>
          <w:sz w:val="22"/>
          <w:szCs w:val="22"/>
        </w:rPr>
      </w:pPr>
      <w:r w:rsidRPr="005522C1">
        <w:rPr>
          <w:rFonts w:ascii="Arial" w:hAnsi="Arial"/>
          <w:sz w:val="22"/>
          <w:szCs w:val="22"/>
        </w:rPr>
        <w:t xml:space="preserve">Глава </w:t>
      </w:r>
      <w:r w:rsidR="005522C1" w:rsidRPr="005522C1">
        <w:rPr>
          <w:rFonts w:ascii="Arial" w:hAnsi="Arial"/>
          <w:sz w:val="22"/>
          <w:szCs w:val="22"/>
        </w:rPr>
        <w:t>Тарминского</w:t>
      </w:r>
      <w:r w:rsidRPr="005522C1">
        <w:rPr>
          <w:rFonts w:ascii="Arial" w:hAnsi="Arial"/>
          <w:sz w:val="22"/>
          <w:szCs w:val="22"/>
        </w:rPr>
        <w:t xml:space="preserve"> </w:t>
      </w:r>
    </w:p>
    <w:p w:rsidR="004D78F4" w:rsidRPr="005522C1" w:rsidRDefault="004D78F4" w:rsidP="004D78F4">
      <w:pPr>
        <w:contextualSpacing/>
        <w:jc w:val="both"/>
        <w:rPr>
          <w:rFonts w:ascii="Arial" w:hAnsi="Arial"/>
          <w:sz w:val="22"/>
          <w:szCs w:val="22"/>
        </w:rPr>
      </w:pPr>
      <w:r w:rsidRPr="005522C1">
        <w:rPr>
          <w:rFonts w:ascii="Arial" w:hAnsi="Arial"/>
          <w:sz w:val="22"/>
          <w:szCs w:val="22"/>
        </w:rPr>
        <w:t>муниципального образования,</w:t>
      </w:r>
    </w:p>
    <w:p w:rsidR="004D78F4" w:rsidRPr="005522C1" w:rsidRDefault="004D78F4" w:rsidP="004D78F4">
      <w:pPr>
        <w:contextualSpacing/>
        <w:jc w:val="both"/>
        <w:rPr>
          <w:rFonts w:ascii="Arial" w:hAnsi="Arial"/>
          <w:sz w:val="22"/>
          <w:szCs w:val="22"/>
        </w:rPr>
      </w:pPr>
      <w:r w:rsidRPr="005522C1">
        <w:rPr>
          <w:rFonts w:ascii="Arial" w:hAnsi="Arial"/>
          <w:sz w:val="22"/>
          <w:szCs w:val="22"/>
        </w:rPr>
        <w:t xml:space="preserve">Председатель Думы </w:t>
      </w:r>
      <w:r w:rsidR="005522C1" w:rsidRPr="005522C1">
        <w:rPr>
          <w:rFonts w:ascii="Arial" w:hAnsi="Arial"/>
          <w:sz w:val="22"/>
          <w:szCs w:val="22"/>
        </w:rPr>
        <w:t>Тарминского</w:t>
      </w:r>
      <w:r w:rsidRPr="005522C1">
        <w:rPr>
          <w:rFonts w:ascii="Arial" w:hAnsi="Arial"/>
          <w:sz w:val="22"/>
          <w:szCs w:val="22"/>
        </w:rPr>
        <w:t xml:space="preserve"> </w:t>
      </w:r>
    </w:p>
    <w:p w:rsidR="005522C1" w:rsidRPr="005522C1" w:rsidRDefault="004D78F4" w:rsidP="004D78F4">
      <w:pPr>
        <w:contextualSpacing/>
        <w:jc w:val="both"/>
        <w:rPr>
          <w:rFonts w:ascii="Arial" w:hAnsi="Arial"/>
          <w:sz w:val="22"/>
          <w:szCs w:val="22"/>
        </w:rPr>
      </w:pPr>
      <w:r w:rsidRPr="005522C1">
        <w:rPr>
          <w:rFonts w:ascii="Arial" w:hAnsi="Arial"/>
          <w:sz w:val="22"/>
          <w:szCs w:val="22"/>
        </w:rPr>
        <w:t>сельского поселения</w:t>
      </w:r>
    </w:p>
    <w:p w:rsidR="000B353C" w:rsidRDefault="005522C1" w:rsidP="004D78F4">
      <w:pPr>
        <w:contextualSpacing/>
        <w:jc w:val="both"/>
        <w:rPr>
          <w:rFonts w:ascii="Arial" w:hAnsi="Arial"/>
          <w:sz w:val="22"/>
          <w:szCs w:val="22"/>
        </w:rPr>
      </w:pPr>
      <w:r w:rsidRPr="005522C1">
        <w:rPr>
          <w:rFonts w:ascii="Arial" w:hAnsi="Arial"/>
          <w:sz w:val="22"/>
          <w:szCs w:val="22"/>
        </w:rPr>
        <w:t>М.Т. Коротюк</w:t>
      </w:r>
      <w:r w:rsidR="004D78F4" w:rsidRPr="005522C1">
        <w:rPr>
          <w:rFonts w:ascii="Arial" w:hAnsi="Arial"/>
          <w:sz w:val="22"/>
          <w:szCs w:val="22"/>
        </w:rPr>
        <w:tab/>
        <w:t xml:space="preserve">  </w:t>
      </w:r>
    </w:p>
    <w:p w:rsidR="000B353C" w:rsidRPr="0052142A" w:rsidRDefault="000B353C" w:rsidP="000B353C">
      <w:pPr>
        <w:jc w:val="right"/>
        <w:rPr>
          <w:sz w:val="18"/>
          <w:szCs w:val="18"/>
        </w:rPr>
      </w:pPr>
      <w:r w:rsidRPr="0052142A">
        <w:rPr>
          <w:sz w:val="18"/>
          <w:szCs w:val="18"/>
        </w:rPr>
        <w:lastRenderedPageBreak/>
        <w:t xml:space="preserve">УТВЕРЖДЕНО </w:t>
      </w:r>
    </w:p>
    <w:p w:rsidR="000B353C" w:rsidRDefault="000B353C" w:rsidP="000B353C">
      <w:pPr>
        <w:jc w:val="right"/>
        <w:rPr>
          <w:sz w:val="18"/>
          <w:szCs w:val="18"/>
        </w:rPr>
      </w:pPr>
      <w:r w:rsidRPr="0052142A">
        <w:rPr>
          <w:sz w:val="18"/>
          <w:szCs w:val="18"/>
        </w:rPr>
        <w:t xml:space="preserve">Решением </w:t>
      </w:r>
      <w:r>
        <w:rPr>
          <w:sz w:val="18"/>
          <w:szCs w:val="18"/>
        </w:rPr>
        <w:t xml:space="preserve">Думы Тарминского </w:t>
      </w:r>
    </w:p>
    <w:p w:rsidR="000B353C" w:rsidRPr="0052142A" w:rsidRDefault="000B353C" w:rsidP="000B353C">
      <w:pPr>
        <w:jc w:val="right"/>
        <w:rPr>
          <w:sz w:val="18"/>
          <w:szCs w:val="18"/>
        </w:rPr>
      </w:pPr>
      <w:r>
        <w:rPr>
          <w:sz w:val="18"/>
          <w:szCs w:val="18"/>
        </w:rPr>
        <w:t>муниципального образования</w:t>
      </w:r>
    </w:p>
    <w:p w:rsidR="000B353C" w:rsidRPr="0052142A" w:rsidRDefault="000B353C" w:rsidP="000B353C">
      <w:pPr>
        <w:jc w:val="right"/>
        <w:rPr>
          <w:sz w:val="18"/>
          <w:szCs w:val="18"/>
        </w:rPr>
      </w:pPr>
      <w:r>
        <w:rPr>
          <w:sz w:val="18"/>
          <w:szCs w:val="18"/>
        </w:rPr>
        <w:t>о</w:t>
      </w:r>
      <w:r w:rsidRPr="0052142A">
        <w:rPr>
          <w:sz w:val="18"/>
          <w:szCs w:val="18"/>
        </w:rPr>
        <w:t>т</w:t>
      </w:r>
      <w:r>
        <w:rPr>
          <w:sz w:val="18"/>
          <w:szCs w:val="18"/>
        </w:rPr>
        <w:t xml:space="preserve"> 29.09.2023</w:t>
      </w:r>
      <w:r w:rsidRPr="0052142A">
        <w:rPr>
          <w:sz w:val="18"/>
          <w:szCs w:val="18"/>
        </w:rPr>
        <w:t xml:space="preserve"> года № </w:t>
      </w:r>
      <w:r>
        <w:rPr>
          <w:sz w:val="18"/>
          <w:szCs w:val="18"/>
        </w:rPr>
        <w:t>94</w:t>
      </w:r>
    </w:p>
    <w:p w:rsidR="000B353C" w:rsidRPr="0052142A" w:rsidRDefault="000B353C" w:rsidP="000B353C">
      <w:pPr>
        <w:jc w:val="right"/>
      </w:pPr>
      <w:r w:rsidRPr="0052142A">
        <w:rPr>
          <w:sz w:val="18"/>
          <w:szCs w:val="18"/>
        </w:rPr>
        <w:t>Приложение 1</w:t>
      </w:r>
    </w:p>
    <w:p w:rsidR="000B353C" w:rsidRPr="00CC6B7E" w:rsidRDefault="000B353C" w:rsidP="000B353C">
      <w:pPr>
        <w:pStyle w:val="ConsNormal"/>
        <w:widowControl/>
        <w:ind w:right="0" w:firstLine="0"/>
      </w:pPr>
      <w:r w:rsidRPr="00CC6B7E">
        <w:tab/>
      </w:r>
      <w:r w:rsidRPr="00CC6B7E">
        <w:tab/>
      </w:r>
      <w:r w:rsidRPr="00CC6B7E">
        <w:tab/>
      </w:r>
      <w:r w:rsidRPr="00CC6B7E">
        <w:tab/>
      </w:r>
    </w:p>
    <w:p w:rsidR="000B353C" w:rsidRPr="00CC6B7E" w:rsidRDefault="000B353C" w:rsidP="000B353C">
      <w:pPr>
        <w:jc w:val="right"/>
      </w:pPr>
    </w:p>
    <w:p w:rsidR="000B353C" w:rsidRPr="00026CE0" w:rsidRDefault="000B353C" w:rsidP="000B353C">
      <w:pPr>
        <w:pStyle w:val="ConsTitle"/>
        <w:widowControl/>
        <w:ind w:right="0"/>
        <w:jc w:val="center"/>
        <w:rPr>
          <w:sz w:val="30"/>
          <w:szCs w:val="30"/>
        </w:rPr>
      </w:pPr>
      <w:r w:rsidRPr="00026CE0">
        <w:rPr>
          <w:sz w:val="30"/>
          <w:szCs w:val="30"/>
        </w:rPr>
        <w:t>Положение о бюджетном процессе</w:t>
      </w:r>
    </w:p>
    <w:p w:rsidR="000B353C" w:rsidRPr="00AC45BC" w:rsidRDefault="000B353C" w:rsidP="000B353C">
      <w:pPr>
        <w:pStyle w:val="ConsTitle"/>
        <w:widowControl/>
        <w:ind w:right="0" w:firstLine="567"/>
        <w:jc w:val="center"/>
        <w:rPr>
          <w:sz w:val="24"/>
          <w:szCs w:val="24"/>
        </w:rPr>
      </w:pPr>
      <w:r w:rsidRPr="00026CE0">
        <w:rPr>
          <w:sz w:val="30"/>
          <w:szCs w:val="30"/>
        </w:rPr>
        <w:t>в Тарминском муниципальном образовании</w:t>
      </w:r>
      <w:r w:rsidRPr="00AC45BC">
        <w:rPr>
          <w:sz w:val="24"/>
          <w:szCs w:val="24"/>
        </w:rPr>
        <w:t xml:space="preserve"> </w:t>
      </w:r>
    </w:p>
    <w:p w:rsidR="000B353C" w:rsidRPr="00AC45BC" w:rsidRDefault="000B353C" w:rsidP="000B353C">
      <w:pPr>
        <w:pStyle w:val="ConsTitle"/>
        <w:widowControl/>
        <w:ind w:right="0" w:firstLine="567"/>
        <w:jc w:val="center"/>
        <w:rPr>
          <w:b w:val="0"/>
          <w:sz w:val="24"/>
          <w:szCs w:val="24"/>
        </w:rPr>
      </w:pPr>
    </w:p>
    <w:p w:rsidR="000B353C" w:rsidRPr="00026CE0" w:rsidRDefault="000B353C" w:rsidP="000B353C">
      <w:pPr>
        <w:pStyle w:val="ConsNormal"/>
        <w:widowControl/>
        <w:ind w:right="0" w:firstLine="0"/>
        <w:jc w:val="center"/>
        <w:rPr>
          <w:rFonts w:cs="Arial"/>
          <w:sz w:val="24"/>
          <w:szCs w:val="24"/>
        </w:rPr>
      </w:pPr>
      <w:r w:rsidRPr="00026CE0">
        <w:rPr>
          <w:rFonts w:cs="Arial"/>
          <w:sz w:val="24"/>
          <w:szCs w:val="24"/>
        </w:rPr>
        <w:t xml:space="preserve">Раздел I. Основы бюджетного процесса в </w:t>
      </w:r>
      <w:bookmarkStart w:id="1" w:name="OLE_LINK139"/>
      <w:bookmarkStart w:id="2" w:name="OLE_LINK140"/>
      <w:bookmarkStart w:id="3" w:name="OLE_LINK141"/>
      <w:r w:rsidRPr="00026CE0">
        <w:rPr>
          <w:rFonts w:cs="Arial"/>
          <w:sz w:val="24"/>
          <w:szCs w:val="24"/>
        </w:rPr>
        <w:t>муниципальном образовании</w:t>
      </w:r>
      <w:bookmarkEnd w:id="1"/>
      <w:bookmarkEnd w:id="2"/>
      <w:bookmarkEnd w:id="3"/>
      <w:r w:rsidRPr="00026CE0">
        <w:rPr>
          <w:rFonts w:cs="Arial"/>
          <w:sz w:val="24"/>
          <w:szCs w:val="24"/>
        </w:rPr>
        <w:t>.</w:t>
      </w:r>
    </w:p>
    <w:p w:rsidR="000B353C" w:rsidRPr="00026CE0" w:rsidRDefault="000B353C" w:rsidP="000B353C">
      <w:pPr>
        <w:pStyle w:val="ConsNormal"/>
        <w:widowControl/>
        <w:ind w:right="0" w:firstLine="567"/>
        <w:jc w:val="center"/>
        <w:rPr>
          <w:rFonts w:cs="Arial"/>
          <w:sz w:val="24"/>
          <w:szCs w:val="24"/>
        </w:rPr>
      </w:pPr>
      <w:r w:rsidRPr="00026CE0">
        <w:rPr>
          <w:rFonts w:cs="Arial"/>
          <w:sz w:val="24"/>
          <w:szCs w:val="24"/>
        </w:rPr>
        <w:t>Участники бюджетного процесса.</w:t>
      </w:r>
    </w:p>
    <w:p w:rsidR="000B353C" w:rsidRPr="00026CE0" w:rsidRDefault="000B353C" w:rsidP="000B353C">
      <w:pPr>
        <w:pStyle w:val="ConsNonformat"/>
        <w:widowControl/>
        <w:ind w:right="0" w:firstLine="567"/>
        <w:jc w:val="center"/>
        <w:rPr>
          <w:rFonts w:ascii="Arial" w:hAnsi="Arial" w:cs="Arial"/>
          <w:sz w:val="24"/>
          <w:szCs w:val="24"/>
        </w:rPr>
      </w:pPr>
    </w:p>
    <w:p w:rsidR="000B353C" w:rsidRPr="00026CE0" w:rsidRDefault="000B353C" w:rsidP="000B353C">
      <w:pPr>
        <w:pStyle w:val="ConsNormal"/>
        <w:widowControl/>
        <w:ind w:right="0" w:firstLine="0"/>
        <w:jc w:val="center"/>
        <w:rPr>
          <w:rFonts w:cs="Arial"/>
          <w:sz w:val="24"/>
          <w:szCs w:val="24"/>
        </w:rPr>
      </w:pPr>
      <w:r w:rsidRPr="00026CE0">
        <w:rPr>
          <w:rFonts w:cs="Arial"/>
          <w:sz w:val="24"/>
          <w:szCs w:val="24"/>
        </w:rPr>
        <w:t>Статья 1. Общие положения.</w:t>
      </w:r>
    </w:p>
    <w:p w:rsidR="000B353C" w:rsidRPr="00AC45BC" w:rsidRDefault="000B353C" w:rsidP="000B353C">
      <w:pPr>
        <w:pStyle w:val="ConsNormal"/>
        <w:widowControl/>
        <w:ind w:right="0" w:firstLine="567"/>
        <w:jc w:val="center"/>
        <w:rPr>
          <w:rFonts w:cs="Arial"/>
          <w:b/>
          <w:sz w:val="24"/>
          <w:szCs w:val="24"/>
        </w:rPr>
      </w:pPr>
    </w:p>
    <w:p w:rsidR="000B353C" w:rsidRPr="00AC45BC" w:rsidRDefault="000B353C" w:rsidP="000B353C">
      <w:pPr>
        <w:tabs>
          <w:tab w:val="left" w:pos="851"/>
        </w:tabs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1.1. Настоящее Положение о бюджетном процессе в </w:t>
      </w:r>
      <w:r>
        <w:rPr>
          <w:rFonts w:ascii="Arial" w:hAnsi="Arial"/>
        </w:rPr>
        <w:t>Тарминском</w:t>
      </w:r>
      <w:r w:rsidRPr="00AC45BC">
        <w:rPr>
          <w:rFonts w:ascii="Arial" w:hAnsi="Arial"/>
        </w:rPr>
        <w:t xml:space="preserve"> муниципальном образовании</w:t>
      </w:r>
      <w:r w:rsidRPr="00AC45BC">
        <w:rPr>
          <w:rFonts w:ascii="Arial" w:hAnsi="Arial"/>
          <w:b/>
        </w:rPr>
        <w:t xml:space="preserve"> </w:t>
      </w:r>
      <w:r w:rsidRPr="00AC45BC">
        <w:rPr>
          <w:rFonts w:ascii="Arial" w:hAnsi="Arial"/>
        </w:rPr>
        <w:t xml:space="preserve">(далее – сельское поселение) устанавливает основы организации бюджетного процесса в </w:t>
      </w:r>
      <w:r>
        <w:rPr>
          <w:rFonts w:ascii="Arial" w:hAnsi="Arial"/>
        </w:rPr>
        <w:t>Тарминском</w:t>
      </w:r>
      <w:r w:rsidRPr="00AC45BC">
        <w:rPr>
          <w:rFonts w:ascii="Arial" w:hAnsi="Arial"/>
        </w:rPr>
        <w:t xml:space="preserve"> муниципальном образовании и определяет порядок составления и рассмотрения проекта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образования, утверждения и исполнения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образования, а также осуществления контроля за его исполнением и утверждения отчета об исполнении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образования.</w:t>
      </w:r>
    </w:p>
    <w:p w:rsidR="000B353C" w:rsidRPr="00AC45BC" w:rsidRDefault="000B353C" w:rsidP="000B353C">
      <w:pPr>
        <w:tabs>
          <w:tab w:val="left" w:pos="851"/>
        </w:tabs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1.2. Бюджетный процесс сельского поселении - регламентируемая законодательством Российской Федерации деятельность органов местного самоуправления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и иных участников бюджетного процесса по составлению и рассмотрению проекта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образования, утверждению и исполнению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образования, контролю за его исполнением, осуществлению бюджетного учета, составлению, внешней проверке, рассмотрению и утверждению бюджетной отчетности.</w:t>
      </w:r>
    </w:p>
    <w:p w:rsidR="000B353C" w:rsidRPr="00AC45BC" w:rsidRDefault="000B353C" w:rsidP="000B353C">
      <w:pPr>
        <w:tabs>
          <w:tab w:val="left" w:pos="851"/>
          <w:tab w:val="left" w:pos="1276"/>
        </w:tabs>
        <w:ind w:firstLine="709"/>
        <w:rPr>
          <w:rFonts w:ascii="Arial" w:hAnsi="Arial"/>
        </w:rPr>
      </w:pPr>
      <w:r w:rsidRPr="00AC45BC">
        <w:rPr>
          <w:rFonts w:ascii="Arial" w:hAnsi="Arial"/>
        </w:rPr>
        <w:t>1.3. Правовую основу бюджетного процесса в сельском поселении составляют Конституция Российской Федерации, Бюджетный кодекс Российской Федерации (далее - Бюджетный кодекс),  Фе</w:t>
      </w:r>
      <w:r>
        <w:rPr>
          <w:rFonts w:ascii="Arial" w:hAnsi="Arial"/>
        </w:rPr>
        <w:t>деральный закон от 06.10.2003 №</w:t>
      </w:r>
      <w:r w:rsidRPr="00AC45BC">
        <w:rPr>
          <w:rFonts w:ascii="Arial" w:hAnsi="Arial"/>
        </w:rPr>
        <w:t xml:space="preserve">131-ФЗ «Об общих принципах организации местного самоуправления в Российской Федерации», Федеральный </w:t>
      </w:r>
      <w:hyperlink r:id="rId5" w:history="1">
        <w:r w:rsidRPr="00AC45BC">
          <w:rPr>
            <w:rFonts w:ascii="Arial" w:hAnsi="Arial"/>
          </w:rPr>
          <w:t>закон</w:t>
        </w:r>
      </w:hyperlink>
      <w:r w:rsidRPr="00AC45BC">
        <w:rPr>
          <w:rFonts w:ascii="Arial" w:hAnsi="Arial"/>
        </w:rPr>
        <w:t xml:space="preserve"> от 07.02.2011 №6-ФЗ «Об общих принципах организации и деятельности контрольно-счетных органов субъектов Российской Федерации и муниципальных образований», иные правовые акты Российской Федерации, Иркутской области, муниципальные правовые акты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образования, регулирующие бюджетные правоотношения, Устав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образования, настоящее Положение.</w:t>
      </w:r>
    </w:p>
    <w:p w:rsidR="000B353C" w:rsidRPr="00AC45BC" w:rsidRDefault="000B353C" w:rsidP="000B353C">
      <w:pPr>
        <w:tabs>
          <w:tab w:val="left" w:pos="851"/>
        </w:tabs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1.4. Муниципальные правовые акты не могут противоречить Бюджетному кодексу, иным законам, регулирующим бюджетные правоотношения, Уставу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и настоящему Положению.</w:t>
      </w:r>
    </w:p>
    <w:p w:rsidR="000B353C" w:rsidRPr="00AC45BC" w:rsidRDefault="000B353C" w:rsidP="000B353C">
      <w:pPr>
        <w:tabs>
          <w:tab w:val="left" w:pos="851"/>
        </w:tabs>
        <w:ind w:firstLine="709"/>
        <w:rPr>
          <w:rFonts w:ascii="Arial" w:hAnsi="Arial"/>
        </w:rPr>
      </w:pPr>
      <w:r w:rsidRPr="00AC45BC">
        <w:rPr>
          <w:rFonts w:ascii="Arial" w:hAnsi="Arial"/>
        </w:rPr>
        <w:t>1.5. Понятия и термины, применяемые в настоящем Положении, используются в значениях, определенных Бюджетным кодексом и другими федеральными, областными законами, регулирующими бюджетные правоотношения.</w:t>
      </w:r>
    </w:p>
    <w:p w:rsidR="000B353C" w:rsidRPr="00AC45BC" w:rsidRDefault="000B353C" w:rsidP="000B353C">
      <w:pPr>
        <w:ind w:firstLine="709"/>
        <w:rPr>
          <w:rFonts w:ascii="Arial" w:hAnsi="Arial"/>
          <w:b/>
        </w:rPr>
      </w:pPr>
    </w:p>
    <w:p w:rsidR="000B353C" w:rsidRDefault="000B353C" w:rsidP="000B353C">
      <w:pPr>
        <w:jc w:val="center"/>
        <w:rPr>
          <w:rFonts w:ascii="Arial" w:hAnsi="Arial"/>
        </w:rPr>
      </w:pPr>
      <w:r w:rsidRPr="00026CE0">
        <w:rPr>
          <w:rFonts w:ascii="Arial" w:hAnsi="Arial"/>
        </w:rPr>
        <w:t>Статья 2. Участники бюджетного процесса</w:t>
      </w:r>
      <w:bookmarkStart w:id="4" w:name="Par189"/>
      <w:bookmarkEnd w:id="4"/>
    </w:p>
    <w:p w:rsidR="000B353C" w:rsidRPr="00026CE0" w:rsidRDefault="000B353C" w:rsidP="000B353C">
      <w:pPr>
        <w:ind w:firstLine="567"/>
        <w:jc w:val="center"/>
        <w:rPr>
          <w:rFonts w:ascii="Arial" w:hAnsi="Arial"/>
        </w:rPr>
      </w:pP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2.1. Участниками бюджетного процесса в сельском поселении являются: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- глава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- Дума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(далее по тексту также – Дума сельского поселения);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- администрация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сельского поселения (далее по тексту также – админ</w:t>
      </w:r>
      <w:r>
        <w:rPr>
          <w:rFonts w:ascii="Arial" w:hAnsi="Arial"/>
        </w:rPr>
        <w:t>и</w:t>
      </w:r>
      <w:r w:rsidRPr="00AC45BC">
        <w:rPr>
          <w:rFonts w:ascii="Arial" w:hAnsi="Arial"/>
        </w:rPr>
        <w:t>страция сельского поселения);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органы муниципального финансового контроля;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- главные распорядители (распорядители) бюджетных средств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- главные администраторы (администраторы) доходов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главные администраторы (администраторы) источников финансирования дефицита бюджета сельского поселения;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получатели бюджетных средств.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lastRenderedPageBreak/>
        <w:t>2.2. Участники бюджетного процесса вправе осуществлять бюджетные полномочия, установленные Бюджетным кодексом и настоящим Положением, при условии включения сведений о данных бюджетных полномочиях в реестр участников бюджетного процесса, а также юридических лиц, не являющихся участниками бюджетного процесса, формирование и ведение которого осуществляется в порядке, установленном Министерством финансов Российской Федерации в соответствии со статьей 165 Бюджетного кодекса.</w:t>
      </w:r>
    </w:p>
    <w:p w:rsidR="000B353C" w:rsidRPr="00AC45BC" w:rsidRDefault="000B353C" w:rsidP="000B353C">
      <w:pPr>
        <w:pStyle w:val="ConsNormal"/>
        <w:widowControl/>
        <w:ind w:right="0" w:firstLine="709"/>
        <w:jc w:val="both"/>
        <w:rPr>
          <w:rFonts w:cs="Arial"/>
          <w:sz w:val="24"/>
          <w:szCs w:val="24"/>
        </w:rPr>
      </w:pPr>
    </w:p>
    <w:p w:rsidR="000B353C" w:rsidRDefault="000B353C" w:rsidP="000B353C">
      <w:pPr>
        <w:jc w:val="center"/>
        <w:rPr>
          <w:rFonts w:ascii="Arial" w:hAnsi="Arial"/>
        </w:rPr>
      </w:pPr>
      <w:r w:rsidRPr="00026CE0">
        <w:rPr>
          <w:rFonts w:ascii="Arial" w:hAnsi="Arial"/>
        </w:rPr>
        <w:t>Статья 3. Бюджетные полномочия Думы Тарминского муниципального образования и главы Тарминского муниципального образования</w:t>
      </w:r>
    </w:p>
    <w:p w:rsidR="000B353C" w:rsidRPr="00026CE0" w:rsidRDefault="000B353C" w:rsidP="000B353C">
      <w:pPr>
        <w:ind w:firstLine="709"/>
        <w:rPr>
          <w:rFonts w:ascii="Arial" w:hAnsi="Arial"/>
        </w:rPr>
      </w:pP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3.1. К бюджетным полномочиям Думы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относятся: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- рассмотрение и утверждение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и отчета о его исполнении;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- осуществление контроля в ходе рассмотрения отдельных вопросов исполнения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на своих заседаниях, заседаниях постоянных комиссий, в ходе проводимых представительным органом слушаний и в связи с депутатскими запросами;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формирование и определение правового статуса органа внешнего муниципального финансового контроля;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- осуществление других полномочий в соответствии с Бюджетным кодексом, Федеральным </w:t>
      </w:r>
      <w:hyperlink r:id="rId6" w:history="1">
        <w:r w:rsidRPr="00AC45BC">
          <w:rPr>
            <w:rFonts w:ascii="Arial" w:hAnsi="Arial"/>
          </w:rPr>
          <w:t>законом</w:t>
        </w:r>
      </w:hyperlink>
      <w:r>
        <w:rPr>
          <w:rFonts w:ascii="Arial" w:hAnsi="Arial"/>
        </w:rPr>
        <w:t xml:space="preserve"> от 06.10.2003 N</w:t>
      </w:r>
      <w:r w:rsidRPr="00AC45BC">
        <w:rPr>
          <w:rFonts w:ascii="Arial" w:hAnsi="Arial"/>
        </w:rPr>
        <w:t xml:space="preserve">131-ФЗ «Об общих принципах организации местного самоуправления в Российской Федерации», Федеральным </w:t>
      </w:r>
      <w:hyperlink r:id="rId7" w:history="1">
        <w:r w:rsidRPr="00AC45BC">
          <w:rPr>
            <w:rFonts w:ascii="Arial" w:hAnsi="Arial"/>
          </w:rPr>
          <w:t>законом</w:t>
        </w:r>
      </w:hyperlink>
      <w:r>
        <w:rPr>
          <w:rFonts w:ascii="Arial" w:hAnsi="Arial"/>
        </w:rPr>
        <w:t xml:space="preserve"> от 07.02.2011 N</w:t>
      </w:r>
      <w:r w:rsidRPr="00AC45BC">
        <w:rPr>
          <w:rFonts w:ascii="Arial" w:hAnsi="Arial"/>
        </w:rPr>
        <w:t xml:space="preserve">6-ФЗ "Об общих принципах организации и деятельности контрольно-счетных органов субъектов Российской Федерации и муниципальных образований", иными нормативными правовыми актами Российской Федерации, Иркутской области, Уставом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3.2. Дума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осуществляет следующие бюджетные полномочия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образования, установленные статьей 9 Бюджетного кодекса: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- установление порядка рассмотрения проекта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образования, утверждения бюджета сельского поселения, осуществления контроля за его исполнением и утверждения отчета об исполнении бюджета сельского поселения;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- установление расходных обязательств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образования, возникающих в результате принятия муниципальных правовых актов по вопросам местного значения, принятие которых отнесено в соответствии с действующим законодательством и Уставом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к компетенции представительного органа, а также заключения от имени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договоров (соглашений) по данным вопросам;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- осуществление иных полномочий в соответствии с Бюджетным кодексом и иными законодательными актами Российской Федерации, Иркутской области, Уставом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</w:t>
      </w:r>
      <w:r>
        <w:rPr>
          <w:rFonts w:ascii="Arial" w:hAnsi="Arial"/>
        </w:rPr>
        <w:t>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3.3. Глава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осуществляет следующие бюджетные полномочия: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- подписание, обеспечение опубликования и обнародования в порядке, установленном Уставом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образования, нормативно-правовых актов, принимаемых Думой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обеспечение осуществления органами местного самоуправления полномочий по решению вопросов местного значения и отдельных государственных полномочий, переданных органам местного самоуправления федеральными законами и законами субъекта Российской Федерации;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- назначение публичных слушаний по проекту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и отчету по его исполнению;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- осуществление иных полномочий в соответствии с Бюджетным кодексом и иными законодательными актами Российской Федерации, Уставом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образования. </w:t>
      </w:r>
    </w:p>
    <w:p w:rsidR="000B353C" w:rsidRPr="00AC45BC" w:rsidRDefault="000B353C" w:rsidP="000B353C">
      <w:pPr>
        <w:ind w:firstLine="567"/>
        <w:rPr>
          <w:rFonts w:ascii="Arial" w:hAnsi="Arial"/>
        </w:rPr>
      </w:pPr>
    </w:p>
    <w:p w:rsidR="000B353C" w:rsidRDefault="000B353C" w:rsidP="000B353C">
      <w:pPr>
        <w:pStyle w:val="ConsNormal"/>
        <w:widowControl/>
        <w:ind w:right="0" w:firstLine="0"/>
        <w:jc w:val="center"/>
        <w:rPr>
          <w:rFonts w:cs="Arial"/>
          <w:b/>
          <w:sz w:val="24"/>
          <w:szCs w:val="24"/>
        </w:rPr>
      </w:pPr>
      <w:r w:rsidRPr="00026CE0">
        <w:rPr>
          <w:rFonts w:cs="Arial"/>
          <w:sz w:val="24"/>
          <w:szCs w:val="24"/>
        </w:rPr>
        <w:t xml:space="preserve">Статья 4. Бюджетные полномочия администрации </w:t>
      </w:r>
      <w:r w:rsidRPr="00026CE0">
        <w:rPr>
          <w:rFonts w:cs="Arial"/>
        </w:rPr>
        <w:t>Тарминского</w:t>
      </w:r>
      <w:r w:rsidRPr="00026CE0">
        <w:rPr>
          <w:rFonts w:cs="Arial"/>
          <w:sz w:val="24"/>
          <w:szCs w:val="24"/>
        </w:rPr>
        <w:t xml:space="preserve"> муниципального образования</w:t>
      </w:r>
      <w:r w:rsidRPr="00AC45BC">
        <w:rPr>
          <w:rFonts w:cs="Arial"/>
          <w:b/>
          <w:sz w:val="24"/>
          <w:szCs w:val="24"/>
        </w:rPr>
        <w:t>.</w:t>
      </w:r>
    </w:p>
    <w:p w:rsidR="000B353C" w:rsidRPr="00AC45BC" w:rsidRDefault="000B353C" w:rsidP="000B353C">
      <w:pPr>
        <w:pStyle w:val="ConsNormal"/>
        <w:widowControl/>
        <w:ind w:right="0" w:firstLine="567"/>
        <w:jc w:val="both"/>
        <w:rPr>
          <w:rFonts w:cs="Arial"/>
          <w:b/>
          <w:sz w:val="24"/>
          <w:szCs w:val="24"/>
        </w:rPr>
      </w:pP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4.1. К бюджетным полномочиям администрации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сельского поселения относится: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установление порядка составления проекта бюджета сельского поселения;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lastRenderedPageBreak/>
        <w:t>- обеспечение составления проекта бюджета сельского поселения на очередной финансовый год и плановый период;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- внесение проекта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с необходимыми документами и материалами на утверждение Думы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разработка и утверждение методики распределения и (или) порядка предоставления межбюджетных трансфертов;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- обеспечение исполнения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и составление бюджетной отчетности;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- представление отчета об исполнении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за 1 квартал, полугодие и 9 месяцев Думе сельского поселения;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- представление годового отчета об исполнении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на утверждение Думы сельского поселения;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обеспечение управления муниципальным долгом;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- установление расходных обязательств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образования, возникающих в результате: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принятия муниципальных нормативных правовых актов по вопросам местного значения, принятие которых не отнесено в соответствии с действующим законодательством к компетенции представительного органа, также заключения сельским поселением договоров (соглашений) по данным вопросам;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принятия муниципальных нормативных правовых актов при осуществлении органами местного самоуправления переданных им отдельных государственных полномочий;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- исполнение расходных обязательств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осуществление муниципальных заимствований, предоставление муниципальных гарантий, предоставление бюджетных кредитов, управление муниципальными активами;</w:t>
      </w:r>
    </w:p>
    <w:p w:rsidR="000B353C" w:rsidRPr="00AC45BC" w:rsidRDefault="000B353C" w:rsidP="000B353C">
      <w:pPr>
        <w:pStyle w:val="ConsNormal"/>
        <w:widowControl/>
        <w:ind w:right="0" w:firstLine="709"/>
        <w:jc w:val="both"/>
        <w:rPr>
          <w:rFonts w:cs="Arial"/>
          <w:sz w:val="24"/>
          <w:szCs w:val="24"/>
        </w:rPr>
      </w:pPr>
      <w:r w:rsidRPr="00AC45BC">
        <w:rPr>
          <w:rFonts w:cs="Arial"/>
          <w:sz w:val="24"/>
          <w:szCs w:val="24"/>
        </w:rPr>
        <w:t xml:space="preserve">- установление, детализация и определение порядка применения бюджетной классификации Российской Федерации в части, относящейся к бюджету </w:t>
      </w:r>
      <w:r>
        <w:rPr>
          <w:rFonts w:cs="Arial"/>
        </w:rPr>
        <w:t>Тарминского</w:t>
      </w:r>
      <w:r w:rsidRPr="00AC45BC">
        <w:rPr>
          <w:rFonts w:cs="Arial"/>
          <w:sz w:val="24"/>
          <w:szCs w:val="24"/>
        </w:rPr>
        <w:t xml:space="preserve"> муниципального образования;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осуществление иных полномочий, определенных Бюджетным кодексом и (или) принимаемыми в соответствии с ним муниципальными правовыми актами, регулирующими бюджетные правоотношения.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4.2. Полномочия финансового органа сельского поселение (далее - финансовый орган) исполняет администрация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сельского поселения. Отдельные бюджетные полномочия финансового органа могут осуществляться финансовым органом администрации муниципального образования «Братский район» (далее – Финансовое управление администрации МО «Братский район») на основе соглашения между администрацией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и администрацией муниципального образования Братский район.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Финансовый орган составляет проект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на очередной финансовый год и плановый период, представляет его с необходимыми документами и материалами для внесения в Думу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образования, организует исполнение бюджета, устанавливает порядок составления бюджетной отчетности, осуществляет иные бюджетные полномочия, установленные Бюджетным кодексом и (или) принимаемыми в соответствии с ним муниципальными правовыми актами, регулирующими бюджетные правоотношения.</w:t>
      </w:r>
    </w:p>
    <w:p w:rsidR="000B353C" w:rsidRPr="00AC45BC" w:rsidRDefault="000B353C" w:rsidP="000B353C">
      <w:pPr>
        <w:ind w:firstLine="567"/>
        <w:outlineLvl w:val="3"/>
        <w:rPr>
          <w:rFonts w:ascii="Arial" w:hAnsi="Arial"/>
          <w:b/>
        </w:rPr>
      </w:pPr>
    </w:p>
    <w:p w:rsidR="000B353C" w:rsidRDefault="000B353C" w:rsidP="000B353C">
      <w:pPr>
        <w:jc w:val="center"/>
        <w:outlineLvl w:val="3"/>
        <w:rPr>
          <w:rFonts w:ascii="Arial" w:hAnsi="Arial"/>
          <w:bCs/>
        </w:rPr>
      </w:pPr>
      <w:r w:rsidRPr="00026CE0">
        <w:rPr>
          <w:rFonts w:ascii="Arial" w:hAnsi="Arial"/>
        </w:rPr>
        <w:t xml:space="preserve">Статья 5. Бюджетные полномочия </w:t>
      </w:r>
      <w:r w:rsidRPr="00026CE0">
        <w:rPr>
          <w:rFonts w:ascii="Arial" w:hAnsi="Arial"/>
          <w:bCs/>
        </w:rPr>
        <w:t>органов муниципального финансового контроля</w:t>
      </w:r>
    </w:p>
    <w:p w:rsidR="000B353C" w:rsidRPr="00026CE0" w:rsidRDefault="000B353C" w:rsidP="000B353C">
      <w:pPr>
        <w:ind w:firstLine="567"/>
        <w:jc w:val="center"/>
        <w:outlineLvl w:val="3"/>
        <w:rPr>
          <w:rFonts w:ascii="Arial" w:hAnsi="Arial"/>
          <w:bCs/>
        </w:rPr>
      </w:pPr>
    </w:p>
    <w:p w:rsidR="000B353C" w:rsidRPr="00AC45BC" w:rsidRDefault="000B353C" w:rsidP="000B353C">
      <w:pPr>
        <w:ind w:firstLine="709"/>
        <w:contextualSpacing/>
        <w:rPr>
          <w:rFonts w:ascii="Arial" w:hAnsi="Arial"/>
        </w:rPr>
      </w:pPr>
      <w:r w:rsidRPr="00AC45BC">
        <w:rPr>
          <w:rFonts w:ascii="Arial" w:hAnsi="Arial"/>
          <w:bCs/>
        </w:rPr>
        <w:t>5.1. Бюджетные полномочия органов муниципального финансового контроля, которые исполняет Контрольно-счетный орган муниципального образования «Братский район», органы муниципального финансового контроля, являющиеся органами (должностными лицами) администрации муниципального образования,</w:t>
      </w:r>
      <w:r w:rsidRPr="00AC45BC">
        <w:rPr>
          <w:rFonts w:ascii="Arial" w:hAnsi="Arial"/>
        </w:rPr>
        <w:t xml:space="preserve"> по осуществлению муниципального финансового контроля установлены Бюджетным кодексом.</w:t>
      </w:r>
    </w:p>
    <w:p w:rsidR="000B353C" w:rsidRPr="00AC45BC" w:rsidRDefault="000B353C" w:rsidP="000B353C">
      <w:pPr>
        <w:ind w:firstLine="709"/>
        <w:contextualSpacing/>
        <w:rPr>
          <w:rFonts w:ascii="Arial" w:hAnsi="Arial"/>
        </w:rPr>
      </w:pPr>
      <w:r w:rsidRPr="00AC45BC">
        <w:rPr>
          <w:rFonts w:ascii="Arial" w:hAnsi="Arial"/>
        </w:rPr>
        <w:t xml:space="preserve">Полномочия контрольно-счетного органа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по осуществлению внешнего муниципального финансового контроля исполняются Контрольно-счетным органом муниципального образования «Братский район» (далее – Контрольно-счетный орган муниципального образования) по соглашению, заключенному между Думой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и Думой Братского района.</w:t>
      </w:r>
    </w:p>
    <w:p w:rsidR="000B353C" w:rsidRPr="00AC45BC" w:rsidRDefault="000B353C" w:rsidP="000B353C">
      <w:pPr>
        <w:ind w:firstLine="709"/>
        <w:rPr>
          <w:rFonts w:ascii="Arial" w:hAnsi="Arial"/>
          <w:bCs/>
        </w:rPr>
      </w:pPr>
      <w:r w:rsidRPr="00AC45BC">
        <w:rPr>
          <w:rFonts w:ascii="Arial" w:hAnsi="Arial"/>
          <w:bCs/>
        </w:rPr>
        <w:t xml:space="preserve">5.2. </w:t>
      </w:r>
      <w:r w:rsidRPr="00AC45BC">
        <w:rPr>
          <w:rFonts w:ascii="Arial" w:hAnsi="Arial"/>
        </w:rPr>
        <w:t xml:space="preserve">Контрольно–счетный орган муниципального образования </w:t>
      </w:r>
      <w:r w:rsidRPr="00AC45BC">
        <w:rPr>
          <w:rFonts w:ascii="Arial" w:hAnsi="Arial"/>
          <w:bCs/>
        </w:rPr>
        <w:t>также осуществляет бюджетные полномочия по:</w:t>
      </w:r>
    </w:p>
    <w:p w:rsidR="000B353C" w:rsidRPr="00AC45BC" w:rsidRDefault="000B353C" w:rsidP="000B353C">
      <w:pPr>
        <w:ind w:firstLine="709"/>
        <w:rPr>
          <w:rFonts w:ascii="Arial" w:hAnsi="Arial"/>
          <w:bCs/>
        </w:rPr>
      </w:pPr>
      <w:r w:rsidRPr="00AC45BC">
        <w:rPr>
          <w:rFonts w:ascii="Arial" w:hAnsi="Arial"/>
          <w:bCs/>
        </w:rPr>
        <w:t>- аудиту эффективности, направленному на определение экономности и результативности использования бюджетных средств;</w:t>
      </w:r>
    </w:p>
    <w:p w:rsidR="000B353C" w:rsidRPr="00AC45BC" w:rsidRDefault="000B353C" w:rsidP="000B353C">
      <w:pPr>
        <w:ind w:firstLine="709"/>
        <w:rPr>
          <w:rFonts w:ascii="Arial" w:hAnsi="Arial"/>
          <w:bCs/>
        </w:rPr>
      </w:pPr>
      <w:r w:rsidRPr="00AC45BC">
        <w:rPr>
          <w:rFonts w:ascii="Arial" w:hAnsi="Arial"/>
          <w:bCs/>
        </w:rPr>
        <w:lastRenderedPageBreak/>
        <w:t xml:space="preserve">- экспертизе проектов решений о бюджете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  <w:bCs/>
        </w:rPr>
        <w:t xml:space="preserve"> муниципального образования, иных нормативных правовых актов, регулирующих бюджетные правоотношения, в том числе обоснованности показателей (параметров и характеристик) бюджета;</w:t>
      </w:r>
    </w:p>
    <w:p w:rsidR="000B353C" w:rsidRPr="00AC45BC" w:rsidRDefault="000B353C" w:rsidP="000B353C">
      <w:pPr>
        <w:ind w:firstLine="709"/>
        <w:rPr>
          <w:rFonts w:ascii="Arial" w:hAnsi="Arial"/>
          <w:bCs/>
        </w:rPr>
      </w:pPr>
      <w:r w:rsidRPr="00AC45BC">
        <w:rPr>
          <w:rFonts w:ascii="Arial" w:hAnsi="Arial"/>
          <w:bCs/>
        </w:rPr>
        <w:t>- экспертизе муниципальных программ;</w:t>
      </w:r>
    </w:p>
    <w:p w:rsidR="000B353C" w:rsidRPr="00AC45BC" w:rsidRDefault="000B353C" w:rsidP="000B353C">
      <w:pPr>
        <w:ind w:firstLine="709"/>
        <w:rPr>
          <w:rFonts w:ascii="Arial" w:hAnsi="Arial"/>
          <w:bCs/>
        </w:rPr>
      </w:pPr>
      <w:r w:rsidRPr="00AC45BC">
        <w:rPr>
          <w:rFonts w:ascii="Arial" w:hAnsi="Arial"/>
          <w:bCs/>
        </w:rPr>
        <w:t>- анализу и мониторингу бюджетного процесса, в том числе подготовке предложений по устранению выявленных отклонений в бюджетном процессе и совершенствованию нормативных правовых актов, регулирующих бюджетные правоотношения;</w:t>
      </w:r>
    </w:p>
    <w:p w:rsidR="000B353C" w:rsidRPr="00AC45BC" w:rsidRDefault="000B353C" w:rsidP="000B353C">
      <w:pPr>
        <w:ind w:firstLine="709"/>
        <w:rPr>
          <w:rFonts w:ascii="Arial" w:hAnsi="Arial"/>
          <w:bCs/>
        </w:rPr>
      </w:pPr>
      <w:r w:rsidRPr="00AC45BC">
        <w:rPr>
          <w:rFonts w:ascii="Arial" w:hAnsi="Arial"/>
          <w:bCs/>
        </w:rPr>
        <w:t>- подготовке предложений по совершенствованию осуществления главными администраторами бюджетных средств внутреннего финансового контроля и внутреннего финансового аудита;</w:t>
      </w:r>
    </w:p>
    <w:p w:rsidR="000B353C" w:rsidRPr="00AC45BC" w:rsidRDefault="000B353C" w:rsidP="000B353C">
      <w:pPr>
        <w:ind w:firstLine="709"/>
        <w:rPr>
          <w:rFonts w:ascii="Arial" w:hAnsi="Arial"/>
          <w:bCs/>
        </w:rPr>
      </w:pPr>
      <w:r w:rsidRPr="00AC45BC">
        <w:rPr>
          <w:rFonts w:ascii="Arial" w:hAnsi="Arial"/>
          <w:bCs/>
        </w:rPr>
        <w:t xml:space="preserve">- другим вопросам, установленным Федеральным </w:t>
      </w:r>
      <w:hyperlink r:id="rId8" w:history="1">
        <w:r w:rsidRPr="00AC45BC">
          <w:rPr>
            <w:rFonts w:ascii="Arial" w:hAnsi="Arial"/>
            <w:bCs/>
          </w:rPr>
          <w:t>законом</w:t>
        </w:r>
      </w:hyperlink>
      <w:r w:rsidRPr="00AC45BC">
        <w:rPr>
          <w:rFonts w:ascii="Arial" w:hAnsi="Arial"/>
          <w:bCs/>
        </w:rPr>
        <w:t xml:space="preserve"> от 07.02.2011 №6-ФЗ «Об общих принципах организации и деятельности контрольно-счетных органов субъектов Российской Федерации и муниципальных образований».</w:t>
      </w:r>
    </w:p>
    <w:p w:rsidR="000B353C" w:rsidRPr="00AC45BC" w:rsidRDefault="000B353C" w:rsidP="000B353C">
      <w:pPr>
        <w:ind w:firstLine="709"/>
        <w:rPr>
          <w:rFonts w:ascii="Arial" w:hAnsi="Arial"/>
          <w:bCs/>
        </w:rPr>
      </w:pPr>
      <w:r w:rsidRPr="00AC45BC">
        <w:rPr>
          <w:rFonts w:ascii="Arial" w:hAnsi="Arial"/>
          <w:bCs/>
        </w:rPr>
        <w:t xml:space="preserve">5.3. Органы муниципального финансового контроля, являющиеся органами (должностными лицами) администрации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  <w:bCs/>
        </w:rPr>
        <w:t xml:space="preserve"> муниципального образования, проводят анализ осуществления главными администраторами бюджетных средств, не являющимися органами внешнего муниципального финансового контроля, внутреннего финансового контроля и внутреннего финансового аудита.</w:t>
      </w:r>
    </w:p>
    <w:p w:rsidR="000B353C" w:rsidRPr="00AC45BC" w:rsidRDefault="000B353C" w:rsidP="000B353C">
      <w:pPr>
        <w:ind w:firstLine="709"/>
        <w:rPr>
          <w:rFonts w:ascii="Arial" w:hAnsi="Arial"/>
          <w:bCs/>
        </w:rPr>
      </w:pPr>
      <w:r w:rsidRPr="00AC45BC">
        <w:rPr>
          <w:rFonts w:ascii="Arial" w:hAnsi="Arial"/>
          <w:bCs/>
        </w:rPr>
        <w:t xml:space="preserve">Главные администраторы средств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  <w:bCs/>
        </w:rPr>
        <w:t xml:space="preserve"> муниципального образования, не являющиеся органами внешнего муниципального  финансового контроля, обязаны предоставлять информацию и документы, запрашиваемые органом муниципального финансового контроля, являющимся органом (должностными лицами) администрации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  <w:bCs/>
        </w:rPr>
        <w:t xml:space="preserve"> муниципального образования, в целях осуществления полномочия по проведению анализа осуществления главными администраторами бюджетных средств внутреннего финансового контроля и внутреннего финансового аудита.</w:t>
      </w:r>
    </w:p>
    <w:p w:rsidR="000B353C" w:rsidRPr="00AC45BC" w:rsidRDefault="000B353C" w:rsidP="000B353C">
      <w:pPr>
        <w:ind w:firstLine="709"/>
        <w:contextualSpacing/>
        <w:rPr>
          <w:rFonts w:ascii="Arial" w:hAnsi="Arial"/>
          <w:bCs/>
        </w:rPr>
      </w:pPr>
      <w:r w:rsidRPr="00AC45BC">
        <w:rPr>
          <w:rFonts w:ascii="Arial" w:hAnsi="Arial"/>
          <w:bCs/>
        </w:rPr>
        <w:t>5.4. Бюджетные полномочия К</w:t>
      </w:r>
      <w:r w:rsidRPr="00AC45BC">
        <w:rPr>
          <w:rFonts w:ascii="Arial" w:hAnsi="Arial"/>
        </w:rPr>
        <w:t xml:space="preserve">онтрольно-счетного органа муниципального образования, </w:t>
      </w:r>
      <w:r w:rsidRPr="00AC45BC">
        <w:rPr>
          <w:rFonts w:ascii="Arial" w:hAnsi="Arial"/>
          <w:bCs/>
        </w:rPr>
        <w:t xml:space="preserve">предусмотренные пунктами </w:t>
      </w:r>
      <w:hyperlink w:anchor="Par0" w:history="1">
        <w:r w:rsidRPr="00AC45BC">
          <w:rPr>
            <w:rFonts w:ascii="Arial" w:hAnsi="Arial"/>
            <w:bCs/>
          </w:rPr>
          <w:t>5.</w:t>
        </w:r>
      </w:hyperlink>
      <w:r w:rsidRPr="00AC45BC">
        <w:rPr>
          <w:rFonts w:ascii="Arial" w:hAnsi="Arial"/>
          <w:bCs/>
        </w:rPr>
        <w:t xml:space="preserve">1 и 5.2 настоящей статьи, осуществляются с соблюдением положений, установленных Федеральным </w:t>
      </w:r>
      <w:hyperlink r:id="rId9" w:history="1">
        <w:r w:rsidRPr="00AC45BC">
          <w:rPr>
            <w:rFonts w:ascii="Arial" w:hAnsi="Arial"/>
            <w:bCs/>
          </w:rPr>
          <w:t>законом</w:t>
        </w:r>
      </w:hyperlink>
      <w:r w:rsidRPr="00AC45BC">
        <w:rPr>
          <w:rFonts w:ascii="Arial" w:hAnsi="Arial"/>
          <w:bCs/>
        </w:rPr>
        <w:t xml:space="preserve"> от 07.02.2011 №6-ФЗ «Об общих принципах организации и деятельности контрольно-счетных органов субъектов Российской Федерации и муниципальных образований».</w:t>
      </w:r>
    </w:p>
    <w:p w:rsidR="000B353C" w:rsidRPr="00AC45BC" w:rsidRDefault="000B353C" w:rsidP="000B353C">
      <w:pPr>
        <w:ind w:firstLine="567"/>
        <w:rPr>
          <w:rFonts w:ascii="Arial" w:hAnsi="Arial"/>
        </w:rPr>
      </w:pPr>
    </w:p>
    <w:p w:rsidR="000B353C" w:rsidRPr="00026CE0" w:rsidRDefault="000B353C" w:rsidP="000B353C">
      <w:pPr>
        <w:jc w:val="center"/>
        <w:rPr>
          <w:rFonts w:ascii="Arial" w:hAnsi="Arial"/>
          <w:bCs/>
        </w:rPr>
      </w:pPr>
      <w:r w:rsidRPr="00026CE0">
        <w:rPr>
          <w:rFonts w:ascii="Arial" w:hAnsi="Arial"/>
        </w:rPr>
        <w:t xml:space="preserve">Статья 6. Бюджетные полномочия </w:t>
      </w:r>
      <w:r w:rsidRPr="00026CE0">
        <w:rPr>
          <w:rFonts w:ascii="Arial" w:hAnsi="Arial"/>
          <w:bCs/>
        </w:rPr>
        <w:t>главного распорядителя (распорядителя) бюджетных средств</w:t>
      </w:r>
    </w:p>
    <w:p w:rsidR="000B353C" w:rsidRPr="00AC45BC" w:rsidRDefault="000B353C" w:rsidP="000B353C">
      <w:pPr>
        <w:ind w:firstLine="567"/>
        <w:rPr>
          <w:rFonts w:ascii="Arial" w:hAnsi="Arial"/>
          <w:b/>
          <w:bCs/>
        </w:rPr>
      </w:pPr>
    </w:p>
    <w:p w:rsidR="000B353C" w:rsidRPr="00AC45BC" w:rsidRDefault="000B353C" w:rsidP="000B353C">
      <w:pPr>
        <w:ind w:firstLine="709"/>
        <w:outlineLvl w:val="3"/>
        <w:rPr>
          <w:rFonts w:ascii="Arial" w:hAnsi="Arial"/>
        </w:rPr>
      </w:pPr>
      <w:r w:rsidRPr="00AC45BC">
        <w:rPr>
          <w:rFonts w:ascii="Arial" w:hAnsi="Arial"/>
        </w:rPr>
        <w:t>6.1. Главный распорядитель бюджетных средств обладает следующими бюджетными полномочиями: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формирует перечень подведомственных ему распорядителей и получателей бюджетных средств;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ведет реестр расходных обязательств, подлежащих исполнению в пределах утвержденных ему лимитов бюджетных обязательств и бюджетных ассигнований;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осуществляет планирование соответствующих расходов бюджета, составляет обоснования бюджетных ассигнований;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составляет, утверждает и ведет бюджетную роспись, распределяет бюджетные ассигнования, лимиты бюджетных обязательств по подведомственным распорядителям и получателям бюджетных средств и исполняет соответствующую часть бюджета;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вносит предложения по формированию и изменению лимитов бюджетных обязательств;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вносит предложения по формированию и изменению сводной бюджетной росписи;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определяет порядок утверждения бюджетных смет подведомственных получателей бюджетных средств, являющихся казенными учреждениями;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формирует и утверждает муниципальные задания;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обеспечивает соблюдение получателями межбюджетных субсидий, субвенций и иных межбюджетных трансфертов, имеющих целевое назначение, а также иных субсидий и бюджетных инвестиций, определенных Бюджетным кодексом, условий, целей и порядка, установленных при их предоставлении;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формирует бюджетную отчетность главного распорядителя бюджетных средств;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отвечает от имени сельского поселения по денежным обязательствам подведомственных ему получателей бюджетных средств;</w:t>
      </w:r>
    </w:p>
    <w:p w:rsidR="000B353C" w:rsidRPr="0079323F" w:rsidRDefault="000B353C" w:rsidP="000B353C">
      <w:pPr>
        <w:ind w:firstLine="709"/>
        <w:rPr>
          <w:rFonts w:ascii="Arial" w:hAnsi="Arial"/>
        </w:rPr>
      </w:pPr>
      <w:r w:rsidRPr="0079323F">
        <w:rPr>
          <w:rFonts w:ascii="Arial" w:hAnsi="Arial"/>
        </w:rPr>
        <w:t>- организует осуществление внутреннего финансового аудита;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осуществляет иные бюджетные полномочия, установленные Бюджетным кодексом и принимаемыми в соответствии с ним муниципальными правовыми актами, регулирующими бюджетные правоотношения.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lastRenderedPageBreak/>
        <w:t>6.2. Распорядитель бюджетных средств обладает следующими бюджетными полномочиями: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осуществляет планирование соответствующих расходов бюджета;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распределяет бюджетные ассигнования, лимиты бюджетных обязательств по подведомственным распорядителям и (или) получателям бюджетных средств и исполняет соответствующую часть бюджета;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вносит предложения главному распорядителю бюджетных средств, в ведении которого находится, по формированию и изменению бюджетной росписи;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обеспечивает соблюдение получателями межбюджетных субсидий, субвенций и иных межбюджетных трансфертов, имеющих целевое назначение, а также иных субсидий и бюджетных инвестиций, определенных Бюджетным кодексом, условий, целей и порядка, установленных при их представлении;</w:t>
      </w:r>
    </w:p>
    <w:p w:rsidR="000B353C" w:rsidRPr="0079323F" w:rsidRDefault="000B353C" w:rsidP="000B353C">
      <w:pPr>
        <w:ind w:firstLine="709"/>
        <w:rPr>
          <w:rFonts w:ascii="Arial" w:hAnsi="Arial"/>
        </w:rPr>
      </w:pPr>
      <w:r w:rsidRPr="0079323F">
        <w:rPr>
          <w:rFonts w:ascii="Arial" w:hAnsi="Arial"/>
        </w:rPr>
        <w:t>- организует осуществление внутреннего финансового аудита;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79323F">
        <w:rPr>
          <w:rFonts w:ascii="Arial" w:hAnsi="Arial"/>
        </w:rPr>
        <w:t>- в случае и порядке, установленных соответствующим главным</w:t>
      </w:r>
      <w:r w:rsidRPr="00AC45BC">
        <w:rPr>
          <w:rFonts w:ascii="Arial" w:hAnsi="Arial"/>
        </w:rPr>
        <w:t xml:space="preserve"> распорядителем бюджетных средств, осуществляет отдельные бюджетные полномочия главного распорядителя бюджетных средств, в ведении которого находится.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6.3. Главный распорядитель средств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выступает в суде от имени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в качестве представителя ответчика по </w:t>
      </w:r>
      <w:hyperlink r:id="rId10" w:history="1">
        <w:r w:rsidRPr="00AC45BC">
          <w:rPr>
            <w:rFonts w:ascii="Arial" w:hAnsi="Arial"/>
          </w:rPr>
          <w:t>искам</w:t>
        </w:r>
      </w:hyperlink>
      <w:r w:rsidRPr="00AC45BC">
        <w:rPr>
          <w:rFonts w:ascii="Arial" w:hAnsi="Arial"/>
        </w:rPr>
        <w:t xml:space="preserve"> к сельскому поселению: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о возмещении вреда, причиненного физическому лицу или юридическому лицу в результате незаконных действий (бездействия) органов местного самоуправления или должностных лиц этих органов, по ведомственной принадлежности, в том числе в результате издания актов органов местного самоуправления, не соответствующих закону или иному правовому акту;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предъявляемым при недостаточности лимитов бюджетных обязательств, доведенных подведомственному ему получателю бюджетных средств, являющемуся казенным учреждением, для исполнения его денежных обязательств.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6.4. Главный распорядитель (распорядитель) бюджетных средств в случаях, установленных местной администрацией, в порядке, установленном финансовым органом, в соответствии с общими требованиями, установленными Министерством финансов Российской Федерации, вправе принять решение о передаче: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своих бюджетных полномочий получателя бюджетных средств находящимся в его ведении получателям бюджетных средств или финансовому органу муниципального образования;</w:t>
      </w:r>
    </w:p>
    <w:p w:rsidR="000B353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полномочий получателя бюджетных средств, находящихся в ведении главного распорядителя бюджетных средств, другим получателям бюджетных средств, находящимся в его ведении.</w:t>
      </w:r>
    </w:p>
    <w:p w:rsidR="000B353C" w:rsidRDefault="000B353C" w:rsidP="000B353C">
      <w:pPr>
        <w:ind w:firstLine="709"/>
        <w:rPr>
          <w:rFonts w:ascii="Arial" w:hAnsi="Arial"/>
        </w:rPr>
      </w:pPr>
    </w:p>
    <w:p w:rsidR="000B353C" w:rsidRDefault="000B353C" w:rsidP="000B353C">
      <w:pPr>
        <w:jc w:val="center"/>
        <w:outlineLvl w:val="3"/>
        <w:rPr>
          <w:rFonts w:ascii="Arial" w:hAnsi="Arial"/>
          <w:bCs/>
        </w:rPr>
      </w:pPr>
      <w:r w:rsidRPr="0079323F">
        <w:rPr>
          <w:rFonts w:ascii="Arial" w:hAnsi="Arial"/>
        </w:rPr>
        <w:t xml:space="preserve">Статья 7. Бюджетные полномочия </w:t>
      </w:r>
      <w:r w:rsidRPr="0079323F">
        <w:rPr>
          <w:rFonts w:ascii="Arial" w:hAnsi="Arial"/>
          <w:bCs/>
        </w:rPr>
        <w:t>главного администратора</w:t>
      </w:r>
      <w:r>
        <w:rPr>
          <w:rFonts w:ascii="Arial" w:hAnsi="Arial"/>
          <w:bCs/>
        </w:rPr>
        <w:t xml:space="preserve"> </w:t>
      </w:r>
    </w:p>
    <w:p w:rsidR="000B353C" w:rsidRDefault="000B353C" w:rsidP="000B353C">
      <w:pPr>
        <w:jc w:val="center"/>
        <w:outlineLvl w:val="3"/>
        <w:rPr>
          <w:rFonts w:ascii="Arial" w:hAnsi="Arial"/>
          <w:bCs/>
        </w:rPr>
      </w:pPr>
      <w:r w:rsidRPr="0079323F">
        <w:rPr>
          <w:rFonts w:ascii="Arial" w:hAnsi="Arial"/>
          <w:bCs/>
        </w:rPr>
        <w:t>(администратора) доходов</w:t>
      </w:r>
    </w:p>
    <w:p w:rsidR="000B353C" w:rsidRPr="00266D13" w:rsidRDefault="000B353C" w:rsidP="000B353C">
      <w:pPr>
        <w:jc w:val="center"/>
        <w:outlineLvl w:val="3"/>
        <w:rPr>
          <w:rFonts w:ascii="Arial" w:hAnsi="Arial"/>
          <w:bCs/>
        </w:rPr>
      </w:pPr>
    </w:p>
    <w:p w:rsidR="000B353C" w:rsidRPr="00AC45BC" w:rsidRDefault="000B353C" w:rsidP="000B353C">
      <w:pPr>
        <w:ind w:firstLine="709"/>
        <w:outlineLvl w:val="3"/>
        <w:rPr>
          <w:rFonts w:ascii="Arial" w:hAnsi="Arial"/>
        </w:rPr>
      </w:pPr>
      <w:r w:rsidRPr="00AC45BC">
        <w:rPr>
          <w:rFonts w:ascii="Arial" w:hAnsi="Arial"/>
        </w:rPr>
        <w:t>7.1. Главный администратор доходов бюджета обладает следующими бюджетными полномочиями: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формирует перечень подведомственных ему администраторов доходов бюджета;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- представляет сведения, необходимые для составления проекта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представляет сведения для составления и ведения кассового плана;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формирует и представляет бюджетную отчетность главного администратора доходов бюджета;</w:t>
      </w:r>
    </w:p>
    <w:p w:rsidR="000B353C" w:rsidRPr="00AC45BC" w:rsidRDefault="000B353C" w:rsidP="000B353C">
      <w:pPr>
        <w:ind w:firstLine="709"/>
        <w:contextualSpacing/>
        <w:rPr>
          <w:rFonts w:ascii="Arial" w:hAnsi="Arial"/>
        </w:rPr>
      </w:pPr>
      <w:r w:rsidRPr="00AC45BC">
        <w:rPr>
          <w:rFonts w:ascii="Arial" w:hAnsi="Arial"/>
        </w:rPr>
        <w:t xml:space="preserve">- ведет реестр источников доходов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по закрепленным за ним источникам доходов на основании перечня источников доходов бюджетов бюджетной системы Российской Федерации;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- утверждает методику прогнозирования поступлений доходов в бюджет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в соответствии с общими требованиями к такой методике, установленными Правительством Российской Федерации;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79323F">
        <w:rPr>
          <w:rFonts w:ascii="Arial" w:hAnsi="Arial"/>
        </w:rPr>
        <w:t>- организует осуществление внутреннего финансового аудита;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осуществляет иные бюджетные полномочия, установленные Бюджетным кодексом и принимаемыми в соответствии с ним муниципальными правовыми актами, регулирующими бюджетные правоотношения.</w:t>
      </w:r>
    </w:p>
    <w:p w:rsidR="000B353C" w:rsidRPr="00AC45BC" w:rsidRDefault="000B353C" w:rsidP="000B353C">
      <w:pPr>
        <w:ind w:firstLine="709"/>
        <w:outlineLvl w:val="3"/>
        <w:rPr>
          <w:rFonts w:ascii="Arial" w:hAnsi="Arial"/>
        </w:rPr>
      </w:pPr>
      <w:r w:rsidRPr="00AC45BC">
        <w:rPr>
          <w:rFonts w:ascii="Arial" w:hAnsi="Arial"/>
        </w:rPr>
        <w:t>7.2. Администратор доходов бюджета сельского поселения обладает следующими бюджетными полномочиями: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осуществляет начисление, учет и контроль за правильностью исчисления, полнотой и своевременностью осуществления платежей в бюджет, пеней и штрафов по ним;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осуществляет взыскание задолженности по платежам в бюджет, пеней и штрафов;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lastRenderedPageBreak/>
        <w:t>- принимает решение о возврате излишне уплаченных (взысканных) платежей в бюджет, пеней и штрафов, а также процентов за несвоевременное осуществление такого возврата и процентов, начисленных на излишне взысканные суммы, и представляет поручение в орган Федерального казначейства для осуществления возврата в порядке, установленном Министерством финансов Российской Федерации;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принимает решение о зачете (уточнении) платежей в бюджеты бюджетной системы Российской Федерации и представляет уведомление в орган Федерального казначейства;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- в случае и порядке, установленных главным администратором доходов бюджета, формирует и представляет главному администратору доходов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сведения и бюджетную отчетность, необходимые для осуществления полномочий соответствующего главного администратора доходов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- предоставляет информацию, необходимую для уплаты денежных средств физическими и юридическими лицами за государственные, муниципальные услуги, а также иных платежей, являющихся источниками формирования доходов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образования, в Государственную информационную систему о государственных и муниципальных платежах в соответствии с порядком, установленным Федеральном </w:t>
      </w:r>
      <w:hyperlink r:id="rId11" w:history="1">
        <w:r w:rsidRPr="00AC45BC">
          <w:rPr>
            <w:rFonts w:ascii="Arial" w:hAnsi="Arial"/>
          </w:rPr>
          <w:t>законом</w:t>
        </w:r>
      </w:hyperlink>
      <w:r w:rsidRPr="00AC45BC">
        <w:rPr>
          <w:rFonts w:ascii="Arial" w:hAnsi="Arial"/>
        </w:rPr>
        <w:t xml:space="preserve"> от 27.07.2010 №210-ФЗ «Об организации предоставления государственных и муниципальных услуг»;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принимает решение о признании безнадежной к взысканию задолженности по платежам в бюджет;</w:t>
      </w:r>
    </w:p>
    <w:p w:rsidR="000B353C" w:rsidRPr="0079323F" w:rsidRDefault="000B353C" w:rsidP="000B353C">
      <w:pPr>
        <w:ind w:firstLine="709"/>
        <w:rPr>
          <w:rFonts w:ascii="Arial" w:hAnsi="Arial"/>
        </w:rPr>
      </w:pPr>
      <w:r w:rsidRPr="0079323F">
        <w:rPr>
          <w:rFonts w:ascii="Arial" w:hAnsi="Arial"/>
        </w:rPr>
        <w:t>- организует осуществление внутреннего финансового аудита;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79323F">
        <w:rPr>
          <w:rFonts w:ascii="Arial" w:hAnsi="Arial"/>
        </w:rPr>
        <w:t>- осуществляет иные бюджетные полномочия, установленные</w:t>
      </w:r>
      <w:r w:rsidRPr="00AC45BC">
        <w:rPr>
          <w:rFonts w:ascii="Arial" w:hAnsi="Arial"/>
        </w:rPr>
        <w:t xml:space="preserve"> Бюджетным кодексом и принимаемыми в соответствии с ним муниципальными правовыми актами, регулирующими бюджетные правоотношения.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7.3. Бюджетные полномочия администраторов доходов бюджета осуществляются в порядке, установленном законодательством Российской Федерации, а также в соответствии с доведенными до них главными администраторами доходов бюджета, в ведении которых они находятся, правовыми актами, наделяющими их полномочиями администратора доходов бюджета.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7.4. Бюджетные полномочия главных администраторов доходов бюджета, являющихся органами местного самоуправления и (или) находящимися в их ведении казенными учреждениями, осуществляются в порядке, установленном администрацией муниципального образования.</w:t>
      </w:r>
    </w:p>
    <w:p w:rsidR="000B353C" w:rsidRPr="00AC45BC" w:rsidRDefault="000B353C" w:rsidP="000B353C">
      <w:pPr>
        <w:ind w:firstLine="567"/>
        <w:outlineLvl w:val="3"/>
        <w:rPr>
          <w:rFonts w:ascii="Arial" w:hAnsi="Arial"/>
        </w:rPr>
      </w:pPr>
    </w:p>
    <w:p w:rsidR="000B353C" w:rsidRDefault="000B353C" w:rsidP="000B353C">
      <w:pPr>
        <w:jc w:val="center"/>
        <w:outlineLvl w:val="3"/>
        <w:rPr>
          <w:rFonts w:ascii="Arial" w:hAnsi="Arial"/>
          <w:bCs/>
        </w:rPr>
      </w:pPr>
      <w:r w:rsidRPr="0079323F">
        <w:rPr>
          <w:rFonts w:ascii="Arial" w:hAnsi="Arial"/>
        </w:rPr>
        <w:t xml:space="preserve">Статья 8. Бюджетные полномочия </w:t>
      </w:r>
      <w:r w:rsidRPr="0079323F">
        <w:rPr>
          <w:rFonts w:ascii="Arial" w:hAnsi="Arial"/>
          <w:bCs/>
        </w:rPr>
        <w:t>главного администратора (администратора)</w:t>
      </w:r>
      <w:r>
        <w:rPr>
          <w:rFonts w:ascii="Arial" w:hAnsi="Arial"/>
          <w:bCs/>
        </w:rPr>
        <w:t xml:space="preserve"> </w:t>
      </w:r>
      <w:r w:rsidRPr="0079323F">
        <w:rPr>
          <w:rFonts w:ascii="Arial" w:hAnsi="Arial"/>
          <w:bCs/>
        </w:rPr>
        <w:t>источников финансирования дефицита бюджет</w:t>
      </w:r>
    </w:p>
    <w:p w:rsidR="000B353C" w:rsidRPr="0079323F" w:rsidRDefault="000B353C" w:rsidP="000B353C">
      <w:pPr>
        <w:ind w:firstLine="567"/>
        <w:outlineLvl w:val="3"/>
        <w:rPr>
          <w:rFonts w:ascii="Arial" w:hAnsi="Arial"/>
          <w:bCs/>
        </w:rPr>
      </w:pPr>
    </w:p>
    <w:p w:rsidR="000B353C" w:rsidRPr="00AC45BC" w:rsidRDefault="000B353C" w:rsidP="000B353C">
      <w:pPr>
        <w:ind w:firstLine="709"/>
        <w:outlineLvl w:val="3"/>
        <w:rPr>
          <w:rFonts w:ascii="Arial" w:hAnsi="Arial"/>
          <w:bCs/>
        </w:rPr>
      </w:pPr>
      <w:r w:rsidRPr="00AC45BC">
        <w:rPr>
          <w:rFonts w:ascii="Arial" w:hAnsi="Arial"/>
          <w:bCs/>
        </w:rPr>
        <w:t>8.1. Главный администратор источников финансирования дефицита бюджета обладает следующими бюджетными полномочиями: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формирует перечни подведомственных ему администраторов источников финансирования дефицита бюджета;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осуществляет планирование (прогнозирование) поступлений и выплат по источникам финансирования дефицита бюджета;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обеспечивает адресность и целевой характер использования выделенных в его распоряжение ассигнований, предназначенных для погашения источников финансирования дефицита бюджета;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распределяет бюджетные ассигнования по подведомственным администраторам источников финансирования дефицита бюджета и исполняет соответствующую часть бюджета;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формирует бюджетную отчетность главного администратора источников финансирования дефицита бюджета;</w:t>
      </w:r>
    </w:p>
    <w:p w:rsidR="000B353C" w:rsidRPr="00AC45BC" w:rsidRDefault="000B353C" w:rsidP="000B353C">
      <w:pPr>
        <w:ind w:firstLine="709"/>
        <w:contextualSpacing/>
        <w:rPr>
          <w:rFonts w:ascii="Arial" w:hAnsi="Arial"/>
        </w:rPr>
      </w:pPr>
      <w:r w:rsidRPr="00AC45BC">
        <w:rPr>
          <w:rFonts w:ascii="Arial" w:hAnsi="Arial"/>
        </w:rPr>
        <w:t xml:space="preserve">- утверждает методику прогнозирования поступлений по источникам финансирования дефицита бюджета в соответствии с общими </w:t>
      </w:r>
      <w:hyperlink r:id="rId12" w:history="1">
        <w:r w:rsidRPr="00AC45BC">
          <w:rPr>
            <w:rFonts w:ascii="Arial" w:hAnsi="Arial"/>
          </w:rPr>
          <w:t>требованиями</w:t>
        </w:r>
      </w:hyperlink>
      <w:r w:rsidRPr="00AC45BC">
        <w:rPr>
          <w:rFonts w:ascii="Arial" w:hAnsi="Arial"/>
        </w:rPr>
        <w:t xml:space="preserve"> к такой методике, установленными Правительством Российской Федерации;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составляет обоснования бюджетных ассигнований.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79323F">
        <w:rPr>
          <w:rFonts w:ascii="Arial" w:hAnsi="Arial"/>
        </w:rPr>
        <w:t>- организует осуществление внутреннего финансового аудита;</w:t>
      </w:r>
    </w:p>
    <w:p w:rsidR="000B353C" w:rsidRPr="00AC45BC" w:rsidRDefault="000B353C" w:rsidP="000B353C">
      <w:pPr>
        <w:ind w:firstLine="709"/>
        <w:outlineLvl w:val="3"/>
        <w:rPr>
          <w:rFonts w:ascii="Arial" w:hAnsi="Arial"/>
          <w:bCs/>
        </w:rPr>
      </w:pPr>
      <w:r w:rsidRPr="00AC45BC">
        <w:rPr>
          <w:rFonts w:ascii="Arial" w:hAnsi="Arial"/>
          <w:bCs/>
        </w:rPr>
        <w:t>8.2. Администратор источников финансирования дефицита бюджета обладает следующими бюджетными полномочиями: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осуществляет планирование (прогнозирование) поступлений и выплат по источникам финансирования дефицита бюджета;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осуществляет контроль за полнотой и своевременностью поступления в бюджет источников финансирования дефицита бюджета;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обеспечивает поступления в бюджет и выплаты из бюджета по источникам финансирования дефицита бюджета;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формирует и представляет бюджетную отчетность;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lastRenderedPageBreak/>
        <w:t>- в случае и порядке, установленных соответствующим главным администратором источников финансирования дефицита бюджета, осуществляет отдельные бюджетные полномочия главного администратора источников финансирования дефицита бюджета, в ведении которого находится;</w:t>
      </w:r>
    </w:p>
    <w:p w:rsidR="000B353C" w:rsidRPr="0079323F" w:rsidRDefault="000B353C" w:rsidP="000B353C">
      <w:pPr>
        <w:ind w:firstLine="709"/>
        <w:rPr>
          <w:rFonts w:ascii="Arial" w:hAnsi="Arial"/>
        </w:rPr>
      </w:pPr>
      <w:r w:rsidRPr="0079323F">
        <w:rPr>
          <w:rFonts w:ascii="Arial" w:hAnsi="Arial"/>
        </w:rPr>
        <w:t>- организует осуществление внутреннего финансового аудита;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79323F">
        <w:rPr>
          <w:rFonts w:ascii="Arial" w:hAnsi="Arial"/>
        </w:rPr>
        <w:t>- осуществляет иные бюджетные полномочия, установленные Бюджетным</w:t>
      </w:r>
      <w:r w:rsidRPr="00AC45BC">
        <w:rPr>
          <w:rFonts w:ascii="Arial" w:hAnsi="Arial"/>
        </w:rPr>
        <w:t xml:space="preserve"> кодексом и принимаемыми в соответствии с ним муниципальными правовыми актами, регулирующими бюджетные правоотношения.</w:t>
      </w:r>
    </w:p>
    <w:p w:rsidR="000B353C" w:rsidRPr="00AC45BC" w:rsidRDefault="000B353C" w:rsidP="000B353C">
      <w:pPr>
        <w:ind w:firstLine="709"/>
        <w:outlineLvl w:val="0"/>
        <w:rPr>
          <w:rFonts w:ascii="Arial" w:hAnsi="Arial"/>
          <w:b/>
        </w:rPr>
      </w:pPr>
    </w:p>
    <w:p w:rsidR="000B353C" w:rsidRPr="000702B1" w:rsidRDefault="000B353C" w:rsidP="000B353C">
      <w:pPr>
        <w:pStyle w:val="42"/>
        <w:shd w:val="clear" w:color="auto" w:fill="auto"/>
        <w:spacing w:before="0" w:after="0" w:line="240" w:lineRule="auto"/>
        <w:ind w:firstLine="0"/>
        <w:jc w:val="center"/>
        <w:rPr>
          <w:rFonts w:ascii="Arial" w:hAnsi="Arial"/>
        </w:rPr>
      </w:pPr>
      <w:r w:rsidRPr="000702B1">
        <w:rPr>
          <w:rFonts w:ascii="Arial" w:hAnsi="Arial"/>
        </w:rPr>
        <w:t xml:space="preserve">Статья </w:t>
      </w:r>
      <w:proofErr w:type="gramStart"/>
      <w:r w:rsidRPr="000702B1">
        <w:rPr>
          <w:rFonts w:ascii="Arial" w:hAnsi="Arial"/>
        </w:rPr>
        <w:t>9 .</w:t>
      </w:r>
      <w:proofErr w:type="gramEnd"/>
      <w:r w:rsidRPr="000702B1">
        <w:rPr>
          <w:rFonts w:ascii="Arial" w:hAnsi="Arial"/>
        </w:rPr>
        <w:t xml:space="preserve"> Бюджетные полномочия отдельных участников бюджетного процесса по организации и осуществлению внутреннего финансового аудита</w:t>
      </w:r>
    </w:p>
    <w:p w:rsidR="000B353C" w:rsidRPr="0079323F" w:rsidRDefault="000B353C" w:rsidP="000B353C">
      <w:pPr>
        <w:rPr>
          <w:rFonts w:ascii="Arial" w:hAnsi="Arial"/>
        </w:rPr>
      </w:pPr>
    </w:p>
    <w:p w:rsidR="000B353C" w:rsidRPr="0079323F" w:rsidRDefault="000B353C" w:rsidP="000B353C">
      <w:pPr>
        <w:ind w:firstLine="709"/>
        <w:rPr>
          <w:rFonts w:ascii="Arial" w:hAnsi="Arial"/>
        </w:rPr>
      </w:pPr>
      <w:r w:rsidRPr="0079323F">
        <w:rPr>
          <w:rFonts w:ascii="Arial" w:hAnsi="Arial"/>
        </w:rPr>
        <w:t>1. Внутренний финансовый аудит является деятельностью по формированию и предоставлению руководителю главного администратора бюджетных средств, руководителю распорядителя бюджетных средств, руководителю получателя бюджетных средств, руководителю администратора доходов бюджета, руководителю администратора источников финансирования дефицита бюджета:</w:t>
      </w:r>
    </w:p>
    <w:p w:rsidR="000B353C" w:rsidRPr="0079323F" w:rsidRDefault="000B353C" w:rsidP="000B353C">
      <w:pPr>
        <w:ind w:firstLine="709"/>
        <w:rPr>
          <w:rFonts w:ascii="Arial" w:hAnsi="Arial"/>
        </w:rPr>
      </w:pPr>
      <w:r w:rsidRPr="0079323F">
        <w:rPr>
          <w:rFonts w:ascii="Arial" w:hAnsi="Arial"/>
        </w:rPr>
        <w:t>1) информации о результатах оценки исполнения бюджетных полномочий распорядителя бюджетных средств, получателя бюджетных средств, администратора доходов бюджета, администратора источников финансирования дефицита бюджета (далее - администратор бюджетных средств), главного администратора бюджетных средств, в том числе заключения о достоверности бюджетной отчетности;</w:t>
      </w:r>
    </w:p>
    <w:p w:rsidR="000B353C" w:rsidRPr="0079323F" w:rsidRDefault="000B353C" w:rsidP="000B353C">
      <w:pPr>
        <w:ind w:firstLine="709"/>
        <w:rPr>
          <w:rFonts w:ascii="Arial" w:hAnsi="Arial"/>
        </w:rPr>
      </w:pPr>
      <w:r w:rsidRPr="0079323F">
        <w:rPr>
          <w:rFonts w:ascii="Arial" w:hAnsi="Arial"/>
        </w:rPr>
        <w:t>2) предложений о повышении качества финансового менеджмента, в том числе о повышении результативности и экономности использования бюджетных средств;</w:t>
      </w:r>
    </w:p>
    <w:p w:rsidR="000B353C" w:rsidRPr="0079323F" w:rsidRDefault="000B353C" w:rsidP="000B353C">
      <w:pPr>
        <w:ind w:firstLine="709"/>
        <w:rPr>
          <w:rFonts w:ascii="Arial" w:hAnsi="Arial"/>
        </w:rPr>
      </w:pPr>
      <w:r w:rsidRPr="0079323F">
        <w:rPr>
          <w:rFonts w:ascii="Arial" w:hAnsi="Arial"/>
        </w:rPr>
        <w:t>3) заключения о результатах исполнения решений, направленных на повышение качества финансового менеджмента.</w:t>
      </w:r>
    </w:p>
    <w:p w:rsidR="000B353C" w:rsidRPr="0079323F" w:rsidRDefault="000B353C" w:rsidP="000B353C">
      <w:pPr>
        <w:ind w:firstLine="709"/>
        <w:rPr>
          <w:rFonts w:ascii="Arial" w:hAnsi="Arial"/>
        </w:rPr>
      </w:pPr>
      <w:r w:rsidRPr="0079323F">
        <w:rPr>
          <w:rFonts w:ascii="Arial" w:hAnsi="Arial"/>
        </w:rPr>
        <w:t>2. Внутренний финансовый аудит осуществляется в целях:</w:t>
      </w:r>
    </w:p>
    <w:p w:rsidR="000B353C" w:rsidRPr="0079323F" w:rsidRDefault="000B353C" w:rsidP="000B353C">
      <w:pPr>
        <w:ind w:firstLine="709"/>
        <w:rPr>
          <w:rFonts w:ascii="Arial" w:hAnsi="Arial"/>
        </w:rPr>
      </w:pPr>
      <w:r w:rsidRPr="0079323F">
        <w:rPr>
          <w:rFonts w:ascii="Arial" w:hAnsi="Arial"/>
        </w:rPr>
        <w:t>1) оценки надежности внутреннего процесса главного администратора бюджетных средств, администратора бюджетных средств, осуществляемого в целях соблюдения установленных правовыми актами, регулирующими бюджетные правоотношения, требований к исполнению своих бюджетных полномочий (далее - внутренний финансовый контроль), и подготовки предложений об организации внутреннего финансового контроля;</w:t>
      </w:r>
    </w:p>
    <w:p w:rsidR="000B353C" w:rsidRPr="0079323F" w:rsidRDefault="000B353C" w:rsidP="000B353C">
      <w:pPr>
        <w:ind w:firstLine="709"/>
        <w:rPr>
          <w:rFonts w:ascii="Arial" w:hAnsi="Arial"/>
        </w:rPr>
      </w:pPr>
      <w:r w:rsidRPr="0079323F">
        <w:rPr>
          <w:rFonts w:ascii="Arial" w:hAnsi="Arial"/>
        </w:rPr>
        <w:t>2) подтверждения достоверности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отчетности, установленной Министерством финансов Российской Федерации, а также ведомственным (внутренним) актам, принятым в соответствии с пунктом 5 статьи 264.1 Бюджетного кодекса РФ;</w:t>
      </w:r>
    </w:p>
    <w:p w:rsidR="000B353C" w:rsidRPr="0079323F" w:rsidRDefault="000B353C" w:rsidP="000B353C">
      <w:pPr>
        <w:ind w:firstLine="709"/>
        <w:rPr>
          <w:rFonts w:ascii="Arial" w:hAnsi="Arial"/>
        </w:rPr>
      </w:pPr>
      <w:r w:rsidRPr="0079323F">
        <w:rPr>
          <w:rFonts w:ascii="Arial" w:hAnsi="Arial"/>
        </w:rPr>
        <w:t>3) повышения качества финансового менеджмента.</w:t>
      </w:r>
    </w:p>
    <w:p w:rsidR="000B353C" w:rsidRPr="0079323F" w:rsidRDefault="000B353C" w:rsidP="000B353C">
      <w:pPr>
        <w:ind w:firstLine="709"/>
        <w:rPr>
          <w:rFonts w:ascii="Arial" w:hAnsi="Arial"/>
        </w:rPr>
      </w:pPr>
      <w:r w:rsidRPr="0079323F">
        <w:rPr>
          <w:rFonts w:ascii="Arial" w:hAnsi="Arial"/>
        </w:rPr>
        <w:t>3. Внутренний финансовый аудит осуществляется на основе принципа функциональной независимости структурными подразделениями или в случаях, предусмотренных федеральными стандартами внутреннего финансового аудита, уполномоченными должностными лицами (работниками) главного администратора бюджетных средств, администратора бюджетных средств, наделенными полномочиями по осуществлению внутреннего финансового аудита, а в случаях передачи полномочий, предусмотренных настоящей статьей, - структурными подразделениями или уполномоченными должностными лицами (работниками) главного администратора бюджетных средств (администратора бюджетных средств), которому передаются указанные полномочия.</w:t>
      </w:r>
    </w:p>
    <w:p w:rsidR="000B353C" w:rsidRPr="0079323F" w:rsidRDefault="000B353C" w:rsidP="000B353C">
      <w:pPr>
        <w:ind w:firstLine="709"/>
        <w:rPr>
          <w:rFonts w:ascii="Arial" w:hAnsi="Arial"/>
        </w:rPr>
      </w:pPr>
      <w:r w:rsidRPr="0079323F">
        <w:rPr>
          <w:rFonts w:ascii="Arial" w:hAnsi="Arial"/>
        </w:rPr>
        <w:t>4. Администратор бюджетных средств вправе передать полномочия по осуществлению внутреннего финансового аудита главному администратору бюджетных средств, в ведении которого он находится, или другому администратору бюджетных средств, находящемуся в ведении данного главного администратора бюджетных средств, в соответствии с федеральными стандартами внутреннего финансового аудита.</w:t>
      </w:r>
    </w:p>
    <w:p w:rsidR="000B353C" w:rsidRPr="0079323F" w:rsidRDefault="000B353C" w:rsidP="000B353C">
      <w:pPr>
        <w:ind w:firstLine="709"/>
        <w:rPr>
          <w:rFonts w:ascii="Arial" w:hAnsi="Arial"/>
        </w:rPr>
      </w:pPr>
      <w:r w:rsidRPr="0079323F">
        <w:rPr>
          <w:rFonts w:ascii="Arial" w:hAnsi="Arial"/>
        </w:rPr>
        <w:t>5. Внутренний финансовый аудит осуществляется в соответствии с федеральными стандартами внутреннего финансового аудита, установленными Министерством финансов Российской Федерации.</w:t>
      </w:r>
    </w:p>
    <w:p w:rsidR="000B353C" w:rsidRPr="0079323F" w:rsidRDefault="000B353C" w:rsidP="000B353C">
      <w:pPr>
        <w:ind w:firstLine="709"/>
        <w:rPr>
          <w:rFonts w:ascii="Arial" w:hAnsi="Arial"/>
        </w:rPr>
      </w:pPr>
      <w:r w:rsidRPr="0079323F">
        <w:rPr>
          <w:rFonts w:ascii="Arial" w:hAnsi="Arial"/>
        </w:rPr>
        <w:t>6. Мониторинг качества финансового менеджмента, включающий мониторинг качества исполнения бюджетных полномочий, а также качества управления активами, осуществления закупок товаров, работ и услуг для обеспечения муниципальных нужд, проводится:</w:t>
      </w:r>
    </w:p>
    <w:p w:rsidR="000B353C" w:rsidRPr="0079323F" w:rsidRDefault="000B353C" w:rsidP="000B353C">
      <w:pPr>
        <w:ind w:firstLine="709"/>
        <w:rPr>
          <w:rFonts w:ascii="Arial" w:hAnsi="Arial"/>
        </w:rPr>
      </w:pPr>
      <w:r w:rsidRPr="0079323F">
        <w:rPr>
          <w:rFonts w:ascii="Arial" w:hAnsi="Arial"/>
        </w:rPr>
        <w:t>1) финансовым органом в установленном им порядке в отношении главных администраторов средств соответствующего бюджета;</w:t>
      </w:r>
    </w:p>
    <w:p w:rsidR="000B353C" w:rsidRPr="0079323F" w:rsidRDefault="000B353C" w:rsidP="000B353C">
      <w:pPr>
        <w:ind w:firstLine="709"/>
        <w:rPr>
          <w:rFonts w:ascii="Arial" w:hAnsi="Arial"/>
        </w:rPr>
      </w:pPr>
      <w:r w:rsidRPr="0079323F">
        <w:rPr>
          <w:rFonts w:ascii="Arial" w:hAnsi="Arial"/>
        </w:rPr>
        <w:t>2) главным администратором бюджетных средств в установленном им порядке в отношении подведомственных ему администраторов бюджетных средств.</w:t>
      </w:r>
    </w:p>
    <w:p w:rsidR="000B353C" w:rsidRPr="0079323F" w:rsidRDefault="000B353C" w:rsidP="000B353C">
      <w:pPr>
        <w:ind w:firstLine="709"/>
        <w:rPr>
          <w:rFonts w:ascii="Arial" w:hAnsi="Arial"/>
        </w:rPr>
      </w:pPr>
      <w:r w:rsidRPr="0079323F">
        <w:rPr>
          <w:rFonts w:ascii="Arial" w:hAnsi="Arial"/>
        </w:rPr>
        <w:lastRenderedPageBreak/>
        <w:t>7. Порядок проведения мониторинга качества финансового менеджмента определяет в том числе:</w:t>
      </w:r>
    </w:p>
    <w:p w:rsidR="000B353C" w:rsidRPr="0079323F" w:rsidRDefault="000B353C" w:rsidP="000B353C">
      <w:pPr>
        <w:ind w:firstLine="709"/>
        <w:rPr>
          <w:rFonts w:ascii="Arial" w:hAnsi="Arial"/>
        </w:rPr>
      </w:pPr>
      <w:r w:rsidRPr="0079323F">
        <w:rPr>
          <w:rFonts w:ascii="Arial" w:hAnsi="Arial"/>
        </w:rPr>
        <w:t>1) правила расчета и анализа значений показателей качества финансового менеджмента, формирования и представления информации, необходимой для проведения указанного мониторинга;</w:t>
      </w:r>
    </w:p>
    <w:p w:rsidR="000B353C" w:rsidRPr="0079323F" w:rsidRDefault="000B353C" w:rsidP="000B353C">
      <w:pPr>
        <w:ind w:firstLine="709"/>
        <w:rPr>
          <w:rFonts w:ascii="Arial" w:hAnsi="Arial"/>
        </w:rPr>
      </w:pPr>
      <w:r w:rsidRPr="0079323F">
        <w:rPr>
          <w:rFonts w:ascii="Arial" w:hAnsi="Arial"/>
        </w:rPr>
        <w:t>2) правила формирования и представления отчета о результатах мониторинга качества финансового менеджмента.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79323F">
        <w:rPr>
          <w:rFonts w:ascii="Arial" w:hAnsi="Arial"/>
        </w:rPr>
        <w:t>8. Главный администратор средств соответствующего бюджета вправе внести на рассмотрение финансового органа предложение о передаче полномочий по проведению мониторинга качества финансового менеджмента в отношении подведомственных ему администраторов бюджетных средств и по согласованию с финансовым органом передать этому финансовому органу указанные полномочия.».</w:t>
      </w:r>
    </w:p>
    <w:p w:rsidR="000B353C" w:rsidRPr="00AC45BC" w:rsidRDefault="000B353C" w:rsidP="000B353C">
      <w:pPr>
        <w:ind w:firstLine="567"/>
        <w:rPr>
          <w:rFonts w:ascii="Arial" w:hAnsi="Arial"/>
        </w:rPr>
      </w:pPr>
    </w:p>
    <w:p w:rsidR="000B353C" w:rsidRDefault="000B353C" w:rsidP="000B353C">
      <w:pPr>
        <w:jc w:val="center"/>
        <w:rPr>
          <w:rFonts w:ascii="Arial" w:hAnsi="Arial"/>
          <w:bCs/>
        </w:rPr>
      </w:pPr>
      <w:r w:rsidRPr="000702B1">
        <w:rPr>
          <w:rFonts w:ascii="Arial" w:hAnsi="Arial"/>
        </w:rPr>
        <w:t xml:space="preserve">Статья 10. Бюджетные полномочия </w:t>
      </w:r>
      <w:r w:rsidRPr="000702B1">
        <w:rPr>
          <w:rFonts w:ascii="Arial" w:hAnsi="Arial"/>
          <w:bCs/>
        </w:rPr>
        <w:t>получателя бюджетных средств</w:t>
      </w:r>
    </w:p>
    <w:p w:rsidR="000B353C" w:rsidRPr="000702B1" w:rsidRDefault="000B353C" w:rsidP="000B353C">
      <w:pPr>
        <w:ind w:firstLine="567"/>
        <w:jc w:val="center"/>
        <w:rPr>
          <w:rFonts w:ascii="Arial" w:hAnsi="Arial"/>
          <w:bCs/>
        </w:rPr>
      </w:pP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10.1. Получатель бюджетных средств обладает следующими бюджетными полномочиями: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составляет и исполняет бюджетную смету;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принимает и (или) исполняет в пределах доведенных лимитов бюджетных обязательств и (или) бюджетных ассигнований бюджетные обязательства;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обеспечивает результативность, целевой характер использования предусмотренных ему бюджетных ассигнований;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вносит соответствующему главному распорядителю (распорядителю) бюджетных средств предложения по изменению бюджетной росписи;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ведет бюджетный учет (обеспечивает ведение бюджетного учета);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формирует бюджетную отчетность (обеспечивает формирование бюджетной отчетности) и представляет бюджетную отчетность получателя бюджетных средств соответствующему главному распорядителю (распорядителю) бюджетных средств;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осуществляет иные полномочия, установленные Бюджетным кодексом и принятыми в соответствии с ним муниципальными правовыми актами, регулирующими бюджетные правоотношения.</w:t>
      </w:r>
    </w:p>
    <w:p w:rsidR="000B353C" w:rsidRPr="00AC45BC" w:rsidRDefault="000B353C" w:rsidP="000B353C">
      <w:pPr>
        <w:ind w:firstLine="567"/>
        <w:rPr>
          <w:rFonts w:ascii="Arial" w:hAnsi="Arial"/>
        </w:rPr>
      </w:pPr>
    </w:p>
    <w:p w:rsidR="000B353C" w:rsidRPr="00D402BF" w:rsidRDefault="000B353C" w:rsidP="000B353C">
      <w:pPr>
        <w:pStyle w:val="ConsNormal"/>
        <w:widowControl/>
        <w:ind w:right="0" w:firstLine="0"/>
        <w:jc w:val="center"/>
        <w:rPr>
          <w:rFonts w:cs="Arial"/>
          <w:sz w:val="24"/>
          <w:szCs w:val="24"/>
        </w:rPr>
      </w:pPr>
      <w:r w:rsidRPr="00D402BF">
        <w:rPr>
          <w:rFonts w:cs="Arial"/>
          <w:sz w:val="24"/>
          <w:szCs w:val="24"/>
        </w:rPr>
        <w:t xml:space="preserve">Раздел </w:t>
      </w:r>
      <w:r w:rsidRPr="00D402BF">
        <w:rPr>
          <w:rFonts w:cs="Arial"/>
          <w:sz w:val="24"/>
          <w:szCs w:val="24"/>
          <w:lang w:val="en-US"/>
        </w:rPr>
        <w:t>II</w:t>
      </w:r>
      <w:r w:rsidRPr="00D402BF">
        <w:rPr>
          <w:rFonts w:cs="Arial"/>
          <w:sz w:val="24"/>
          <w:szCs w:val="24"/>
        </w:rPr>
        <w:t>. Составление проекта бюджета</w:t>
      </w:r>
    </w:p>
    <w:p w:rsidR="000B353C" w:rsidRPr="00D402BF" w:rsidRDefault="000B353C" w:rsidP="000B353C">
      <w:pPr>
        <w:pStyle w:val="ConsNormal"/>
        <w:widowControl/>
        <w:ind w:right="0" w:firstLine="0"/>
        <w:jc w:val="center"/>
        <w:rPr>
          <w:rFonts w:cs="Arial"/>
          <w:i/>
          <w:sz w:val="24"/>
          <w:szCs w:val="24"/>
        </w:rPr>
      </w:pPr>
    </w:p>
    <w:p w:rsidR="000B353C" w:rsidRDefault="000B353C" w:rsidP="000B353C">
      <w:pPr>
        <w:pStyle w:val="ConsNormal"/>
        <w:widowControl/>
        <w:ind w:right="0" w:firstLine="0"/>
        <w:jc w:val="center"/>
        <w:rPr>
          <w:rFonts w:cs="Arial"/>
          <w:sz w:val="24"/>
          <w:szCs w:val="24"/>
        </w:rPr>
      </w:pPr>
      <w:r w:rsidRPr="00D402BF">
        <w:rPr>
          <w:rFonts w:cs="Arial"/>
          <w:sz w:val="24"/>
          <w:szCs w:val="24"/>
        </w:rPr>
        <w:t>Статья 11. Общие положения и требования к составлению проекта бюджета</w:t>
      </w:r>
    </w:p>
    <w:p w:rsidR="000B353C" w:rsidRPr="00D402BF" w:rsidRDefault="000B353C" w:rsidP="000B353C">
      <w:pPr>
        <w:pStyle w:val="ConsNormal"/>
        <w:widowControl/>
        <w:ind w:right="0" w:firstLine="0"/>
        <w:jc w:val="center"/>
        <w:rPr>
          <w:rFonts w:cs="Arial"/>
          <w:sz w:val="24"/>
          <w:szCs w:val="24"/>
        </w:rPr>
      </w:pP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11.1. Бюджет разрабатывается и утверждается в форме решения Думы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о бюджете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на 3 года - на очередной финансовый год и плановый период.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11.2. Финансовый год соответствует календарному году и длится с 1 января по 31 декабря.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11.3. Решение о бюджете вступает в силу с 1 января и действует по 31 декабря финансового года, если иное не предусмотрено Бюджетным кодексом и решением Думы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о бюджете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11.4. Проект бюджета составляется в порядке, установленном администрацией муниципального образования, в соответствии с Бюджетным кодексом и принимаемыми с соблюдением его требований муниципальными правовыми актами Думы сельского поселения.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11.5. Составление проекта бюджета – исключительная прерогатива администрации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сельского поселения.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11.6. Непосредственное составление проекта бюджета осуществляет финансовый орган.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11.7. Долгосрочное бюджетное планирование осуществляется путем формирования бюджетного прогноза сельского поселения на долгосрочный период в случае, если Дума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принял решение о его формировании в соответствии с требованиями Бюджетного кодекса.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Бюджетный прогноз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на долгосрочный период разрабатывается каждые три года на шесть и более лет на основе прогноза социально-экономического развития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на соответствующий период.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hyperlink r:id="rId13" w:history="1">
        <w:r w:rsidRPr="00AC45BC">
          <w:rPr>
            <w:rFonts w:ascii="Arial" w:hAnsi="Arial"/>
          </w:rPr>
          <w:t>Порядок</w:t>
        </w:r>
      </w:hyperlink>
      <w:r w:rsidRPr="00AC45BC">
        <w:rPr>
          <w:rFonts w:ascii="Arial" w:hAnsi="Arial"/>
        </w:rPr>
        <w:t xml:space="preserve"> разработки и утверждения, </w:t>
      </w:r>
      <w:hyperlink r:id="rId14" w:history="1">
        <w:r w:rsidRPr="00AC45BC">
          <w:rPr>
            <w:rFonts w:ascii="Arial" w:hAnsi="Arial"/>
          </w:rPr>
          <w:t>период</w:t>
        </w:r>
      </w:hyperlink>
      <w:r w:rsidRPr="00AC45BC">
        <w:rPr>
          <w:rFonts w:ascii="Arial" w:hAnsi="Arial"/>
        </w:rPr>
        <w:t xml:space="preserve"> действия, а также </w:t>
      </w:r>
      <w:hyperlink r:id="rId15" w:history="1">
        <w:r w:rsidRPr="00AC45BC">
          <w:rPr>
            <w:rFonts w:ascii="Arial" w:hAnsi="Arial"/>
          </w:rPr>
          <w:t>требования</w:t>
        </w:r>
      </w:hyperlink>
      <w:r w:rsidRPr="00AC45BC">
        <w:rPr>
          <w:rFonts w:ascii="Arial" w:hAnsi="Arial"/>
        </w:rPr>
        <w:t xml:space="preserve"> к составу и содержанию бюджетного прогноза сельского поселения на долгосрочный период устанавливаются администрацией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сельского поселения с соблюдением требований Бюджетного кодекса.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Проект бюджетного прогноза (проект изменений бюджетного прогноза)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на долгосрочный период (за исключением показателей финансового </w:t>
      </w:r>
      <w:r w:rsidRPr="00AC45BC">
        <w:rPr>
          <w:rFonts w:ascii="Arial" w:hAnsi="Arial"/>
        </w:rPr>
        <w:lastRenderedPageBreak/>
        <w:t xml:space="preserve">обеспечения муниципальных программ) представляется в Думу сельского поселения одновременно с проектом решения о бюджете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Бюджетный прогноз (изменения бюджетного прогноза) сельского поселения на долгосрочный период утверждается администрацией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сельского поселения в срок, не превышающий двух месяцев со дня официального опубликования решения о бюджете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образования.</w:t>
      </w:r>
    </w:p>
    <w:p w:rsidR="000B353C" w:rsidRPr="0079323F" w:rsidRDefault="000B353C" w:rsidP="000B353C">
      <w:pPr>
        <w:ind w:firstLine="567"/>
        <w:rPr>
          <w:rFonts w:ascii="Arial" w:hAnsi="Arial"/>
          <w:i/>
        </w:rPr>
      </w:pPr>
    </w:p>
    <w:p w:rsidR="000B353C" w:rsidRDefault="000B353C" w:rsidP="000B353C">
      <w:pPr>
        <w:jc w:val="center"/>
        <w:rPr>
          <w:rFonts w:ascii="Arial" w:hAnsi="Arial"/>
        </w:rPr>
      </w:pPr>
      <w:r w:rsidRPr="0079323F">
        <w:rPr>
          <w:rFonts w:ascii="Arial" w:hAnsi="Arial"/>
        </w:rPr>
        <w:t>Статья 12.Сведения, необходимые для составления проекта бюджета</w:t>
      </w:r>
    </w:p>
    <w:p w:rsidR="000B353C" w:rsidRPr="0079323F" w:rsidRDefault="000B353C" w:rsidP="000B353C">
      <w:pPr>
        <w:ind w:firstLine="709"/>
        <w:rPr>
          <w:rFonts w:ascii="Arial" w:hAnsi="Arial"/>
        </w:rPr>
      </w:pP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12.1. В целях своевременного и качественного составления проекта бюджета финансовый орган имеет право получать необходимые сведения от иных финансовых органов, а также от иных органов государственной власти, органов местного самоуправления.</w:t>
      </w:r>
    </w:p>
    <w:p w:rsidR="000B353C" w:rsidRPr="00AC45BC" w:rsidRDefault="000B353C" w:rsidP="000B353C">
      <w:pPr>
        <w:pStyle w:val="ConsPlusNormal"/>
        <w:ind w:firstLine="709"/>
        <w:contextualSpacing/>
        <w:jc w:val="both"/>
        <w:rPr>
          <w:sz w:val="24"/>
          <w:szCs w:val="24"/>
        </w:rPr>
      </w:pPr>
      <w:r w:rsidRPr="00AC45BC">
        <w:rPr>
          <w:sz w:val="24"/>
          <w:szCs w:val="24"/>
        </w:rPr>
        <w:t>12.2. Составление проекта бюджета основывается на:</w:t>
      </w:r>
    </w:p>
    <w:p w:rsidR="000B353C" w:rsidRPr="00AC45BC" w:rsidRDefault="000B353C" w:rsidP="000B353C">
      <w:pPr>
        <w:ind w:firstLine="709"/>
        <w:contextualSpacing/>
        <w:rPr>
          <w:rFonts w:ascii="Arial" w:hAnsi="Arial"/>
        </w:rPr>
      </w:pPr>
      <w:r w:rsidRPr="00AC45BC">
        <w:rPr>
          <w:rFonts w:ascii="Arial" w:hAnsi="Arial"/>
        </w:rPr>
        <w:t>- положениях послания Президента Российской Федерации Федеральному Собранию Российской Федерации, определяющих бюджетную политику (требования к бюджетной политике) в Российской Федерации;</w:t>
      </w:r>
    </w:p>
    <w:p w:rsidR="000B353C" w:rsidRPr="00AC45BC" w:rsidRDefault="000B353C" w:rsidP="000B353C">
      <w:pPr>
        <w:ind w:firstLine="709"/>
        <w:contextualSpacing/>
        <w:rPr>
          <w:rFonts w:ascii="Arial" w:hAnsi="Arial"/>
        </w:rPr>
      </w:pPr>
      <w:r w:rsidRPr="00AC45BC">
        <w:rPr>
          <w:rFonts w:ascii="Arial" w:hAnsi="Arial"/>
        </w:rPr>
        <w:t xml:space="preserve">- основных направлениях бюджетной и налоговой политики Российской Федерации, основных направлениях бюджетной и налоговой политики Иркутской области, основных направлениях бюджетной и налоговой политики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образования;</w:t>
      </w:r>
    </w:p>
    <w:p w:rsidR="000B353C" w:rsidRPr="00AC45BC" w:rsidRDefault="000B353C" w:rsidP="000B353C">
      <w:pPr>
        <w:ind w:firstLine="709"/>
        <w:contextualSpacing/>
        <w:rPr>
          <w:rFonts w:ascii="Arial" w:hAnsi="Arial"/>
        </w:rPr>
      </w:pPr>
      <w:bookmarkStart w:id="5" w:name="sub_172025"/>
      <w:r w:rsidRPr="00AC45BC">
        <w:rPr>
          <w:rFonts w:ascii="Arial" w:hAnsi="Arial"/>
        </w:rPr>
        <w:t xml:space="preserve">- прогнозе социально-экономического развития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образования;</w:t>
      </w:r>
    </w:p>
    <w:p w:rsidR="000B353C" w:rsidRPr="00AC45BC" w:rsidRDefault="000B353C" w:rsidP="000B353C">
      <w:pPr>
        <w:ind w:firstLine="709"/>
        <w:contextualSpacing/>
        <w:rPr>
          <w:rFonts w:ascii="Arial" w:hAnsi="Arial"/>
        </w:rPr>
      </w:pPr>
      <w:bookmarkStart w:id="6" w:name="sub_172026"/>
      <w:bookmarkEnd w:id="5"/>
      <w:r w:rsidRPr="00AC45BC">
        <w:rPr>
          <w:rFonts w:ascii="Arial" w:hAnsi="Arial"/>
        </w:rPr>
        <w:t xml:space="preserve">- бюджетном прогнозе (проекте бюджетного прогноза, проекте изменений бюджетного прогноза) на долгосрочный период, в случае если представительный орган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принял решение о его формировании;</w:t>
      </w:r>
    </w:p>
    <w:bookmarkEnd w:id="6"/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- муниципальных программах (проектах муниципальных программ, проектах изменений указанных программ)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образования.</w:t>
      </w:r>
    </w:p>
    <w:p w:rsidR="000B353C" w:rsidRPr="00AC45BC" w:rsidRDefault="000B353C" w:rsidP="000B353C">
      <w:pPr>
        <w:pStyle w:val="ConsPlusNormal"/>
        <w:widowControl/>
        <w:ind w:firstLine="709"/>
        <w:jc w:val="both"/>
        <w:rPr>
          <w:b/>
          <w:sz w:val="24"/>
          <w:szCs w:val="24"/>
        </w:rPr>
      </w:pPr>
    </w:p>
    <w:p w:rsidR="000B353C" w:rsidRDefault="000B353C" w:rsidP="000B353C">
      <w:pPr>
        <w:pStyle w:val="ConsNormal"/>
        <w:widowControl/>
        <w:ind w:right="0" w:firstLine="0"/>
        <w:rPr>
          <w:rFonts w:cs="Arial"/>
          <w:sz w:val="24"/>
          <w:szCs w:val="24"/>
        </w:rPr>
      </w:pPr>
      <w:r w:rsidRPr="0079323F">
        <w:rPr>
          <w:rFonts w:cs="Arial"/>
          <w:sz w:val="24"/>
          <w:szCs w:val="24"/>
        </w:rPr>
        <w:t>Статья 13. Прогноз социально-экономического развития</w:t>
      </w:r>
    </w:p>
    <w:p w:rsidR="000B353C" w:rsidRPr="0079323F" w:rsidRDefault="000B353C" w:rsidP="000B353C">
      <w:pPr>
        <w:pStyle w:val="ConsNormal"/>
        <w:widowControl/>
        <w:ind w:right="0" w:firstLine="567"/>
        <w:rPr>
          <w:rFonts w:cs="Arial"/>
          <w:sz w:val="24"/>
          <w:szCs w:val="24"/>
        </w:rPr>
      </w:pP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13.1. Прогноз социально-экономического развития сельского поселения разрабатывается на три года - очередной финансовый год и плановый период.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13.2. Прогноз социально-экономического развития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ежегодно разрабатывается в порядке, установленном администрацией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сельского поселения.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13.3. Прогноз социально-экономического развития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13.4. Прогноз социально-экономического развития сельского поселения одобряется администрацией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одновременно с принятием решения о внесении проекта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в Думу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13.5. Прогноз социально-экономического развития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представляется администрацией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сельского поселения в Думу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одновременно с проектом решения о бюджете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13.6. В пояснительной записке к прогнозу социально-экономического развития приводится обоснование параметров прогноза, в том числе их сопоставление с ранее утвержденными параметрами с указанием причин и факторов прогнозируемых изменений.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13.7. Изменение прогноза социально-экономического развития сельского поселения в ходе составления или рассмотрения проекта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влечет за собой изменение основных характеристик проекта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13.8. Разработка прогноза социально-экономического развития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на очередной финансовый год и плановый период осуществляется администрацией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сельского поселения.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13.9. В целях формирования бюджетного прогноза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на долгосрочный период, в соответствии со </w:t>
      </w:r>
      <w:hyperlink w:anchor="sub_1701" w:history="1">
        <w:r w:rsidRPr="00AC45BC">
          <w:rPr>
            <w:rStyle w:val="afd"/>
            <w:rFonts w:ascii="Arial" w:hAnsi="Arial"/>
            <w:sz w:val="24"/>
            <w:szCs w:val="24"/>
          </w:rPr>
          <w:t>статьей 170.1</w:t>
        </w:r>
      </w:hyperlink>
      <w:r w:rsidRPr="00AC45BC">
        <w:rPr>
          <w:rFonts w:ascii="Arial" w:hAnsi="Arial"/>
        </w:rPr>
        <w:t xml:space="preserve"> Бюджетного кодекса и статьей 11 настоящего Положения, разрабатывается прогноз социально-экономического развития сельского поселения на долгосрочный период в порядке, установленном администрацией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образования.</w:t>
      </w:r>
    </w:p>
    <w:p w:rsidR="000B353C" w:rsidRPr="00AC45BC" w:rsidRDefault="000B353C" w:rsidP="000B353C">
      <w:pPr>
        <w:ind w:firstLine="567"/>
        <w:rPr>
          <w:rFonts w:ascii="Arial" w:hAnsi="Arial"/>
        </w:rPr>
      </w:pPr>
    </w:p>
    <w:p w:rsidR="000B353C" w:rsidRDefault="000B353C" w:rsidP="000B353C">
      <w:pPr>
        <w:jc w:val="center"/>
        <w:rPr>
          <w:rFonts w:ascii="Arial" w:hAnsi="Arial"/>
        </w:rPr>
      </w:pPr>
      <w:r w:rsidRPr="00686D62">
        <w:rPr>
          <w:rFonts w:ascii="Arial" w:hAnsi="Arial"/>
        </w:rPr>
        <w:t>Статья 14. Прогнозирование доходов бюджета</w:t>
      </w:r>
    </w:p>
    <w:p w:rsidR="000B353C" w:rsidRPr="00686D62" w:rsidRDefault="000B353C" w:rsidP="000B353C">
      <w:pPr>
        <w:ind w:firstLine="567"/>
        <w:jc w:val="center"/>
        <w:rPr>
          <w:rFonts w:ascii="Arial" w:hAnsi="Arial"/>
        </w:rPr>
      </w:pP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lastRenderedPageBreak/>
        <w:t xml:space="preserve">14.1. Доходы бюджета прогнозируются на основе прогноза социально-экономического развития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в условиях действующего на день внесения проекта решения о бюджете в Дума сельского  поселения законодательства о налогах и сборах и бюджетного законодательства Российской Федерации, а также законодательства Российской Федерации, законов Иркутской области, муниципальных правовых актов Думы сельского  поселения, устанавливающих неналоговые доходы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14.2. Решения Думы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образования, предусматривающие внесение изменений в решения Думы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о налогах и сборах, принятые после дня внесения в Думу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проекта решения  о бюджете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на очередной финансовый год и плановый период, приводящие к изменению доходов (расходов)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образования, должны содержать положения о вступлении в силу указанных решений Думы сельского  поселения не ранее 1 января года, следующего за очередным финансовым годом.</w:t>
      </w:r>
    </w:p>
    <w:p w:rsidR="000B353C" w:rsidRPr="00AC45BC" w:rsidRDefault="000B353C" w:rsidP="000B353C">
      <w:pPr>
        <w:ind w:firstLine="567"/>
        <w:rPr>
          <w:rFonts w:ascii="Arial" w:hAnsi="Arial"/>
        </w:rPr>
      </w:pPr>
    </w:p>
    <w:p w:rsidR="000B353C" w:rsidRDefault="000B353C" w:rsidP="000B353C">
      <w:pPr>
        <w:jc w:val="center"/>
        <w:outlineLvl w:val="1"/>
        <w:rPr>
          <w:rFonts w:ascii="Arial" w:hAnsi="Arial"/>
        </w:rPr>
      </w:pPr>
      <w:r w:rsidRPr="00686D62">
        <w:rPr>
          <w:rFonts w:ascii="Arial" w:hAnsi="Arial"/>
        </w:rPr>
        <w:t>Статья 15. Планирование бюджетных ассигнований</w:t>
      </w:r>
    </w:p>
    <w:p w:rsidR="000B353C" w:rsidRPr="00686D62" w:rsidRDefault="000B353C" w:rsidP="000B353C">
      <w:pPr>
        <w:ind w:firstLine="567"/>
        <w:jc w:val="center"/>
        <w:outlineLvl w:val="1"/>
        <w:rPr>
          <w:rFonts w:ascii="Arial" w:hAnsi="Arial"/>
        </w:rPr>
      </w:pPr>
    </w:p>
    <w:p w:rsidR="000B353C" w:rsidRPr="00AC45BC" w:rsidRDefault="000B353C" w:rsidP="000B353C">
      <w:pPr>
        <w:ind w:firstLine="709"/>
        <w:outlineLvl w:val="1"/>
        <w:rPr>
          <w:rFonts w:ascii="Arial" w:hAnsi="Arial"/>
        </w:rPr>
      </w:pPr>
      <w:r w:rsidRPr="00AC45BC">
        <w:rPr>
          <w:rFonts w:ascii="Arial" w:hAnsi="Arial"/>
        </w:rPr>
        <w:t xml:space="preserve">15.1. Планирование бюджетных ассигнований осуществляется в </w:t>
      </w:r>
      <w:hyperlink r:id="rId16" w:history="1">
        <w:r w:rsidRPr="00AC45BC">
          <w:rPr>
            <w:rFonts w:ascii="Arial" w:hAnsi="Arial"/>
          </w:rPr>
          <w:t>порядк</w:t>
        </w:r>
      </w:hyperlink>
      <w:r w:rsidRPr="00AC45BC">
        <w:rPr>
          <w:rFonts w:ascii="Arial" w:hAnsi="Arial"/>
        </w:rPr>
        <w:t>е и в соответствии с методикой, устанавливаемой финансовым органом.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15.2. Планирование бюджетных ассигнований осуществляется раздельно по бюджетным ассигнованиям на исполнение действующих и принимаемых обязательств.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15.3. Планирование бюджетных ассигнований на оказание муниципальных услуг (выполнение работ) бюджетными и автономными учреждениями осуществляется с учетом муниципального задания на очередной финансовый год и плановый период, а также его выполнения в отчетном финансовом году и текущем финансовом году.</w:t>
      </w:r>
    </w:p>
    <w:p w:rsidR="000B353C" w:rsidRPr="00AC45BC" w:rsidRDefault="000B353C" w:rsidP="000B353C">
      <w:pPr>
        <w:ind w:firstLine="567"/>
        <w:jc w:val="center"/>
        <w:rPr>
          <w:rFonts w:ascii="Arial" w:hAnsi="Arial"/>
          <w:b/>
        </w:rPr>
      </w:pPr>
    </w:p>
    <w:p w:rsidR="000B353C" w:rsidRPr="00686D62" w:rsidRDefault="000B353C" w:rsidP="000B353C">
      <w:pPr>
        <w:jc w:val="center"/>
        <w:rPr>
          <w:rFonts w:ascii="Arial" w:hAnsi="Arial"/>
        </w:rPr>
      </w:pPr>
      <w:r w:rsidRPr="00686D62">
        <w:rPr>
          <w:rFonts w:ascii="Arial" w:hAnsi="Arial"/>
        </w:rPr>
        <w:t>Статья 16. Резервный фонд</w:t>
      </w:r>
    </w:p>
    <w:p w:rsidR="000B353C" w:rsidRPr="00AC45BC" w:rsidRDefault="000B353C" w:rsidP="000B353C">
      <w:pPr>
        <w:ind w:firstLine="567"/>
        <w:jc w:val="center"/>
        <w:rPr>
          <w:rFonts w:ascii="Arial" w:hAnsi="Arial"/>
          <w:b/>
        </w:rPr>
      </w:pP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16.1. В расходной части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предусматривается создание резервного фонда администрации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сельского поселения (далее - резервный фонд).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16.2. Порядок использования бюджетных ассигнований резервного фонда, предусмотренных в составе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образования, устанавливается администрацией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сельского поселения.</w:t>
      </w:r>
    </w:p>
    <w:p w:rsidR="000B353C" w:rsidRPr="00AC45BC" w:rsidRDefault="000B353C" w:rsidP="000B353C">
      <w:pPr>
        <w:ind w:firstLine="567"/>
        <w:rPr>
          <w:rFonts w:ascii="Arial" w:hAnsi="Arial"/>
        </w:rPr>
      </w:pPr>
    </w:p>
    <w:p w:rsidR="000B353C" w:rsidRDefault="000B353C" w:rsidP="000B353C">
      <w:pPr>
        <w:jc w:val="center"/>
        <w:rPr>
          <w:rFonts w:ascii="Arial" w:hAnsi="Arial"/>
        </w:rPr>
      </w:pPr>
      <w:r w:rsidRPr="00686D62">
        <w:rPr>
          <w:rFonts w:ascii="Arial" w:hAnsi="Arial"/>
        </w:rPr>
        <w:t>Статья 17. Муниципальные программы</w:t>
      </w:r>
    </w:p>
    <w:p w:rsidR="000B353C" w:rsidRPr="00686D62" w:rsidRDefault="000B353C" w:rsidP="000B353C">
      <w:pPr>
        <w:ind w:firstLine="567"/>
        <w:jc w:val="center"/>
        <w:rPr>
          <w:rFonts w:ascii="Arial" w:hAnsi="Arial"/>
        </w:rPr>
      </w:pP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17.1. Муниципальные программы утверждаются администрацией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сельского поселения. Проекты муниципальных программ, проекты изменений в муниципальные программы подлежат рассмотрению постоянными комиссиями Думы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в порядке, установленном решением Думы сельского поселения.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Сроки реализации муниципальных программ определяются администрацией сельского поселения в устанавливаемом ею порядке.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Порядок принятия решений о разработке муниципальных программ, формирования и реализации указанных программ устанавливается муниципальным правовым актом администрации сельского поселения.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17.2. Объем бюджетных ассигнований на финансовое обеспечение реализации муниципальных программ утверждается решением о бюджете сельского поселения по соответствующей каждой программе целевой статье расходов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в соответствии с </w:t>
      </w:r>
      <w:r>
        <w:rPr>
          <w:rFonts w:ascii="Arial" w:hAnsi="Arial"/>
        </w:rPr>
        <w:t>перечнем и структурой муниципальных программ, определенными администрацией</w:t>
      </w:r>
      <w:r w:rsidRPr="00AC45BC">
        <w:rPr>
          <w:rFonts w:ascii="Arial" w:hAnsi="Arial"/>
        </w:rPr>
        <w:t>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17.3. Муниципальные программы, предлагаемые к реализации начиная с очередного финансового года, а также изменения в ранее утвержденные муниципальные программы подлежат утверждению в </w:t>
      </w:r>
      <w:r w:rsidR="007F74C0">
        <w:rPr>
          <w:rFonts w:ascii="Arial" w:hAnsi="Arial"/>
        </w:rPr>
        <w:t xml:space="preserve">порядке </w:t>
      </w:r>
      <w:r w:rsidRPr="00AC45BC">
        <w:rPr>
          <w:rFonts w:ascii="Arial" w:hAnsi="Arial"/>
        </w:rPr>
        <w:t xml:space="preserve">сроки, </w:t>
      </w:r>
      <w:r w:rsidR="007F74C0">
        <w:rPr>
          <w:rFonts w:ascii="Arial" w:hAnsi="Arial"/>
        </w:rPr>
        <w:t>которые установлен</w:t>
      </w:r>
      <w:r w:rsidRPr="00AC45BC">
        <w:rPr>
          <w:rFonts w:ascii="Arial" w:hAnsi="Arial"/>
        </w:rPr>
        <w:t xml:space="preserve">ы администрацией </w:t>
      </w:r>
      <w:r w:rsidR="007F74C0">
        <w:rPr>
          <w:rFonts w:ascii="Arial" w:hAnsi="Arial"/>
        </w:rPr>
        <w:t xml:space="preserve">Тарминского </w:t>
      </w:r>
      <w:r w:rsidRPr="00AC45BC">
        <w:rPr>
          <w:rFonts w:ascii="Arial" w:hAnsi="Arial"/>
        </w:rPr>
        <w:t>сельского поселения</w:t>
      </w:r>
      <w:r w:rsidR="007F74C0">
        <w:rPr>
          <w:rFonts w:ascii="Arial" w:hAnsi="Arial"/>
        </w:rPr>
        <w:t>.</w:t>
      </w:r>
      <w:r w:rsidRPr="00AC45BC">
        <w:rPr>
          <w:rFonts w:ascii="Arial" w:hAnsi="Arial"/>
        </w:rPr>
        <w:t xml:space="preserve"> </w:t>
      </w:r>
      <w:r w:rsidR="007F74C0">
        <w:rPr>
          <w:rFonts w:ascii="Arial" w:hAnsi="Arial"/>
        </w:rPr>
        <w:t>Дума Тарминского муниципального образования вправе осуществлять рассмотрение проектов муниципальных программ и предложений о внесении изменений в муниципальные программы в порядке, установленном решением Думы Тарминского муниципального образования</w:t>
      </w:r>
      <w:r w:rsidRPr="00AC45BC">
        <w:rPr>
          <w:rFonts w:ascii="Arial" w:hAnsi="Arial"/>
        </w:rPr>
        <w:t>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17.4. Муниципальные программы подлежат приведению в соответствие с решением о бюджете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на позднее </w:t>
      </w:r>
      <w:r w:rsidR="007F74C0">
        <w:rPr>
          <w:rFonts w:ascii="Arial" w:hAnsi="Arial"/>
        </w:rPr>
        <w:t>1 апреля текущего финансового года.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17.5. По каждой муниципальной программе ежегодно проводится оценка эффективности ее реализации.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lastRenderedPageBreak/>
        <w:t>Порядок проведения указанной оценки и ее критерии устанавливаются администрацией сельского поселения.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По результатам указанной оценки администрацией сельского поселения может быть принято решение о необходимости прекращения или об изменении начиная с очередного финансового года ранее утвержденной муниципальной программы, в том числе необходимости изменения объема бюджетных ассигнований на финансовое обеспечение реализации муниципальной программы.</w:t>
      </w:r>
    </w:p>
    <w:p w:rsidR="000B353C" w:rsidRPr="00686D62" w:rsidRDefault="000B353C" w:rsidP="000B353C">
      <w:pPr>
        <w:ind w:firstLine="567"/>
        <w:jc w:val="center"/>
        <w:rPr>
          <w:rFonts w:ascii="Arial" w:hAnsi="Arial"/>
        </w:rPr>
      </w:pPr>
    </w:p>
    <w:p w:rsidR="000B353C" w:rsidRPr="00686D62" w:rsidRDefault="000B353C" w:rsidP="000B353C">
      <w:pPr>
        <w:pStyle w:val="23"/>
        <w:spacing w:after="0" w:line="240" w:lineRule="auto"/>
        <w:ind w:left="0" w:firstLine="0"/>
        <w:jc w:val="center"/>
        <w:rPr>
          <w:rFonts w:ascii="Arial" w:hAnsi="Arial" w:cs="Arial"/>
        </w:rPr>
      </w:pPr>
      <w:r w:rsidRPr="00686D62">
        <w:rPr>
          <w:rFonts w:ascii="Arial" w:hAnsi="Arial" w:cs="Arial"/>
        </w:rPr>
        <w:t>Статья 18. Муниципальный дорожный фонд</w:t>
      </w:r>
    </w:p>
    <w:p w:rsidR="000B353C" w:rsidRPr="00AC45BC" w:rsidRDefault="000B353C" w:rsidP="000B353C">
      <w:pPr>
        <w:pStyle w:val="23"/>
        <w:spacing w:after="0" w:line="240" w:lineRule="auto"/>
        <w:ind w:left="0" w:firstLine="567"/>
        <w:rPr>
          <w:rFonts w:ascii="Arial" w:hAnsi="Arial" w:cs="Arial"/>
          <w:b/>
        </w:rPr>
      </w:pPr>
    </w:p>
    <w:p w:rsidR="000B353C" w:rsidRPr="00AC45BC" w:rsidRDefault="000B353C" w:rsidP="000B353C">
      <w:pPr>
        <w:ind w:firstLine="709"/>
        <w:contextualSpacing/>
        <w:rPr>
          <w:rFonts w:ascii="Arial" w:hAnsi="Arial"/>
        </w:rPr>
      </w:pPr>
      <w:r w:rsidRPr="00AC45BC">
        <w:rPr>
          <w:rFonts w:ascii="Arial" w:hAnsi="Arial"/>
        </w:rPr>
        <w:t xml:space="preserve">18.1. Муниципальный дорожный фонд создается решением Думы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(за исключением решения о бюджете сельского поселения).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18.2. Порядок формирования и использования бюджетных ассигнований муниципального дорожного фонда устанавливается решением Думы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18.3 Бюджетные ассигнования муниципального дорожного фонда, не использованные в текущем финансовом году, направляются на увеличение бюджетных ассигнований муниципального дорожного фонда в очередном финансовом году.</w:t>
      </w:r>
    </w:p>
    <w:p w:rsidR="000B353C" w:rsidRPr="00AC45BC" w:rsidRDefault="000B353C" w:rsidP="000B353C">
      <w:pPr>
        <w:ind w:firstLine="567"/>
        <w:rPr>
          <w:rFonts w:ascii="Arial" w:hAnsi="Arial"/>
        </w:rPr>
      </w:pPr>
    </w:p>
    <w:p w:rsidR="000B353C" w:rsidRDefault="000B353C" w:rsidP="000B353C">
      <w:pPr>
        <w:pStyle w:val="ConsPlusNormal"/>
        <w:widowControl/>
        <w:ind w:firstLine="0"/>
        <w:jc w:val="center"/>
        <w:rPr>
          <w:sz w:val="24"/>
          <w:szCs w:val="24"/>
        </w:rPr>
      </w:pPr>
      <w:bookmarkStart w:id="7" w:name="_Toc105937814"/>
      <w:bookmarkStart w:id="8" w:name="_Toc105952689"/>
      <w:r w:rsidRPr="00686D62">
        <w:rPr>
          <w:sz w:val="24"/>
          <w:szCs w:val="24"/>
        </w:rPr>
        <w:t>Статья 19. Порядок и сроки составления проекта бюджета</w:t>
      </w:r>
      <w:bookmarkEnd w:id="7"/>
      <w:bookmarkEnd w:id="8"/>
    </w:p>
    <w:p w:rsidR="000B353C" w:rsidRPr="00686D62" w:rsidRDefault="000B353C" w:rsidP="000B353C">
      <w:pPr>
        <w:pStyle w:val="ConsPlusNormal"/>
        <w:widowControl/>
        <w:ind w:firstLine="567"/>
        <w:jc w:val="center"/>
        <w:rPr>
          <w:sz w:val="24"/>
          <w:szCs w:val="24"/>
        </w:rPr>
      </w:pP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19.1. Порядок и сроки составления проекта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устанавливаются администрацией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сельского поселения с соблюдением требований Бюджетного кодекса, настоящего Положения, иных муниципальных правовых актов Думы сельского поселения.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19.2. Составление проекта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начинается не позднее, чем за пять месяцев до начала очередного финансового года в соответствии с муниципальным правовым актом администрации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сельского поселения.</w:t>
      </w:r>
    </w:p>
    <w:p w:rsidR="000B353C" w:rsidRPr="00AC45BC" w:rsidRDefault="000B353C" w:rsidP="000B353C">
      <w:pPr>
        <w:ind w:firstLine="567"/>
        <w:rPr>
          <w:rFonts w:ascii="Arial" w:hAnsi="Arial"/>
        </w:rPr>
      </w:pPr>
    </w:p>
    <w:p w:rsidR="000B353C" w:rsidRPr="00686D62" w:rsidRDefault="000B353C" w:rsidP="000B353C">
      <w:pPr>
        <w:pStyle w:val="ConsPlusNormal"/>
        <w:widowControl/>
        <w:ind w:firstLine="0"/>
        <w:jc w:val="center"/>
        <w:rPr>
          <w:sz w:val="24"/>
          <w:szCs w:val="24"/>
        </w:rPr>
      </w:pPr>
      <w:r w:rsidRPr="00686D62">
        <w:rPr>
          <w:sz w:val="24"/>
          <w:szCs w:val="24"/>
        </w:rPr>
        <w:t xml:space="preserve">Раздел </w:t>
      </w:r>
      <w:r w:rsidRPr="00686D62">
        <w:rPr>
          <w:sz w:val="24"/>
          <w:szCs w:val="24"/>
          <w:lang w:val="en-US"/>
        </w:rPr>
        <w:t>III</w:t>
      </w:r>
      <w:r w:rsidRPr="00686D62">
        <w:rPr>
          <w:sz w:val="24"/>
          <w:szCs w:val="24"/>
        </w:rPr>
        <w:t xml:space="preserve">. Рассмотрение и утверждение проекта решения о бюджете </w:t>
      </w:r>
    </w:p>
    <w:p w:rsidR="000B353C" w:rsidRPr="00686D62" w:rsidRDefault="000B353C" w:rsidP="000B353C">
      <w:pPr>
        <w:pStyle w:val="ConsPlusNormal"/>
        <w:widowControl/>
        <w:ind w:firstLine="0"/>
        <w:jc w:val="center"/>
        <w:rPr>
          <w:sz w:val="24"/>
          <w:szCs w:val="24"/>
        </w:rPr>
      </w:pPr>
      <w:r w:rsidRPr="00686D62">
        <w:rPr>
          <w:sz w:val="24"/>
          <w:szCs w:val="24"/>
        </w:rPr>
        <w:t>Тарминского муниципального образования</w:t>
      </w:r>
    </w:p>
    <w:p w:rsidR="000B353C" w:rsidRPr="00AC45BC" w:rsidRDefault="000B353C" w:rsidP="000B353C">
      <w:pPr>
        <w:pStyle w:val="ConsNormal"/>
        <w:widowControl/>
        <w:ind w:right="0" w:firstLine="0"/>
        <w:jc w:val="center"/>
        <w:rPr>
          <w:rFonts w:cs="Arial"/>
          <w:b/>
          <w:sz w:val="24"/>
          <w:szCs w:val="24"/>
        </w:rPr>
      </w:pPr>
    </w:p>
    <w:p w:rsidR="000B353C" w:rsidRDefault="000B353C" w:rsidP="000B353C">
      <w:pPr>
        <w:pStyle w:val="ConsPlusNormal"/>
        <w:widowControl/>
        <w:ind w:firstLine="0"/>
        <w:jc w:val="center"/>
        <w:rPr>
          <w:sz w:val="24"/>
          <w:szCs w:val="24"/>
        </w:rPr>
      </w:pPr>
      <w:r w:rsidRPr="00686D62">
        <w:rPr>
          <w:sz w:val="24"/>
          <w:szCs w:val="24"/>
        </w:rPr>
        <w:t>Статья 20. Показатели и характеристики бюджета</w:t>
      </w:r>
    </w:p>
    <w:p w:rsidR="000B353C" w:rsidRPr="00686D62" w:rsidRDefault="000B353C" w:rsidP="000B353C">
      <w:pPr>
        <w:pStyle w:val="ConsPlusNormal"/>
        <w:widowControl/>
        <w:ind w:firstLine="0"/>
        <w:jc w:val="center"/>
        <w:rPr>
          <w:sz w:val="24"/>
          <w:szCs w:val="24"/>
        </w:rPr>
      </w:pPr>
    </w:p>
    <w:p w:rsidR="000B353C" w:rsidRPr="00AC45BC" w:rsidRDefault="000B353C" w:rsidP="000B353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AC45BC">
        <w:rPr>
          <w:sz w:val="24"/>
          <w:szCs w:val="24"/>
        </w:rPr>
        <w:t xml:space="preserve">20.1. </w:t>
      </w:r>
      <w:r w:rsidRPr="000B353C">
        <w:t>В решении о бюджете должны содержаться основные характеристики бюджета, к которым относятся</w:t>
      </w:r>
      <w:r w:rsidRPr="00AC45BC">
        <w:rPr>
          <w:sz w:val="24"/>
          <w:szCs w:val="24"/>
        </w:rPr>
        <w:t>: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общий объем доходов бюджета;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общий объем расходов бюджета;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дефицит (профицит) бюджета;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иные показатели, установленные Бюджетным кодексом, законами Иркутской области, настоящим Положением.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20.2. Решением о бюджете утверждаются: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перечень главных администраторов доходов бюджета;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перечень главных администраторов источников финансирования дефицита бюджета;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распределение бюджетных ассигнований по разделам, подразделам, целевым статьям, группам (группам и подгруппам) видов расходов либо по разделам, подразделам, целевым статьям (государственным (муниципальным) программам и непрограммным направлениям деятельности), группам (группам и подгруппам) видов расходов и (или) по целевым статьям (государственным (муниципальным) программам и непрограммным направлениям деятельности), группам (группам и подгруппам) видов расходов классификации расходов бюджетов на очередной финансовый год (очередной финансовый год и плановый период), а также по разделам и подразделам классификации расходов бюджетов в случаях, установленных соответственно Бюджетным кодексом, законом Иркутской области, настоящим Положением;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ведомственная структура расходов бюджета сельского поселения на очередной финансовый год и плановый период;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общий объем бюджетных ассигнований, направляемых на исполнение публичных нормативных обязательств;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объем межбюджетных трансфертов, получаемых из других бюджетов и (или) предоставляемых другим бюджетам бюджетной системы Российской Федерации в очередном финансовом году и плановом периоде;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- общий объем условно утверждаемых (утвержденных) расходов на первый год планового периода в объеме не менее 2,5 процента общего объема расходов бюджета (без учета расходов </w:t>
      </w:r>
      <w:r w:rsidRPr="00AC45BC">
        <w:rPr>
          <w:rFonts w:ascii="Arial" w:hAnsi="Arial"/>
        </w:rPr>
        <w:lastRenderedPageBreak/>
        <w:t>бюджета, предусмотренных за счет межбюджетных трансфертов из других бюджетов бюджетной системы Российской Федерации, имеющих целевое назначение), на второй год планового периода в объеме не менее 5 процентов общего объема расходов бюджета (без учета расходов бюджета, предусмотренных за счет межбюджетных трансфертов из других бюджетов бюджетной системы Российской Федерации, имеющих целевое назначение);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источники финансирования дефицита бюджета сельского поселения на очередной финансовый год и плановый период;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верхний предел муниципального внутреннего долга по состоянию на 01 января года, следующего за очередным финансовым годом и каждым годом планового периода, с указанием, в том числе верхнего предела долга по муниципальным гарантиям;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прогнозируемые поступления доходов в бюджет сельского поселения на очередной финансовый год и плановый период;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программа муниципальных внутренних заимствований на очередной финансовый годи плановый период;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- предельный объем расходов на обслуживание муниципального долга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на очередной финансовый год и плановый период;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программа муниципальных гарантий в валюте Российской Федерации;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размер бюджетных ассигнований резервного фонда администрации муниципального образования;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расходы на обеспечение деятельности Думы сельского поселения;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расходы на обеспечение деятельности администрации сельского поселения;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ab/>
        <w:t xml:space="preserve">- объем бюджетных ассигнований дорожного фонда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на очередной финансовый год и плановый период;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ab/>
        <w:t>- расчетная величина для расчета должностных окладов работников муниципальных казенных учреждений за календарный месяц или за выполнение установленной нормы труда;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ab/>
        <w:t>- размер индексации ежемесячного денежного вознаграждения лиц, замещающих муниципальные должности, ежемесячных должностных окладов и ежемесячной надбавки к должностному окладу за классный чин муниципальных служащих, должностных окладов работников органов местного самоуправления, замещающих должности, не являющиеся должностями муниципальной службы;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ab/>
        <w:t xml:space="preserve">- объем бюджетных ассигнований на осуществление бюджетных инвестиций в форме капитальных вложений в объекты муниципальной собственности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-процент отчислений от части прибыли муниципальных унитарных предприятий, остающейся после уплаты налогов и иных обязательных платежей;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ab/>
        <w:t>- иные показатели бюджета, установленные Бюджетным кодексом, законами субъектов Российской Федерации, настоящим Положением.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Межбюджетные трансферты, получаемые из областного и федерального бюджета, в очередном финансовом году утверждаются в бюджете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в соответствии с законом о бюджете Иркутской области на очередной финансовый год и плановый период (далее – закон</w:t>
      </w:r>
      <w:bookmarkStart w:id="9" w:name="Par374"/>
      <w:bookmarkEnd w:id="9"/>
      <w:r w:rsidRPr="00AC45BC">
        <w:rPr>
          <w:rFonts w:ascii="Arial" w:hAnsi="Arial"/>
        </w:rPr>
        <w:t>).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20.3. Одновременно с проектом решения о бюджете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в Думу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представляются следующие документы и материалы: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основные направления бюджетной и налоговой политики сельского поселения;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- предварительные итоги социально-экономического развития территории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за истекший период текущего финансового года и ожидаемые итоги социально-экономического развития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за текущий финансовый год;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прогноз социально-экономического развития сельского поселения;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- прогноз основных характеристик (общий объем доходов, общий объем расходов, дефицита (профицита) бюджета)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на очередной финансовый год и плановый период;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- пояснительная записка к проекту бюджета </w:t>
      </w:r>
      <w:bookmarkStart w:id="10" w:name="OLE_LINK364"/>
      <w:bookmarkStart w:id="11" w:name="OLE_LINK365"/>
      <w:bookmarkStart w:id="12" w:name="OLE_LINK366"/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образования;</w:t>
      </w:r>
      <w:bookmarkEnd w:id="10"/>
      <w:bookmarkEnd w:id="11"/>
      <w:bookmarkEnd w:id="12"/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методики (проекты методик) и расчеты распределения межбюджетных трансфертов;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верхний предел муниципального внутреннего долга на 1 января года, следующего за очередным финансовым годом (очередным финансовым годом и каждым годом планового периода);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оценка ожидаемого исполнения бюджета на текущий финансовый год;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предложенные представительным органом, органом внешнего муниципального финансового контроля проекты бюджетных смет указанных органов, представляемые в случае возникновения разногласий с финансовым органом в отношении указанных бюджетных смет;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lastRenderedPageBreak/>
        <w:t xml:space="preserve">- реестр источников доходов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- пояснительная записка к прогнозу социально-экономического развития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с обоснование параметров прогноза;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паспорта муниципальных программ (проекты изменений в указанные паспорта), содержащие информацию о целях, задачах, ожидаемых результатах, сроках реализации, объемах бюджетных ассигнований реализации муниципальной программы;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информация о реализации муниципальных программ, содержащая сведения об исполнении плановых назначений по состоянию на 01 октября текущего финансового года;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проект прогнозного плана (программы) приватизации муниципального имущества на очередной финансовый год и на плановый период;</w:t>
      </w:r>
    </w:p>
    <w:p w:rsidR="000B353C" w:rsidRPr="00AC45BC" w:rsidRDefault="000B353C" w:rsidP="000B353C">
      <w:pPr>
        <w:ind w:firstLine="709"/>
        <w:rPr>
          <w:rFonts w:ascii="Arial" w:hAnsi="Arial"/>
          <w:b/>
          <w:i/>
        </w:rPr>
      </w:pPr>
      <w:r w:rsidRPr="00AC45BC">
        <w:rPr>
          <w:rFonts w:ascii="Arial" w:hAnsi="Arial"/>
        </w:rPr>
        <w:t xml:space="preserve">- информация о бюджетных инвестициях в объекты капитального строительства муниципальной собственности и на приобретение объектов недвижимого имущества в муниципальную собственность </w:t>
      </w:r>
      <w:proofErr w:type="gramStart"/>
      <w:r w:rsidRPr="00AC45BC">
        <w:rPr>
          <w:rFonts w:ascii="Arial" w:hAnsi="Arial"/>
        </w:rPr>
        <w:t>сельского  поселения</w:t>
      </w:r>
      <w:proofErr w:type="gramEnd"/>
      <w:r w:rsidRPr="00AC45BC">
        <w:rPr>
          <w:rFonts w:ascii="Arial" w:hAnsi="Arial"/>
        </w:rPr>
        <w:t xml:space="preserve"> за счет средств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по форме, установленной администрацией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сельского поселения, учитывающей основные сведения об указанных объектах, результатах реализации бюджетных инвестиций, предложения по включению в проект бюджета и другие показатели</w:t>
      </w:r>
      <w:r w:rsidRPr="00AC45BC">
        <w:rPr>
          <w:rFonts w:ascii="Arial" w:hAnsi="Arial"/>
          <w:b/>
          <w:i/>
        </w:rPr>
        <w:t>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иные документы и материалы.</w:t>
      </w:r>
    </w:p>
    <w:p w:rsidR="000B353C" w:rsidRPr="00AC45BC" w:rsidRDefault="000B353C" w:rsidP="000B353C">
      <w:pPr>
        <w:ind w:firstLine="567"/>
        <w:rPr>
          <w:rFonts w:ascii="Arial" w:hAnsi="Arial"/>
        </w:rPr>
      </w:pPr>
    </w:p>
    <w:p w:rsidR="000B353C" w:rsidRDefault="000B353C" w:rsidP="000B353C">
      <w:pPr>
        <w:pStyle w:val="ConsNormal"/>
        <w:widowControl/>
        <w:ind w:right="0" w:firstLine="0"/>
        <w:jc w:val="center"/>
        <w:rPr>
          <w:rFonts w:cs="Arial"/>
          <w:sz w:val="24"/>
          <w:szCs w:val="24"/>
        </w:rPr>
      </w:pPr>
      <w:r w:rsidRPr="00686D62">
        <w:rPr>
          <w:rFonts w:cs="Arial"/>
          <w:sz w:val="24"/>
          <w:szCs w:val="24"/>
        </w:rPr>
        <w:t>Статья 21. Внесение проекта решения о бюджете в Думу сельского поселения</w:t>
      </w:r>
    </w:p>
    <w:p w:rsidR="000B353C" w:rsidRPr="00686D62" w:rsidRDefault="000B353C" w:rsidP="000B353C">
      <w:pPr>
        <w:pStyle w:val="ConsNormal"/>
        <w:widowControl/>
        <w:ind w:right="0" w:firstLine="0"/>
        <w:jc w:val="center"/>
        <w:rPr>
          <w:rFonts w:cs="Arial"/>
          <w:sz w:val="24"/>
          <w:szCs w:val="24"/>
        </w:rPr>
      </w:pP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21.1. Порядок внесения, рассмотрения проекта решения о бюджете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в Думу сельского поселения и его утверждение определяется Бюджетным кодексом, настоящим Положением и Регламентом работы Думы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21.2. Администрация сельского поселения вносит на рассмотрение Думы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проект решения о бюджете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на очередной финансовый год и плановый период не позднее 15 ноября текущего года.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21.3. Одновременно с проектом бюджета сельского поселения в Думу сельского поселения представляются документы и материалы в соответствии со ст.184.2 Бюджетного кодекса и п.20.3 статьи 20 настоящего Положения.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21.4. Публичные слушания по проекту бюджета сельского поселения проводятся в соответствии с Порядком организации и проведения публичных слушаний на территории сельского поселения, утвержденным решением Думы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образования.</w:t>
      </w:r>
    </w:p>
    <w:p w:rsidR="000B353C" w:rsidRPr="00AC45BC" w:rsidRDefault="000B353C" w:rsidP="000B353C">
      <w:pPr>
        <w:ind w:firstLine="567"/>
        <w:jc w:val="center"/>
        <w:rPr>
          <w:rFonts w:ascii="Arial" w:hAnsi="Arial"/>
        </w:rPr>
      </w:pPr>
    </w:p>
    <w:p w:rsidR="000B353C" w:rsidRDefault="000B353C" w:rsidP="000B353C">
      <w:pPr>
        <w:jc w:val="center"/>
        <w:rPr>
          <w:rFonts w:ascii="Arial" w:hAnsi="Arial"/>
        </w:rPr>
      </w:pPr>
      <w:r w:rsidRPr="00686D62">
        <w:rPr>
          <w:rFonts w:ascii="Arial" w:hAnsi="Arial"/>
        </w:rPr>
        <w:t>Статья 22. Порядок рассмотрения проекта решения о бюджете сельского поселения Думой Тарминского муниципального образования и его утверждение.</w:t>
      </w:r>
    </w:p>
    <w:p w:rsidR="000B353C" w:rsidRPr="00686D62" w:rsidRDefault="000B353C" w:rsidP="000B353C">
      <w:pPr>
        <w:ind w:firstLine="567"/>
        <w:jc w:val="center"/>
        <w:rPr>
          <w:rFonts w:ascii="Arial" w:hAnsi="Arial"/>
        </w:rPr>
      </w:pP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22.1. Проект решения Думы сельского поселения о бюджете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рассматривается и утверждается Думой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в одном чтении.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22.2. Проект решения Думы о бюджете</w:t>
      </w:r>
      <w:r w:rsidRPr="00BA60AF">
        <w:rPr>
          <w:rFonts w:ascii="Arial" w:hAnsi="Arial"/>
        </w:rPr>
        <w:t xml:space="preserve">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образования, с учетом требований Бюджетного кодекса и настоящего Положения, рассматривается Думой сельского поселения в соответствии с Регламентом работы Думы сельского поселения.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22.3. В случае отклонения проекта решения о бюджете сельского поселения Дума сельского поселения принимает одно из следующих решений: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- о создании согласительной комиссии и направлении проекта решения о бюджете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в согласительную комиссию;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- возвратить проект решения о бюджете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в администрацию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сельского поселения на доработку.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22.4. В случае принятия решения об отклонения проекта решения о бюджете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и принятии решения о создании согласительной комиссии ее состав формируется из представителей Думы сельского поселения. Регламент работы согласительной комиссии и ее персональный состав утверждаются правовым актом главы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в срок до 2 рабочих дней со дня принятия решения о создании согласительной комиссии.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Согласительная комиссия в срок, не превышающий 3 рабочих дня с момента получения проекта решения о бюджете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образования, дорабатывает проект решения о бюджете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для повторного внесения в Думу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для рассмотрения на внеочередном заседании.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В случае возвращения проекта решения о бюджете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в администрацию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сельского поселения на доработку, администрацией </w:t>
      </w:r>
      <w:r>
        <w:rPr>
          <w:rFonts w:ascii="Arial" w:hAnsi="Arial"/>
        </w:rPr>
        <w:lastRenderedPageBreak/>
        <w:t>Тарминского</w:t>
      </w:r>
      <w:r w:rsidRPr="00AC45BC">
        <w:rPr>
          <w:rFonts w:ascii="Arial" w:hAnsi="Arial"/>
        </w:rPr>
        <w:t xml:space="preserve"> сельского поселения в течение 3 (трех) рабочих дней с даты получения проекта решения о бюджете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дорабатывает проект решения о бюджете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с учетом предложений и рекомендаций Думы</w:t>
      </w:r>
      <w:r w:rsidRPr="00BA60AF">
        <w:rPr>
          <w:rFonts w:ascii="Arial" w:hAnsi="Arial"/>
        </w:rPr>
        <w:t xml:space="preserve">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и вносит его в Думу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для рассмотрения на внеочередном заседании.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22.5. Решение о бюджете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должно быть рассмотрено, в случае его утверждения Думой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подписано главой сельского поселения и опубликовано (обнародовано) до начала очередного финансового года.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22.6. Решение о бюджете сельского поселения на очередной финансовый год и плановый период вступает в силу с 1 января очередного финансового года.</w:t>
      </w:r>
    </w:p>
    <w:p w:rsidR="000B353C" w:rsidRPr="00AC45BC" w:rsidRDefault="000B353C" w:rsidP="000B353C">
      <w:pPr>
        <w:ind w:firstLine="540"/>
        <w:outlineLvl w:val="0"/>
        <w:rPr>
          <w:rFonts w:ascii="Arial" w:hAnsi="Arial"/>
          <w:b/>
          <w:bCs/>
        </w:rPr>
      </w:pPr>
    </w:p>
    <w:p w:rsidR="000B353C" w:rsidRDefault="000B353C" w:rsidP="000B353C">
      <w:pPr>
        <w:jc w:val="center"/>
        <w:outlineLvl w:val="0"/>
        <w:rPr>
          <w:rFonts w:ascii="Arial" w:hAnsi="Arial"/>
          <w:bCs/>
        </w:rPr>
      </w:pPr>
      <w:r w:rsidRPr="00686D62">
        <w:rPr>
          <w:rFonts w:ascii="Arial" w:hAnsi="Arial"/>
          <w:bCs/>
        </w:rPr>
        <w:t>Статья 23. Временное управление бюджетом</w:t>
      </w:r>
    </w:p>
    <w:p w:rsidR="000B353C" w:rsidRPr="00686D62" w:rsidRDefault="000B353C" w:rsidP="000B353C">
      <w:pPr>
        <w:ind w:firstLine="540"/>
        <w:jc w:val="center"/>
        <w:outlineLvl w:val="0"/>
        <w:rPr>
          <w:rFonts w:ascii="Arial" w:hAnsi="Arial"/>
          <w:bCs/>
        </w:rPr>
      </w:pP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23.1. В случае, если решение о бюджете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не вступило в силу с начала текущего финансового года: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финансовый орган правомочен ежемесячно доводить до главных распорядителей бюджетных средств бюджетные ассигнования и лимиты бюджетных обязательств в размере, не превышающем одной двенадцатой части бюджетных ассигнований и лимитов бюджетных обязательств в отчетном финансовом году;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- иные показатели, определяемые решением о бюджете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образования, применяются в размерах (нормативах) и порядке, которые были установлены решением о бюджете сельского поселения на отчетный финансовый год;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порядок распределения и (или) предоставления межбюджетных трансфертов другим бюджетам бюджетной системы Российской Федерации сохраняется в виде, определенном на отчетный финансовый год.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23.2. Если решение о бюджете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не вступило в силу через три месяца после начала финансового года, финансовый орган организует исполнение бюджета при соблюдении условий, определенных </w:t>
      </w:r>
      <w:hyperlink w:anchor="Par2" w:history="1">
        <w:r w:rsidRPr="00AC45BC">
          <w:rPr>
            <w:rFonts w:ascii="Arial" w:hAnsi="Arial"/>
          </w:rPr>
          <w:t>пунктом 23.1</w:t>
        </w:r>
      </w:hyperlink>
      <w:r w:rsidRPr="00AC45BC">
        <w:rPr>
          <w:rFonts w:ascii="Arial" w:hAnsi="Arial"/>
        </w:rPr>
        <w:t xml:space="preserve"> настоящей статьи.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При этом финансовый орган не имеет права: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доводить лимиты бюджетных обязательств и бюджетные ассигнования на бюджетные инвестиции и субсидии юридическим и физическим лицам, установленные Бюджетным Кодексом Российской Федерации;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предоставлять бюджетные кредиты;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-осуществлять заимствования в размере более одной восьмой объема заимствований предыдущего финансового года в расчете на квартал;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- формировать резервные фонды. 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23.3. Указанные в </w:t>
      </w:r>
      <w:hyperlink w:anchor="Par2" w:history="1">
        <w:r w:rsidRPr="00AC45BC">
          <w:rPr>
            <w:rFonts w:ascii="Arial" w:hAnsi="Arial"/>
          </w:rPr>
          <w:t>пунктах 23.1</w:t>
        </w:r>
      </w:hyperlink>
      <w:r w:rsidRPr="00AC45BC">
        <w:rPr>
          <w:rFonts w:ascii="Arial" w:hAnsi="Arial"/>
        </w:rPr>
        <w:t xml:space="preserve"> и 23.</w:t>
      </w:r>
      <w:hyperlink w:anchor="Par7" w:history="1">
        <w:r w:rsidRPr="00AC45BC">
          <w:rPr>
            <w:rFonts w:ascii="Arial" w:hAnsi="Arial"/>
          </w:rPr>
          <w:t>2</w:t>
        </w:r>
      </w:hyperlink>
      <w:r w:rsidRPr="00AC45BC">
        <w:rPr>
          <w:rFonts w:ascii="Arial" w:hAnsi="Arial"/>
        </w:rPr>
        <w:t xml:space="preserve"> настоящей статьи ограничения не распространяются на расходы, связанные с выполнением публичных нормативных обязательств, обслуживанием и погашением муниципального долга, выполнением международных договоров.</w:t>
      </w:r>
    </w:p>
    <w:p w:rsidR="000B353C" w:rsidRPr="00AC45BC" w:rsidRDefault="000B353C" w:rsidP="000B353C">
      <w:pPr>
        <w:ind w:firstLine="567"/>
        <w:rPr>
          <w:rFonts w:ascii="Arial" w:hAnsi="Arial"/>
          <w:b/>
        </w:rPr>
      </w:pPr>
    </w:p>
    <w:p w:rsidR="000B353C" w:rsidRDefault="000B353C" w:rsidP="000B353C">
      <w:pPr>
        <w:jc w:val="center"/>
        <w:rPr>
          <w:rFonts w:ascii="Arial" w:hAnsi="Arial"/>
        </w:rPr>
      </w:pPr>
      <w:r w:rsidRPr="00686D62">
        <w:rPr>
          <w:rFonts w:ascii="Arial" w:hAnsi="Arial"/>
        </w:rPr>
        <w:t>Статья 24. Внесение изменений в решение Думы Тарминского муниципального образования о бюджете Тарминского муниципального образования, его рассмотрение и утверждение</w:t>
      </w:r>
    </w:p>
    <w:p w:rsidR="000B353C" w:rsidRPr="00686D62" w:rsidRDefault="000B353C" w:rsidP="000B353C">
      <w:pPr>
        <w:jc w:val="center"/>
        <w:rPr>
          <w:rFonts w:ascii="Arial" w:hAnsi="Arial"/>
        </w:rPr>
      </w:pP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24.1. Администрация сельского поселения вносит на рассмотрение Думы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проект решения Думы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о внесении изменений в решение Думы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о бюджете </w:t>
      </w:r>
      <w:proofErr w:type="gramStart"/>
      <w:r w:rsidRPr="00AC45BC">
        <w:rPr>
          <w:rFonts w:ascii="Arial" w:hAnsi="Arial"/>
        </w:rPr>
        <w:t>сельского  поселения</w:t>
      </w:r>
      <w:proofErr w:type="gramEnd"/>
      <w:r w:rsidRPr="00AC45BC">
        <w:rPr>
          <w:rFonts w:ascii="Arial" w:hAnsi="Arial"/>
        </w:rPr>
        <w:t xml:space="preserve"> на очередной финансовый год и плановый период по всем вопросам, являющимся предметом правового регулирования указанного муниципального правового акта.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24.2. Одновременно с проектом решения Думы сельского поселения о внесении изменений в решение Думы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о бюджете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представляется пояснительная записка с обоснованием вносимых изменений.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24.3. Проект решения Думы о внесении изменений в решение Думы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о бюджете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должен быть направлен в Думу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в сроки, установленные регламентом работы Думы сельского поселения.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24.4. Проект решения Думы сельского поселения о внесении изменений в решение о бюджете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на текущий финансовый год и плановый период рассматривается и утверждается Думой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в соответствии с регламентом работы Думы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образования.</w:t>
      </w:r>
    </w:p>
    <w:p w:rsidR="000B353C" w:rsidRPr="00AC45BC" w:rsidRDefault="000B353C" w:rsidP="000B353C">
      <w:pPr>
        <w:ind w:firstLine="567"/>
        <w:rPr>
          <w:rFonts w:ascii="Arial" w:hAnsi="Arial"/>
        </w:rPr>
      </w:pPr>
    </w:p>
    <w:p w:rsidR="000B353C" w:rsidRPr="00686D62" w:rsidRDefault="000B353C" w:rsidP="000B353C">
      <w:pPr>
        <w:jc w:val="center"/>
        <w:rPr>
          <w:rFonts w:ascii="Arial" w:hAnsi="Arial"/>
        </w:rPr>
      </w:pPr>
      <w:r w:rsidRPr="00686D62">
        <w:rPr>
          <w:rFonts w:ascii="Arial" w:hAnsi="Arial"/>
        </w:rPr>
        <w:t xml:space="preserve">Раздел </w:t>
      </w:r>
      <w:r w:rsidRPr="00686D62">
        <w:rPr>
          <w:rFonts w:ascii="Arial" w:hAnsi="Arial"/>
          <w:lang w:val="en-US"/>
        </w:rPr>
        <w:t>IV</w:t>
      </w:r>
      <w:r w:rsidRPr="00686D62">
        <w:rPr>
          <w:rFonts w:ascii="Arial" w:hAnsi="Arial"/>
        </w:rPr>
        <w:t>. Исполнение бюджета Тарминского муниципального образования</w:t>
      </w:r>
    </w:p>
    <w:p w:rsidR="000B353C" w:rsidRPr="00AC45BC" w:rsidRDefault="000B353C" w:rsidP="000B353C">
      <w:pPr>
        <w:jc w:val="center"/>
        <w:rPr>
          <w:rFonts w:ascii="Arial" w:hAnsi="Arial"/>
          <w:b/>
        </w:rPr>
      </w:pPr>
    </w:p>
    <w:p w:rsidR="000B353C" w:rsidRDefault="000B353C" w:rsidP="000B353C">
      <w:pPr>
        <w:jc w:val="center"/>
        <w:rPr>
          <w:rFonts w:ascii="Arial" w:hAnsi="Arial"/>
        </w:rPr>
      </w:pPr>
      <w:r w:rsidRPr="00686D62">
        <w:rPr>
          <w:rFonts w:ascii="Arial" w:hAnsi="Arial"/>
        </w:rPr>
        <w:t>Статья 25. Основы исполнения бюджета сельского поселения</w:t>
      </w:r>
    </w:p>
    <w:p w:rsidR="000B353C" w:rsidRPr="00686D62" w:rsidRDefault="000B353C" w:rsidP="000B353C">
      <w:pPr>
        <w:ind w:firstLine="567"/>
        <w:jc w:val="center"/>
        <w:rPr>
          <w:rFonts w:ascii="Arial" w:hAnsi="Arial"/>
        </w:rPr>
      </w:pP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25.1. Исполнение бюджета сельского поселения обеспечивается администрацией муниципального образования.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25.2. Организация исполнения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возлагается на финансовый орган. Исполнение бюджета организуется на основе сводной бюджетной росписи и кассового плана.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25.3. Бюджет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исполняется на основе </w:t>
      </w:r>
      <w:hyperlink r:id="rId17" w:history="1">
        <w:r w:rsidRPr="00AC45BC">
          <w:rPr>
            <w:rFonts w:ascii="Arial" w:hAnsi="Arial"/>
          </w:rPr>
          <w:t>единства кассы</w:t>
        </w:r>
      </w:hyperlink>
      <w:r w:rsidRPr="00AC45BC">
        <w:rPr>
          <w:rFonts w:ascii="Arial" w:hAnsi="Arial"/>
        </w:rPr>
        <w:t xml:space="preserve"> и </w:t>
      </w:r>
      <w:hyperlink r:id="rId18" w:history="1">
        <w:r w:rsidRPr="00AC45BC">
          <w:rPr>
            <w:rFonts w:ascii="Arial" w:hAnsi="Arial"/>
          </w:rPr>
          <w:t>подведомственности расходов</w:t>
        </w:r>
      </w:hyperlink>
      <w:r w:rsidRPr="00AC45BC">
        <w:rPr>
          <w:rFonts w:ascii="Arial" w:hAnsi="Arial"/>
        </w:rPr>
        <w:t>.</w:t>
      </w:r>
    </w:p>
    <w:p w:rsidR="000B353C" w:rsidRPr="00AC45BC" w:rsidRDefault="000B353C" w:rsidP="000B353C">
      <w:pPr>
        <w:pStyle w:val="ConsNormal"/>
        <w:widowControl/>
        <w:ind w:right="0" w:firstLine="567"/>
        <w:jc w:val="both"/>
        <w:rPr>
          <w:rFonts w:cs="Arial"/>
          <w:sz w:val="24"/>
          <w:szCs w:val="24"/>
        </w:rPr>
      </w:pPr>
    </w:p>
    <w:p w:rsidR="000B353C" w:rsidRDefault="000B353C" w:rsidP="000B353C">
      <w:pPr>
        <w:jc w:val="center"/>
        <w:outlineLvl w:val="0"/>
        <w:rPr>
          <w:rFonts w:ascii="Arial" w:hAnsi="Arial"/>
        </w:rPr>
      </w:pPr>
      <w:r w:rsidRPr="00686D62">
        <w:rPr>
          <w:rFonts w:ascii="Arial" w:hAnsi="Arial"/>
        </w:rPr>
        <w:t>Статья 26. Сводная бюджетная роспись Тарминского муниципального образования</w:t>
      </w:r>
    </w:p>
    <w:p w:rsidR="000B353C" w:rsidRPr="00686D62" w:rsidRDefault="000B353C" w:rsidP="000B353C">
      <w:pPr>
        <w:jc w:val="center"/>
        <w:outlineLvl w:val="0"/>
        <w:rPr>
          <w:rFonts w:ascii="Arial" w:hAnsi="Arial"/>
        </w:rPr>
      </w:pPr>
    </w:p>
    <w:p w:rsidR="000B353C" w:rsidRPr="00266D13" w:rsidRDefault="000B353C" w:rsidP="000B353C">
      <w:pPr>
        <w:ind w:firstLine="709"/>
        <w:rPr>
          <w:rFonts w:ascii="Arial" w:hAnsi="Arial"/>
        </w:rPr>
      </w:pPr>
      <w:r w:rsidRPr="00266D13">
        <w:rPr>
          <w:rFonts w:ascii="Arial" w:hAnsi="Arial"/>
        </w:rPr>
        <w:t xml:space="preserve">26.1. </w:t>
      </w:r>
      <w:hyperlink r:id="rId19" w:history="1">
        <w:r w:rsidRPr="00266D13">
          <w:rPr>
            <w:rFonts w:ascii="Arial" w:hAnsi="Arial"/>
          </w:rPr>
          <w:t>Порядок</w:t>
        </w:r>
      </w:hyperlink>
      <w:r w:rsidRPr="00266D13">
        <w:rPr>
          <w:rFonts w:ascii="Arial" w:hAnsi="Arial"/>
        </w:rPr>
        <w:t xml:space="preserve"> составления и ведения сводной бюджетной росписи Тарминского муниципального образования устанавливается финансовым органом. В случае заключения соглашения о передаче части полномочий по исполнению бюджета поселения администрации муниципального образования «Братский район» порядок составления и ведения сводной бюджетной росписи устанавливается соответствующим финансовым органом.</w:t>
      </w:r>
    </w:p>
    <w:p w:rsidR="000B353C" w:rsidRPr="00266D13" w:rsidRDefault="000B353C" w:rsidP="000B353C">
      <w:pPr>
        <w:ind w:firstLine="709"/>
        <w:rPr>
          <w:rFonts w:ascii="Arial" w:hAnsi="Arial"/>
        </w:rPr>
      </w:pPr>
      <w:r w:rsidRPr="00266D13">
        <w:rPr>
          <w:rFonts w:ascii="Arial" w:hAnsi="Arial"/>
        </w:rPr>
        <w:t>Утверждение сводной бюджетной росписи Тарминского муниципального образования и внесение изменений в нее осуществляется руководителем финансового органа.</w:t>
      </w:r>
    </w:p>
    <w:p w:rsidR="000B353C" w:rsidRPr="00266D13" w:rsidRDefault="000B353C" w:rsidP="000B353C">
      <w:pPr>
        <w:ind w:firstLine="709"/>
        <w:contextualSpacing/>
        <w:rPr>
          <w:rFonts w:ascii="Arial" w:hAnsi="Arial"/>
        </w:rPr>
      </w:pPr>
      <w:r w:rsidRPr="00266D13">
        <w:rPr>
          <w:rFonts w:ascii="Arial" w:hAnsi="Arial"/>
        </w:rPr>
        <w:t>26.2. Утвержденные показатели сводной бюджетной росписи сельского поселения должны соответствовать решению о бюджете Тарминского муниципального образования.</w:t>
      </w:r>
    </w:p>
    <w:p w:rsidR="000B353C" w:rsidRPr="00266D13" w:rsidRDefault="000B353C" w:rsidP="000B353C">
      <w:pPr>
        <w:ind w:firstLine="709"/>
        <w:contextualSpacing/>
        <w:rPr>
          <w:rFonts w:ascii="Arial" w:hAnsi="Arial"/>
        </w:rPr>
      </w:pPr>
      <w:r w:rsidRPr="00266D13">
        <w:rPr>
          <w:rFonts w:ascii="Arial" w:hAnsi="Arial"/>
        </w:rPr>
        <w:t>В случае принятия решения о внесении изменений в решение о бюджете сельского поселения руководитель финансового органа утверждает соответствующие изменения в сводную бюджетную роспись сельского поселения. В сводную бюджетную роспись Тарминского муниципального образования могут быть внесены изменения в соответствии с решениями руководителя финансового органа без внесения изменений в решение о бюджете сельского поселения в следующих случаях:</w:t>
      </w:r>
    </w:p>
    <w:p w:rsidR="000B353C" w:rsidRPr="00266D13" w:rsidRDefault="000B353C" w:rsidP="000B353C">
      <w:pPr>
        <w:ind w:firstLine="709"/>
        <w:contextualSpacing/>
        <w:rPr>
          <w:rFonts w:ascii="Arial" w:hAnsi="Arial"/>
        </w:rPr>
      </w:pPr>
      <w:bookmarkStart w:id="13" w:name="sub_217032"/>
      <w:r w:rsidRPr="00266D13">
        <w:rPr>
          <w:rFonts w:ascii="Arial" w:hAnsi="Arial"/>
        </w:rPr>
        <w:t>- в случае перераспределения бюджетных ассигнований, предусмотренных для исполнения публичных нормативных обязательств, - в пределах общего объема указанных ассигнований, утвержденных решением о бюджете Тарминского муниципального образования на их исполнение в текущем финансовом году, а также с его превышением не более чем на 5 процентов за счет перераспределения средств, зарезервированных в составе утвержденных бюджетных ассигнований;</w:t>
      </w:r>
    </w:p>
    <w:p w:rsidR="000B353C" w:rsidRPr="00266D13" w:rsidRDefault="000B353C" w:rsidP="000B353C">
      <w:pPr>
        <w:ind w:firstLine="709"/>
        <w:rPr>
          <w:rFonts w:ascii="Arial" w:hAnsi="Arial"/>
        </w:rPr>
      </w:pPr>
      <w:bookmarkStart w:id="14" w:name="sub_217033"/>
      <w:bookmarkEnd w:id="13"/>
      <w:r w:rsidRPr="00266D13">
        <w:rPr>
          <w:rFonts w:ascii="Arial" w:hAnsi="Arial"/>
        </w:rPr>
        <w:t xml:space="preserve">- </w:t>
      </w:r>
      <w:bookmarkStart w:id="15" w:name="sub_217034"/>
      <w:bookmarkEnd w:id="14"/>
      <w:r w:rsidRPr="00266D13">
        <w:rPr>
          <w:rFonts w:ascii="Arial" w:hAnsi="Arial"/>
        </w:rPr>
        <w:t xml:space="preserve">в случае изменения функций и полномочий главных распорядителей (распорядителей), получателей бюджетных средств, а также в связи с передачей государственного (муниципального) имущества, изменением подведомственности распорядителей (получателей) бюджетных средств и при осуществлении органами исполнительной власти (органами местного самоуправления) бюджетных полномочий, предусмотренных </w:t>
      </w:r>
      <w:hyperlink r:id="rId20" w:history="1">
        <w:r w:rsidRPr="00266D13">
          <w:rPr>
            <w:rFonts w:ascii="Arial" w:hAnsi="Arial"/>
          </w:rPr>
          <w:t>пунктом 5 статьи 154</w:t>
        </w:r>
      </w:hyperlink>
      <w:r w:rsidRPr="00266D13">
        <w:rPr>
          <w:rFonts w:ascii="Arial" w:hAnsi="Arial"/>
        </w:rPr>
        <w:t xml:space="preserve"> Бюджетного кодекса;</w:t>
      </w:r>
    </w:p>
    <w:p w:rsidR="000B353C" w:rsidRPr="00266D13" w:rsidRDefault="000B353C" w:rsidP="000B353C">
      <w:pPr>
        <w:ind w:firstLine="709"/>
        <w:rPr>
          <w:rFonts w:ascii="Arial" w:hAnsi="Arial"/>
        </w:rPr>
      </w:pPr>
      <w:r w:rsidRPr="00266D13">
        <w:rPr>
          <w:rFonts w:ascii="Arial" w:hAnsi="Arial"/>
        </w:rPr>
        <w:t>- в случае исполнения судебных актов, предусматривающих обращение взыскания на средства бюджета Тарминского муниципального образования и (или) предусматривающих перечисление этих средств в счет оплаты судебных издержек, увеличения подлежащих уплате казенным учреждением сумм налогов, сборов, пеней, штрафов, а также социальных выплат (за исключением выплат, отнесенных к публичным нормативным обязательствам), установленных законодательством Российской Федерации;</w:t>
      </w:r>
    </w:p>
    <w:p w:rsidR="000B353C" w:rsidRPr="00266D13" w:rsidRDefault="000B353C" w:rsidP="000B353C">
      <w:pPr>
        <w:ind w:firstLine="709"/>
        <w:contextualSpacing/>
        <w:rPr>
          <w:rFonts w:ascii="Arial" w:hAnsi="Arial"/>
        </w:rPr>
      </w:pPr>
      <w:bookmarkStart w:id="16" w:name="sub_217035"/>
      <w:bookmarkEnd w:id="15"/>
      <w:r w:rsidRPr="00266D13">
        <w:rPr>
          <w:rFonts w:ascii="Arial" w:hAnsi="Arial"/>
        </w:rPr>
        <w:t>- в случае использования (перераспределения) средств резервного фонда, а также средств, иным образом зарезервированных в составе утвержденных бюджетных ассигнований, с указанием в решении о бюджете сельского поселения объема и направлений их использования;</w:t>
      </w:r>
    </w:p>
    <w:bookmarkEnd w:id="16"/>
    <w:p w:rsidR="000B353C" w:rsidRPr="00266D13" w:rsidRDefault="000B353C" w:rsidP="000B353C">
      <w:pPr>
        <w:ind w:firstLine="709"/>
        <w:contextualSpacing/>
        <w:rPr>
          <w:rFonts w:ascii="Arial" w:hAnsi="Arial"/>
        </w:rPr>
      </w:pPr>
      <w:r w:rsidRPr="00266D13">
        <w:rPr>
          <w:rFonts w:ascii="Arial" w:hAnsi="Arial"/>
        </w:rPr>
        <w:t>- в случае перераспределения бюджетных ассигнований, предоставляемых на конкурсной основе;</w:t>
      </w:r>
    </w:p>
    <w:p w:rsidR="000B353C" w:rsidRPr="00266D13" w:rsidRDefault="000B353C" w:rsidP="000B353C">
      <w:pPr>
        <w:ind w:firstLine="709"/>
        <w:contextualSpacing/>
        <w:rPr>
          <w:rFonts w:ascii="Arial" w:hAnsi="Arial"/>
        </w:rPr>
      </w:pPr>
      <w:bookmarkStart w:id="17" w:name="sub_217037"/>
      <w:r w:rsidRPr="00266D13">
        <w:rPr>
          <w:rFonts w:ascii="Arial" w:hAnsi="Arial"/>
        </w:rPr>
        <w:t>- в случае перераспределения бюджетных ассигнований между текущим финансовым годом и плановым периодом - в пределах предусмотренного решением о бюджете Тарминского муниципального образования общего объема бюджетных ассигнований главному распорядителю бюджетных средств на оказание муниципальных услуг на соответствующий финансовый год;</w:t>
      </w:r>
    </w:p>
    <w:p w:rsidR="000B353C" w:rsidRPr="00266D13" w:rsidRDefault="000B353C" w:rsidP="000B353C">
      <w:pPr>
        <w:ind w:firstLine="709"/>
        <w:rPr>
          <w:rFonts w:ascii="Arial" w:hAnsi="Arial"/>
        </w:rPr>
      </w:pPr>
      <w:bookmarkStart w:id="18" w:name="sub_88"/>
      <w:bookmarkEnd w:id="17"/>
      <w:r w:rsidRPr="00266D13">
        <w:rPr>
          <w:rFonts w:ascii="Arial" w:hAnsi="Arial"/>
        </w:rPr>
        <w:t>- в случае получения уведомления о предоставлении субсидий, субвенций, иных межбюджетных трансфертов, имеющих целевое назначение, и безвозмездных поступлений от физических и юридических лиц сверх объемов, утвержденных решением о бюджете Тарминского муниципального образования, а также в случае сокращения (возврата при отсутствии потребности) указанных межбюджетных трансфертов;</w:t>
      </w:r>
    </w:p>
    <w:p w:rsidR="000B353C" w:rsidRPr="00266D13" w:rsidRDefault="000B353C" w:rsidP="000B353C">
      <w:pPr>
        <w:ind w:firstLine="709"/>
        <w:contextualSpacing/>
        <w:rPr>
          <w:rFonts w:ascii="Arial" w:hAnsi="Arial"/>
        </w:rPr>
      </w:pPr>
      <w:bookmarkStart w:id="19" w:name="sub_2173012"/>
      <w:bookmarkEnd w:id="18"/>
      <w:r w:rsidRPr="00266D13">
        <w:rPr>
          <w:rFonts w:ascii="Arial" w:hAnsi="Arial"/>
        </w:rPr>
        <w:t>- в случае изменения типа (подведомственности) муниципальных учреждений и организационно-правовой формы муниципальных унитарных предприятий;</w:t>
      </w:r>
    </w:p>
    <w:p w:rsidR="000B353C" w:rsidRPr="00266D13" w:rsidRDefault="000B353C" w:rsidP="000B353C">
      <w:pPr>
        <w:ind w:firstLine="709"/>
        <w:contextualSpacing/>
        <w:rPr>
          <w:rFonts w:ascii="Arial" w:hAnsi="Arial"/>
        </w:rPr>
      </w:pPr>
      <w:bookmarkStart w:id="20" w:name="sub_217311"/>
      <w:bookmarkEnd w:id="19"/>
      <w:r w:rsidRPr="00266D13">
        <w:rPr>
          <w:rFonts w:ascii="Arial" w:hAnsi="Arial"/>
        </w:rPr>
        <w:t xml:space="preserve">- в случае увеличения бюджетных ассигнований текущего финансового года на оплату заключенных муниципальных контрактов на поставку товаров, выполнение работ, оказание услуг, </w:t>
      </w:r>
      <w:r w:rsidRPr="00266D13">
        <w:rPr>
          <w:rFonts w:ascii="Arial" w:hAnsi="Arial"/>
        </w:rPr>
        <w:lastRenderedPageBreak/>
        <w:t>подлежавших в соответствии с условиями этих муниципальных контрактов оплате в отчетном финансовом году, в объеме, не превышающем остатка не использованных на начало текущего финансового года бюджетных ассигнований на исполнение указанных муниципальных контрактов в соответствии с требованиями, установленными Бюджетным  кодексом;</w:t>
      </w:r>
    </w:p>
    <w:bookmarkEnd w:id="20"/>
    <w:p w:rsidR="000B353C" w:rsidRPr="00266D13" w:rsidRDefault="000B353C" w:rsidP="000B353C">
      <w:pPr>
        <w:ind w:firstLine="709"/>
        <w:contextualSpacing/>
        <w:rPr>
          <w:rFonts w:ascii="Arial" w:hAnsi="Arial"/>
        </w:rPr>
      </w:pPr>
      <w:r w:rsidRPr="00266D13">
        <w:rPr>
          <w:rFonts w:ascii="Arial" w:hAnsi="Arial"/>
        </w:rPr>
        <w:t>- в случае перераспределения бюджетных ассигнований на осуществление бюджетных инвестиций и предоставление субсидий на осуществление капитальных вложений в объекты муниципальной собственности (за исключением бюджетных ассигнований дорожных фондов) при изменении способа финансового обеспечения реализации капитальных вложений в указанный объект муниципальной собственности после внесения изменений в решения, указанные в пункте 2 статьи 78.2 и пункте  2 статьи 79 Бюджетного кодекса, муниципальные контракты или соглашения о предоставлении субсидий на осуществление капитальных вложений.</w:t>
      </w:r>
    </w:p>
    <w:p w:rsidR="000B353C" w:rsidRPr="00266D13" w:rsidRDefault="000B353C" w:rsidP="000B353C">
      <w:pPr>
        <w:ind w:firstLine="709"/>
        <w:contextualSpacing/>
        <w:rPr>
          <w:rFonts w:ascii="Arial" w:hAnsi="Arial"/>
        </w:rPr>
      </w:pPr>
      <w:r w:rsidRPr="00266D13">
        <w:rPr>
          <w:rFonts w:ascii="Arial" w:hAnsi="Arial"/>
        </w:rPr>
        <w:t>Порядок использования (порядок принятия решения об использовании, о перераспределении) указанных в абзаце шестом настоящего пункта средств устанавливается администрацией Тарминского сельского поселения, за исключением случаев, установленных Бюджетным кодексом.</w:t>
      </w:r>
    </w:p>
    <w:p w:rsidR="000B353C" w:rsidRPr="00266D13" w:rsidRDefault="000B353C" w:rsidP="000B353C">
      <w:pPr>
        <w:ind w:firstLine="709"/>
        <w:contextualSpacing/>
        <w:rPr>
          <w:rFonts w:ascii="Arial" w:hAnsi="Arial"/>
        </w:rPr>
      </w:pPr>
      <w:r w:rsidRPr="00266D13">
        <w:rPr>
          <w:rFonts w:ascii="Arial" w:hAnsi="Arial"/>
        </w:rPr>
        <w:t>Внесение изменений в сводную бюджетную роспись по основаниям, установленным настоящим пунктом, осуществляется в пределах объема бюджетных ассигнований, утвержденных решением о бюджете сельского  поселения, за исключением оснований, установленных абзацами девятым и   одиннадцатым  настоящего пункта, в соответствии с которыми внесение изменений в сводную бюджетную роспись может осуществляться с превышением общего объема расходов, утвержденных решением о бюджете Тарминского муниципального образования.</w:t>
      </w:r>
    </w:p>
    <w:p w:rsidR="000B353C" w:rsidRPr="00266D13" w:rsidRDefault="000B353C" w:rsidP="000B353C">
      <w:pPr>
        <w:ind w:firstLine="709"/>
        <w:contextualSpacing/>
        <w:rPr>
          <w:rFonts w:ascii="Arial" w:hAnsi="Arial"/>
        </w:rPr>
      </w:pPr>
      <w:r w:rsidRPr="00266D13">
        <w:rPr>
          <w:rFonts w:ascii="Arial" w:hAnsi="Arial"/>
        </w:rPr>
        <w:t>При внесении изменений в сводную бюджетную роспись уменьшение бюджетных ассигнований, предусмотренных на исполнение публичных нормативных обязательств и обслуживание муниципального долга, для увеличения иных бюджетных ассигнований без внесения изменений в решение о бюджете сельского поселения не допускается.</w:t>
      </w:r>
    </w:p>
    <w:p w:rsidR="000B353C" w:rsidRPr="00266D13" w:rsidRDefault="000B353C" w:rsidP="000B353C">
      <w:pPr>
        <w:ind w:firstLine="709"/>
        <w:contextualSpacing/>
        <w:rPr>
          <w:rFonts w:ascii="Arial" w:hAnsi="Arial"/>
        </w:rPr>
      </w:pPr>
      <w:r w:rsidRPr="00266D13">
        <w:rPr>
          <w:rFonts w:ascii="Arial" w:hAnsi="Arial"/>
        </w:rPr>
        <w:t>Дополнительные основания для внесения изменений в сводную бюджетную роспись бюджета сельского поселения без внесения изменений в решение Думы о бюджете Тарминского муниципального образования в соответствии с решениями руководителя финансового органа могут предусматриваться в решении Думы сельского поселения о бюджете сельского поселения.</w:t>
      </w:r>
    </w:p>
    <w:p w:rsidR="000B353C" w:rsidRPr="00266D13" w:rsidRDefault="000B353C" w:rsidP="000B353C">
      <w:pPr>
        <w:ind w:firstLine="709"/>
        <w:rPr>
          <w:rFonts w:ascii="Arial" w:hAnsi="Arial"/>
        </w:rPr>
      </w:pPr>
      <w:r w:rsidRPr="00266D13">
        <w:rPr>
          <w:rFonts w:ascii="Arial" w:hAnsi="Arial"/>
        </w:rPr>
        <w:t xml:space="preserve">26.3. </w:t>
      </w:r>
      <w:bookmarkStart w:id="21" w:name="OLE_LINK474"/>
      <w:bookmarkStart w:id="22" w:name="OLE_LINK475"/>
      <w:bookmarkStart w:id="23" w:name="OLE_LINK476"/>
      <w:r w:rsidRPr="00266D13">
        <w:rPr>
          <w:rFonts w:ascii="Arial" w:hAnsi="Arial"/>
        </w:rPr>
        <w:t>Порядком составления и ведения сводной бюджетной росписи предусматривается утверждение показателей сводной бюджетной росписи и лимитов бюджетных обязательств по главным распорядителям бюджетных средств, разделам, подразделам, целевым статьям, группам (группам и подгруппам) видов расходов либо по главным распорядителям бюджетных средств, разделам, подразделам, целевым статьям (государственным (муниципальным) программам и непрограммным направлениям деятельности), группам (группам и подгруппам) видов расходов классификации расходов бюджетов.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266D13">
        <w:rPr>
          <w:rFonts w:ascii="Arial" w:hAnsi="Arial"/>
        </w:rPr>
        <w:t>Порядком составления и ведения сводной бюджетной росписи может быть предусмотрено утверждение лимитов бюджетных обязательств по группам, подгруппам (группам, подгруппам и элементам) видов расходов классификации расходов бюджетов, в том числе дифференцированно для разных целевых статей и (или) видов расходов бюджета, главных распорядителей бюджетных средств.</w:t>
      </w:r>
    </w:p>
    <w:p w:rsidR="000B353C" w:rsidRPr="00686D62" w:rsidRDefault="000B353C" w:rsidP="000B353C">
      <w:pPr>
        <w:ind w:firstLine="567"/>
        <w:jc w:val="center"/>
        <w:outlineLvl w:val="0"/>
        <w:rPr>
          <w:rFonts w:ascii="Arial" w:hAnsi="Arial"/>
        </w:rPr>
      </w:pPr>
    </w:p>
    <w:bookmarkEnd w:id="21"/>
    <w:bookmarkEnd w:id="22"/>
    <w:bookmarkEnd w:id="23"/>
    <w:p w:rsidR="000B353C" w:rsidRDefault="000B353C" w:rsidP="000B353C">
      <w:pPr>
        <w:jc w:val="center"/>
        <w:outlineLvl w:val="0"/>
        <w:rPr>
          <w:rFonts w:ascii="Arial" w:hAnsi="Arial"/>
        </w:rPr>
      </w:pPr>
      <w:r w:rsidRPr="00686D62">
        <w:rPr>
          <w:rFonts w:ascii="Arial" w:hAnsi="Arial"/>
        </w:rPr>
        <w:t>Статья 27. Кассовый план</w:t>
      </w:r>
    </w:p>
    <w:p w:rsidR="000B353C" w:rsidRPr="00686D62" w:rsidRDefault="000B353C" w:rsidP="000B353C">
      <w:pPr>
        <w:ind w:firstLine="567"/>
        <w:jc w:val="center"/>
        <w:outlineLvl w:val="0"/>
        <w:rPr>
          <w:rFonts w:ascii="Arial" w:hAnsi="Arial"/>
        </w:rPr>
      </w:pP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27.1. Финансовый орган администрации сельского поселения устанавливает порядок составления и ведения кассового плана, а также состав и сроки представления главными распорядителями бюджетных средств, главными администраторами доходов бюджета, главными администраторами источников финансирования дефицита бюджета сведений, необходимых для составления и ведения кассового плана.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В случае заключения соглашения о передаче части полномочий по исполнению бюджета поселения администрации муниципального образования «Братский район» порядок составления и ведения кассового плана, а также состав и сроки предоставления главными распорядителями бюджетных средств, главными администраторами доходов бюджета, главными администраторами источников финансирования дефицита бюджета сведений, необходимых для составления и ведения кассового плана устанавливается соответствующим финансовым органом.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27.2 </w:t>
      </w:r>
      <w:bookmarkStart w:id="24" w:name="OLE_LINK446"/>
      <w:bookmarkStart w:id="25" w:name="OLE_LINK447"/>
      <w:r w:rsidRPr="00AC45BC">
        <w:rPr>
          <w:rFonts w:ascii="Arial" w:hAnsi="Arial"/>
        </w:rPr>
        <w:t>Составление и ведение кассового плана осуществляется финансовым органом.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В случае заключения соглашения о передаче части полномочий по исполнению бюджета поселения администрации муниципального образования «Братский район» ведение кассового плана осуществляется соответствующим финансовым органом.</w:t>
      </w:r>
    </w:p>
    <w:bookmarkEnd w:id="24"/>
    <w:bookmarkEnd w:id="25"/>
    <w:p w:rsidR="000B353C" w:rsidRPr="00AC45BC" w:rsidRDefault="000B353C" w:rsidP="000B353C">
      <w:pPr>
        <w:ind w:firstLine="567"/>
        <w:outlineLvl w:val="0"/>
        <w:rPr>
          <w:rFonts w:ascii="Arial" w:hAnsi="Arial"/>
          <w:b/>
        </w:rPr>
      </w:pPr>
    </w:p>
    <w:p w:rsidR="000B353C" w:rsidRDefault="000B353C" w:rsidP="000B353C">
      <w:pPr>
        <w:jc w:val="center"/>
        <w:outlineLvl w:val="0"/>
        <w:rPr>
          <w:rFonts w:ascii="Arial" w:hAnsi="Arial"/>
        </w:rPr>
      </w:pPr>
      <w:r w:rsidRPr="00686D62">
        <w:rPr>
          <w:rFonts w:ascii="Arial" w:hAnsi="Arial"/>
        </w:rPr>
        <w:t>Статья 28. Исполнение бюджета сельского поселения по доходам</w:t>
      </w:r>
    </w:p>
    <w:p w:rsidR="000B353C" w:rsidRPr="00686D62" w:rsidRDefault="000B353C" w:rsidP="000B353C">
      <w:pPr>
        <w:jc w:val="center"/>
        <w:outlineLvl w:val="0"/>
        <w:rPr>
          <w:rFonts w:ascii="Arial" w:hAnsi="Arial"/>
        </w:rPr>
      </w:pPr>
    </w:p>
    <w:p w:rsidR="000B353C" w:rsidRPr="00AC45BC" w:rsidRDefault="000B353C" w:rsidP="000B353C">
      <w:pPr>
        <w:ind w:firstLine="709"/>
        <w:rPr>
          <w:rFonts w:ascii="Arial" w:hAnsi="Arial"/>
          <w:bCs/>
        </w:rPr>
      </w:pPr>
      <w:r w:rsidRPr="00AC45BC">
        <w:rPr>
          <w:rFonts w:ascii="Arial" w:hAnsi="Arial"/>
          <w:bCs/>
        </w:rPr>
        <w:t>28.1. Исполнение бюджета по доходам предусматривает:</w:t>
      </w:r>
    </w:p>
    <w:p w:rsidR="000B353C" w:rsidRPr="00AC45BC" w:rsidRDefault="000B353C" w:rsidP="000B353C">
      <w:pPr>
        <w:ind w:firstLine="709"/>
        <w:rPr>
          <w:rFonts w:ascii="Arial" w:hAnsi="Arial"/>
          <w:bCs/>
        </w:rPr>
      </w:pPr>
      <w:r w:rsidRPr="00AC45BC">
        <w:rPr>
          <w:rFonts w:ascii="Arial" w:hAnsi="Arial"/>
          <w:bCs/>
        </w:rPr>
        <w:lastRenderedPageBreak/>
        <w:t xml:space="preserve">- зачисление на единый счет бюджета сельского </w:t>
      </w:r>
      <w:r w:rsidRPr="00AC45BC">
        <w:rPr>
          <w:rFonts w:ascii="Arial" w:hAnsi="Arial"/>
        </w:rPr>
        <w:t xml:space="preserve">поселения </w:t>
      </w:r>
      <w:r w:rsidRPr="00AC45BC">
        <w:rPr>
          <w:rFonts w:ascii="Arial" w:hAnsi="Arial"/>
          <w:bCs/>
        </w:rPr>
        <w:t>доходов от распределения налогов, сборов и иных поступлений, распределяемых по нормативам, действующим в текущем финансовом году, установленным Бюджетным кодексом, решением о бюджете и иными законами Иркутской области и муниципальными правовыми актами, принятыми в соответствии с положениями Бюджетного кодекса, со счетов органов Федерального казначейства и иных поступлений в бюджет;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перечисление излишне распределенных сумм,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:rsidR="000B353C" w:rsidRPr="00AC45BC" w:rsidRDefault="000B353C" w:rsidP="000B353C">
      <w:pPr>
        <w:ind w:firstLine="709"/>
        <w:rPr>
          <w:rFonts w:ascii="Arial" w:hAnsi="Arial"/>
          <w:bCs/>
        </w:rPr>
      </w:pPr>
      <w:r w:rsidRPr="00AC45BC">
        <w:rPr>
          <w:rFonts w:ascii="Arial" w:hAnsi="Arial"/>
          <w:bCs/>
        </w:rPr>
        <w:t xml:space="preserve">- зачет излишне уплаченных или излишне взысканных сумм в соответствии с </w:t>
      </w:r>
      <w:hyperlink r:id="rId21" w:history="1">
        <w:r w:rsidRPr="00AC45BC">
          <w:rPr>
            <w:rFonts w:ascii="Arial" w:hAnsi="Arial"/>
            <w:bCs/>
          </w:rPr>
          <w:t>законодательством</w:t>
        </w:r>
      </w:hyperlink>
      <w:r w:rsidRPr="00AC45BC">
        <w:rPr>
          <w:rFonts w:ascii="Arial" w:hAnsi="Arial"/>
          <w:bCs/>
        </w:rPr>
        <w:t xml:space="preserve"> Российской Федерации;</w:t>
      </w:r>
    </w:p>
    <w:p w:rsidR="000B353C" w:rsidRPr="00AC45BC" w:rsidRDefault="000B353C" w:rsidP="000B353C">
      <w:pPr>
        <w:ind w:firstLine="709"/>
        <w:rPr>
          <w:rFonts w:ascii="Arial" w:hAnsi="Arial"/>
          <w:bCs/>
        </w:rPr>
      </w:pPr>
      <w:r w:rsidRPr="00AC45BC">
        <w:rPr>
          <w:rFonts w:ascii="Arial" w:hAnsi="Arial"/>
          <w:bCs/>
        </w:rPr>
        <w:t>- уточнение администратором доходов бюджета сельского</w:t>
      </w:r>
      <w:r w:rsidRPr="00AC45BC">
        <w:rPr>
          <w:rFonts w:ascii="Arial" w:hAnsi="Arial"/>
        </w:rPr>
        <w:t xml:space="preserve"> поселения </w:t>
      </w:r>
      <w:r w:rsidRPr="00AC45BC">
        <w:rPr>
          <w:rFonts w:ascii="Arial" w:hAnsi="Arial"/>
          <w:bCs/>
        </w:rPr>
        <w:t>платежей в бюджет сельского</w:t>
      </w:r>
      <w:r w:rsidRPr="00AC45BC">
        <w:rPr>
          <w:rFonts w:ascii="Arial" w:hAnsi="Arial"/>
        </w:rPr>
        <w:t xml:space="preserve"> поселения</w:t>
      </w:r>
      <w:r w:rsidRPr="00AC45BC">
        <w:rPr>
          <w:rFonts w:ascii="Arial" w:hAnsi="Arial"/>
          <w:bCs/>
        </w:rPr>
        <w:t>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- перечисление Федеральным казначейством излишне распределенных сумм, средств, необходимых для осуществления возврата (зачета, уточнения)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суммы, с единого счета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на соответствующие счета Федерального казначейства, предназначенные для учета поступлений и их распределения между бюджетами бюджетной системы Российской Федерации, в </w:t>
      </w:r>
      <w:hyperlink r:id="rId22" w:history="1">
        <w:r w:rsidRPr="00AC45BC">
          <w:rPr>
            <w:rFonts w:ascii="Arial" w:hAnsi="Arial"/>
          </w:rPr>
          <w:t>порядке</w:t>
        </w:r>
      </w:hyperlink>
      <w:r w:rsidRPr="00AC45BC">
        <w:rPr>
          <w:rFonts w:ascii="Arial" w:hAnsi="Arial"/>
        </w:rPr>
        <w:t>, установленном Министерством финансов Российской Федерации.</w:t>
      </w:r>
    </w:p>
    <w:p w:rsidR="000B353C" w:rsidRPr="00686D62" w:rsidRDefault="000B353C" w:rsidP="000B353C">
      <w:pPr>
        <w:ind w:firstLine="709"/>
        <w:rPr>
          <w:rFonts w:ascii="Arial" w:hAnsi="Arial"/>
        </w:rPr>
      </w:pPr>
    </w:p>
    <w:p w:rsidR="000B353C" w:rsidRDefault="000B353C" w:rsidP="000B353C">
      <w:pPr>
        <w:jc w:val="center"/>
        <w:rPr>
          <w:rFonts w:ascii="Arial" w:hAnsi="Arial"/>
        </w:rPr>
      </w:pPr>
      <w:r w:rsidRPr="00686D62">
        <w:rPr>
          <w:rFonts w:ascii="Arial" w:hAnsi="Arial"/>
        </w:rPr>
        <w:t>Статья 29. Исполнение бюджета по расходам</w:t>
      </w:r>
    </w:p>
    <w:p w:rsidR="000B353C" w:rsidRPr="00686D62" w:rsidRDefault="000B353C" w:rsidP="000B353C">
      <w:pPr>
        <w:jc w:val="center"/>
        <w:rPr>
          <w:rFonts w:ascii="Arial" w:hAnsi="Arial"/>
        </w:rPr>
      </w:pP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29.1</w:t>
      </w:r>
      <w:r w:rsidR="00C7672D">
        <w:rPr>
          <w:rFonts w:ascii="Arial" w:hAnsi="Arial"/>
        </w:rPr>
        <w:t xml:space="preserve">. Исполнение бюджета сельского </w:t>
      </w:r>
      <w:r w:rsidRPr="00AC45BC">
        <w:rPr>
          <w:rFonts w:ascii="Arial" w:hAnsi="Arial"/>
        </w:rPr>
        <w:t xml:space="preserve">поселения по расходам осуществляется в </w:t>
      </w:r>
      <w:hyperlink r:id="rId23" w:history="1">
        <w:r w:rsidRPr="00AC45BC">
          <w:rPr>
            <w:rFonts w:ascii="Arial" w:hAnsi="Arial"/>
          </w:rPr>
          <w:t>порядке</w:t>
        </w:r>
      </w:hyperlink>
      <w:r w:rsidRPr="00AC45BC">
        <w:rPr>
          <w:rFonts w:ascii="Arial" w:hAnsi="Arial"/>
        </w:rPr>
        <w:t>, установленном финансовым органом, с соблюдением требований Бюджетного кодекса.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29.2. Исполнение бюджета сельского поселения по расходам предусматривает: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принятие и учет бюджетных и денежных обязательств;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подтверждение денежных обязательств;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санкционирование оплаты денежных обязательств;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подтверждение исполнения денежных обязательств.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29.3. Получатель бюджетных средств принимает бюджетные обязательства </w:t>
      </w:r>
      <w:proofErr w:type="gramStart"/>
      <w:r w:rsidRPr="00AC45BC">
        <w:rPr>
          <w:rFonts w:ascii="Arial" w:hAnsi="Arial"/>
        </w:rPr>
        <w:t>в пределах</w:t>
      </w:r>
      <w:proofErr w:type="gramEnd"/>
      <w:r w:rsidRPr="00AC45BC">
        <w:rPr>
          <w:rFonts w:ascii="Arial" w:hAnsi="Arial"/>
        </w:rPr>
        <w:t xml:space="preserve"> доведенных до него лимитов бюджетных обязательств путем заключения муниципальных контрактов, иных договоров с физическими и юридическими лицами, индивидуальными предпринимателями или в соответствии с законом, иным правовым актом, соглашением.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29.4. Получатель бюджетных средств подтверждает обязанность оплатить за счет средств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денежные обязательства в соответствии с платежными и иными документами, необходимыми д</w:t>
      </w:r>
      <w:r w:rsidR="00C7672D">
        <w:rPr>
          <w:rFonts w:ascii="Arial" w:hAnsi="Arial"/>
        </w:rPr>
        <w:t xml:space="preserve">ля санкционирования их оплаты, </w:t>
      </w:r>
      <w:r w:rsidRPr="00AC45BC">
        <w:rPr>
          <w:rFonts w:ascii="Arial" w:hAnsi="Arial"/>
        </w:rPr>
        <w:t>а в случаях, связанных с выполнением оперативно-розыскных мероприятий и осуществлением мер безопасности в отношении потерпевших, свидетелей и иных участников уголовного судопроизводства, в соответствии с платежными документами.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29.5. Санкционирование оплаты денежных обязательств осуществляется в форме совершения разрешительной надписи (акцепта) после проверки наличия документов, предусмотренных </w:t>
      </w:r>
      <w:hyperlink r:id="rId24" w:history="1">
        <w:r w:rsidRPr="00AC45BC">
          <w:rPr>
            <w:rFonts w:ascii="Arial" w:hAnsi="Arial"/>
          </w:rPr>
          <w:t>порядком</w:t>
        </w:r>
      </w:hyperlink>
      <w:r w:rsidRPr="00AC45BC">
        <w:rPr>
          <w:rFonts w:ascii="Arial" w:hAnsi="Arial"/>
        </w:rPr>
        <w:t xml:space="preserve"> санкционирования оплаты денежных обязательств, установленным финансовым органом администрации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сельского поселения в соответствии с положениями Бюджетного кодекса.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Оплата денежных обязательств (за исключением денежных обязательств по публичным нормативным обязательствам) осуществляется в пределах, доведенных до получателя бюджетных средств лимитов бюджетных обязательств. Оплата денежных обязательств по публичным нормативным обязательствам может осуществляться в пределах доведенных до получателя бюджетных средств бюджетных ассигнований.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Для санкционирования оплаты денежных обязательств по муниципальным контрактам дополнительно осуществляется проверка на соответствие сведений о муниципальном контракте в реестре контрактов, предусмотренном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и сведений о принятом на учет бюджетном обязательстве по муниципальному контракту условиям данного муниципального контракта.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29.6. Подтверждение исполнения денежных обязательств осуществляется на основании платежных документов, подтверждающих списание денежных средств с единого счета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в пользу физических или юридических лиц, бюджетов бюджетной системы Российской Федерации, субъектов международного права, а также проверки иных документов, подтверждающих проведение неденежных операций по исполнению денежных обязательств получателей бюджетных средств.</w:t>
      </w:r>
    </w:p>
    <w:p w:rsidR="000B353C" w:rsidRPr="00AC45BC" w:rsidRDefault="000B353C" w:rsidP="000B353C">
      <w:pPr>
        <w:ind w:firstLine="567"/>
        <w:outlineLvl w:val="0"/>
        <w:rPr>
          <w:rFonts w:ascii="Arial" w:hAnsi="Arial"/>
        </w:rPr>
      </w:pPr>
    </w:p>
    <w:p w:rsidR="000B353C" w:rsidRDefault="000B353C" w:rsidP="000B353C">
      <w:pPr>
        <w:jc w:val="center"/>
        <w:outlineLvl w:val="0"/>
        <w:rPr>
          <w:rFonts w:ascii="Arial" w:hAnsi="Arial"/>
        </w:rPr>
      </w:pPr>
      <w:r w:rsidRPr="00686D62">
        <w:rPr>
          <w:rFonts w:ascii="Arial" w:hAnsi="Arial"/>
        </w:rPr>
        <w:t>Статья 30. Бюджетная роспись</w:t>
      </w:r>
    </w:p>
    <w:p w:rsidR="000B353C" w:rsidRPr="00686D62" w:rsidRDefault="000B353C" w:rsidP="000B353C">
      <w:pPr>
        <w:jc w:val="center"/>
        <w:outlineLvl w:val="0"/>
        <w:rPr>
          <w:rFonts w:ascii="Arial" w:hAnsi="Arial"/>
        </w:rPr>
      </w:pP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30.1. </w:t>
      </w:r>
      <w:hyperlink r:id="rId25" w:history="1">
        <w:r w:rsidRPr="00AC45BC">
          <w:rPr>
            <w:rFonts w:ascii="Arial" w:hAnsi="Arial"/>
          </w:rPr>
          <w:t>Порядок</w:t>
        </w:r>
      </w:hyperlink>
      <w:r w:rsidRPr="00AC45BC">
        <w:rPr>
          <w:rFonts w:ascii="Arial" w:hAnsi="Arial"/>
        </w:rPr>
        <w:t xml:space="preserve"> составления и ведения бюджетной росписи главного распорядителя (распорядителя) бюджетных средств, включая внесение изменений в нее, устанавливается финансовым органом.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Бюджетная роспись главного распорядителя бюджетных средств составляется в соответствии с бюджетными ассигнованиями, утвержденными сводной бюджетной росписью сельского поселения, и утвержденными финансовым органом лимитами бюджетных обязательств.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Бюджетная роспись распорядителя бюджетных средств составляется в соответствии с бюджетными ассигнованиями и доведенными лимитами бюджетных обязательств.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30.2. </w:t>
      </w:r>
      <w:bookmarkStart w:id="26" w:name="OLE_LINK453"/>
      <w:bookmarkStart w:id="27" w:name="OLE_LINK454"/>
      <w:r w:rsidRPr="00AC45BC">
        <w:rPr>
          <w:rFonts w:ascii="Arial" w:hAnsi="Arial"/>
        </w:rPr>
        <w:t>Утверждение бюджетной росписи и внесение изменений в нее осуществляются главным распорядителем (распорядителем) бюджетных средств.</w:t>
      </w:r>
      <w:bookmarkEnd w:id="26"/>
      <w:bookmarkEnd w:id="27"/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Показатели бюджетной росписи по расходам и лимитов бюджетных обязательств доводятся до подведомственных распорядителей и (или) получателей бюджетных средств до начала очередного финансового года, за исключением случаев, предусмотренных статьями 190 и 191 Бюджетного кодекса.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30.3. Порядок составления и ведения бюджетных росписей может устанавливать право или обязанность главного распорядителя (распорядителя) бюджетных средств осуществлять детализацию утверждаемых лимитов бюджетных обязательств по подгруппам (подгруппам и элементам) видов расходов.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30.4. Изменение показателей, утвержденных бюджетной росписью по расходам главного распорядителя бюджетных средств в соответствии с показателями сводной бюджетной росписи, без внесения соответствующих изменений в сводную бюджетную роспись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не допускается.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Изменение показателей, утвержденных бюджетной росписью по расходам распорядителя бюджетных средств в соответствии с показателями бюджетной росписи главного распорядителя бюджетных средств, без внесения соответствующих изменений в бюджетную роспись главного распорядителя бюджетных средств не допускается.</w:t>
      </w:r>
    </w:p>
    <w:p w:rsidR="000B353C" w:rsidRPr="00AC45BC" w:rsidRDefault="000B353C" w:rsidP="000B353C">
      <w:pPr>
        <w:ind w:firstLine="567"/>
        <w:jc w:val="center"/>
        <w:rPr>
          <w:rFonts w:ascii="Arial" w:hAnsi="Arial"/>
        </w:rPr>
      </w:pPr>
    </w:p>
    <w:p w:rsidR="000B353C" w:rsidRDefault="000B353C" w:rsidP="000B353C">
      <w:pPr>
        <w:jc w:val="center"/>
        <w:outlineLvl w:val="0"/>
        <w:rPr>
          <w:rFonts w:ascii="Arial" w:hAnsi="Arial"/>
        </w:rPr>
      </w:pPr>
      <w:r w:rsidRPr="00686D62">
        <w:rPr>
          <w:rFonts w:ascii="Arial" w:hAnsi="Arial"/>
        </w:rPr>
        <w:t>Статья 31. Исполнение бюджета по источникам финансирования дефицита бюджета сельского поселения</w:t>
      </w:r>
    </w:p>
    <w:p w:rsidR="000B353C" w:rsidRPr="00686D62" w:rsidRDefault="000B353C" w:rsidP="000B353C">
      <w:pPr>
        <w:ind w:firstLine="567"/>
        <w:jc w:val="center"/>
        <w:outlineLvl w:val="0"/>
        <w:rPr>
          <w:rFonts w:ascii="Arial" w:hAnsi="Arial"/>
        </w:rPr>
      </w:pP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31.1. Исполнение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по источникам финансирования дефицита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осуществляется главным администратором, администратором источников финансирования дефицита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в соответствии со сводной бюджетной росписью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образования, за исключением операций по управлению остатками средств на едином счете бюджета сельского поселения в </w:t>
      </w:r>
      <w:hyperlink r:id="rId26" w:history="1">
        <w:r w:rsidRPr="00AC45BC">
          <w:rPr>
            <w:rFonts w:ascii="Arial" w:hAnsi="Arial"/>
          </w:rPr>
          <w:t>порядке</w:t>
        </w:r>
      </w:hyperlink>
      <w:r w:rsidRPr="00AC45BC">
        <w:rPr>
          <w:rFonts w:ascii="Arial" w:hAnsi="Arial"/>
        </w:rPr>
        <w:t>, установленном финансовым органом  в соответствии с положениями Бюджетного кодекса.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ab/>
        <w:t xml:space="preserve">31.2. Санкционирование оплаты денежных обязательств, подлежащих исполнению за счет бюджетных ассигнований по источникам финансирования дефицита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образования, осуществляется в </w:t>
      </w:r>
      <w:hyperlink r:id="rId27" w:history="1">
        <w:r w:rsidRPr="00AC45BC">
          <w:rPr>
            <w:rFonts w:ascii="Arial" w:hAnsi="Arial"/>
          </w:rPr>
          <w:t>порядке</w:t>
        </w:r>
      </w:hyperlink>
      <w:r w:rsidRPr="00AC45BC">
        <w:rPr>
          <w:rFonts w:ascii="Arial" w:hAnsi="Arial"/>
        </w:rPr>
        <w:t>, установленном финансовым органом.</w:t>
      </w:r>
    </w:p>
    <w:p w:rsidR="000B353C" w:rsidRPr="00AC45BC" w:rsidRDefault="000B353C" w:rsidP="000B353C">
      <w:pPr>
        <w:ind w:firstLine="567"/>
        <w:outlineLvl w:val="0"/>
        <w:rPr>
          <w:rFonts w:ascii="Arial" w:hAnsi="Arial"/>
          <w:b/>
        </w:rPr>
      </w:pPr>
    </w:p>
    <w:p w:rsidR="000B353C" w:rsidRDefault="000B353C" w:rsidP="000B353C">
      <w:pPr>
        <w:jc w:val="center"/>
        <w:outlineLvl w:val="0"/>
        <w:rPr>
          <w:rFonts w:ascii="Arial" w:hAnsi="Arial"/>
        </w:rPr>
      </w:pPr>
      <w:r w:rsidRPr="00686D62">
        <w:rPr>
          <w:rFonts w:ascii="Arial" w:hAnsi="Arial"/>
        </w:rPr>
        <w:t>Статья 32. Лицевые счета для учета операций по исполнению бюджета Тарминского муниципального образования</w:t>
      </w:r>
    </w:p>
    <w:p w:rsidR="000B353C" w:rsidRPr="00686D62" w:rsidRDefault="000B353C" w:rsidP="000B353C">
      <w:pPr>
        <w:jc w:val="center"/>
        <w:outlineLvl w:val="0"/>
        <w:rPr>
          <w:rFonts w:ascii="Arial" w:hAnsi="Arial"/>
        </w:rPr>
      </w:pP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32.1. Учет операций по исполнению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образования, осуществляемых участниками бюджетного процесса в рамках их бюджетных полномочий, производится на лицевых счетах, открываемых в соответствии с положениями Бюджетного кодекса в Федеральном казначействе, в финансовом органе.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32.2. Лицевые счета, открываемые в Федеральном казначействе, открываются и ведутся в </w:t>
      </w:r>
      <w:hyperlink r:id="rId28" w:history="1">
        <w:r w:rsidRPr="00AC45BC">
          <w:rPr>
            <w:rFonts w:ascii="Arial" w:hAnsi="Arial"/>
          </w:rPr>
          <w:t>порядке</w:t>
        </w:r>
      </w:hyperlink>
      <w:r w:rsidRPr="00AC45BC">
        <w:rPr>
          <w:rFonts w:ascii="Arial" w:hAnsi="Arial"/>
        </w:rPr>
        <w:t>, установленном Федеральным казначейством.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32.3. Лицевые счета, открываемые в финансовом органе, открываются и ведутся в порядке, установленном финансовым органом.</w:t>
      </w:r>
    </w:p>
    <w:p w:rsidR="000B353C" w:rsidRPr="00686D62" w:rsidRDefault="000B353C" w:rsidP="000B353C">
      <w:pPr>
        <w:jc w:val="center"/>
        <w:rPr>
          <w:rFonts w:ascii="Arial" w:hAnsi="Arial"/>
        </w:rPr>
      </w:pPr>
    </w:p>
    <w:p w:rsidR="000B353C" w:rsidRDefault="000B353C" w:rsidP="000B353C">
      <w:pPr>
        <w:jc w:val="center"/>
        <w:outlineLvl w:val="0"/>
        <w:rPr>
          <w:rFonts w:ascii="Arial" w:hAnsi="Arial"/>
        </w:rPr>
      </w:pPr>
      <w:r w:rsidRPr="00686D62">
        <w:rPr>
          <w:rFonts w:ascii="Arial" w:hAnsi="Arial"/>
        </w:rPr>
        <w:t>Статья 33. Бюджетная смета</w:t>
      </w:r>
    </w:p>
    <w:p w:rsidR="000B353C" w:rsidRPr="00686D62" w:rsidRDefault="000B353C" w:rsidP="000B353C">
      <w:pPr>
        <w:jc w:val="center"/>
        <w:outlineLvl w:val="0"/>
        <w:rPr>
          <w:rFonts w:ascii="Arial" w:hAnsi="Arial"/>
        </w:rPr>
      </w:pP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33.1. Бюджетная смета казенного учреждения составляется, утверждается и ведется в </w:t>
      </w:r>
      <w:hyperlink r:id="rId29" w:history="1">
        <w:r w:rsidRPr="00AC45BC">
          <w:rPr>
            <w:rFonts w:ascii="Arial" w:hAnsi="Arial"/>
          </w:rPr>
          <w:t>порядке</w:t>
        </w:r>
      </w:hyperlink>
      <w:r w:rsidRPr="00AC45BC">
        <w:rPr>
          <w:rFonts w:ascii="Arial" w:hAnsi="Arial"/>
        </w:rPr>
        <w:t xml:space="preserve">, определенном главным распорядителем бюджетных средств, в ведении которого находится казенное учреждение, в соответствии с </w:t>
      </w:r>
      <w:hyperlink r:id="rId30" w:history="1">
        <w:r w:rsidRPr="00AC45BC">
          <w:rPr>
            <w:rFonts w:ascii="Arial" w:hAnsi="Arial"/>
          </w:rPr>
          <w:t>общими требованиями</w:t>
        </w:r>
      </w:hyperlink>
      <w:r w:rsidRPr="00AC45BC">
        <w:rPr>
          <w:rFonts w:ascii="Arial" w:hAnsi="Arial"/>
        </w:rPr>
        <w:t>, установленными Министерством финансов Российской Федерации.</w:t>
      </w:r>
    </w:p>
    <w:p w:rsidR="000B353C" w:rsidRPr="00AC45BC" w:rsidRDefault="000B353C" w:rsidP="000B353C">
      <w:pPr>
        <w:ind w:firstLine="567"/>
        <w:rPr>
          <w:rFonts w:ascii="Arial" w:hAnsi="Arial"/>
        </w:rPr>
      </w:pPr>
    </w:p>
    <w:p w:rsidR="000B353C" w:rsidRDefault="000B353C" w:rsidP="000B353C">
      <w:pPr>
        <w:jc w:val="center"/>
        <w:rPr>
          <w:rFonts w:ascii="Arial" w:hAnsi="Arial"/>
        </w:rPr>
      </w:pPr>
      <w:r w:rsidRPr="00686D62">
        <w:rPr>
          <w:rFonts w:ascii="Arial" w:hAnsi="Arial"/>
        </w:rPr>
        <w:lastRenderedPageBreak/>
        <w:t>Статья 34. Предельные объемы финансирования</w:t>
      </w:r>
    </w:p>
    <w:p w:rsidR="000B353C" w:rsidRPr="00686D62" w:rsidRDefault="000B353C" w:rsidP="000B353C">
      <w:pPr>
        <w:jc w:val="center"/>
        <w:rPr>
          <w:rFonts w:ascii="Arial" w:hAnsi="Arial"/>
        </w:rPr>
      </w:pP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34.1. В случае и порядке, установленных финансовым органом при организации исполнения бюджета сельского поселения по расходам могут предусматриваться утверждение и доведение до главного распорядителя, распорядителя и получателей бюджетных средств предельного объема оплаты денежных обязательств в соответствующем периоде текущего финансового года (предельные объемы финансирования).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34.2. Предельные объемы финансирования устанавливаются в целом в отношении главного распорядителя, распорядителя и получателя бюджетных средств помесячно или поквартально нарастающим итогом с начала текущего финансового года либо на соответствующий квартал на основе заявок на финансирование главных распорядителей, распорядителей и получателей бюджетных средств.</w:t>
      </w:r>
    </w:p>
    <w:p w:rsidR="000B353C" w:rsidRPr="00AC45BC" w:rsidRDefault="000B353C" w:rsidP="000B353C">
      <w:pPr>
        <w:ind w:firstLine="567"/>
        <w:rPr>
          <w:rFonts w:ascii="Arial" w:hAnsi="Arial"/>
        </w:rPr>
      </w:pPr>
    </w:p>
    <w:p w:rsidR="000B353C" w:rsidRDefault="000B353C" w:rsidP="000B353C">
      <w:pPr>
        <w:jc w:val="center"/>
        <w:rPr>
          <w:rFonts w:ascii="Arial" w:hAnsi="Arial"/>
        </w:rPr>
      </w:pPr>
      <w:r w:rsidRPr="00686D62">
        <w:rPr>
          <w:rFonts w:ascii="Arial" w:hAnsi="Arial"/>
        </w:rPr>
        <w:t>Статья 35. Использование доходов, фактически полученных при исполнении бюджета, сверх утвержденных решением о бюджете</w:t>
      </w:r>
    </w:p>
    <w:p w:rsidR="000B353C" w:rsidRPr="00686D62" w:rsidRDefault="000B353C" w:rsidP="000B353C">
      <w:pPr>
        <w:ind w:firstLine="567"/>
        <w:rPr>
          <w:rFonts w:ascii="Arial" w:hAnsi="Arial"/>
        </w:rPr>
      </w:pP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686D62">
        <w:rPr>
          <w:rFonts w:ascii="Arial" w:hAnsi="Arial"/>
        </w:rPr>
        <w:t>35.1. Доходы, фактически полученные при исполнении бюджета</w:t>
      </w:r>
      <w:r w:rsidRPr="00AC45BC">
        <w:rPr>
          <w:rFonts w:ascii="Arial" w:hAnsi="Arial"/>
        </w:rPr>
        <w:t xml:space="preserve">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сверх утвержденных решением о бюджете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общего объема доходов, могут направляться финансовым органом без внесения изменений в решение о бюджете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на текущий финансовый год и плановый период на замещение муниципальных заимствований, погашение муниципального долга, а также на исполнение публичных нормативных обязательств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в случае недостаточности предусмотренных на их исполнение бюджетных ассигнований в размере, предусмотренном пунктом 3 статьи 217 Бюджетного кодекса.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35.2. Субсидии, субвенции, иные межбюджетные трансферты, имеющие целевое назначение (в случае получения уведомления об их предоставлении), в том числе поступающие в бюджет в порядке, установленном пунктом 5 статьи 242 Бюджетного кодекса, а также безвозмездные поступления от физических и юридических лиц, фактически полученные при исполнении бюджета сверх утвержденных решением о бюджете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доходов, направляются на увеличение расходов бюджета соответственно в целях предоставления субсидий, субвенций, иных межбюджетных трансфертов, имеющих целевое назначение, с внесением изменений в сводную бюджетную роспись без внесения изменений решение о бюджете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текущий финансовый год и плановый период.</w:t>
      </w:r>
    </w:p>
    <w:p w:rsidR="000B353C" w:rsidRPr="00AC45BC" w:rsidRDefault="000B353C" w:rsidP="000B353C">
      <w:pPr>
        <w:ind w:firstLine="567"/>
        <w:rPr>
          <w:rFonts w:ascii="Arial" w:hAnsi="Arial"/>
        </w:rPr>
      </w:pPr>
    </w:p>
    <w:p w:rsidR="000B353C" w:rsidRDefault="000B353C" w:rsidP="000B353C">
      <w:pPr>
        <w:jc w:val="center"/>
        <w:rPr>
          <w:rFonts w:ascii="Arial" w:hAnsi="Arial"/>
        </w:rPr>
      </w:pPr>
      <w:r w:rsidRPr="00D402BF">
        <w:rPr>
          <w:rFonts w:ascii="Arial" w:hAnsi="Arial"/>
        </w:rPr>
        <w:t>Статья 36. Иммунитет бюджета Тарминского муниципального образования</w:t>
      </w:r>
    </w:p>
    <w:p w:rsidR="000B353C" w:rsidRPr="00D402BF" w:rsidRDefault="000B353C" w:rsidP="000B353C">
      <w:pPr>
        <w:ind w:firstLine="567"/>
        <w:rPr>
          <w:rFonts w:ascii="Arial" w:hAnsi="Arial"/>
        </w:rPr>
      </w:pP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36.1. Иммунитет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представляет собой правовой режим, при котором обращение взыскания на средства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осуществляется только на основании судебного акта, за исключением случаев, установленных статьями 93.3, 93.4, 93.6, 142.2, 142.3, 166.1, 218, 242 и 242.6 Бюджетного кодекса.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36.2. Обращение взыскания на средства бюджетов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службой судебных приставов не производится, за исключением случаев, установленных Бюджетным кодексом.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36.3. Обращение взыскания на средства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на основании судебных актов производится в соответствии с главой 24.1 Бюджетного кодекса.</w:t>
      </w:r>
    </w:p>
    <w:p w:rsidR="000B353C" w:rsidRPr="00AC45BC" w:rsidRDefault="000B353C" w:rsidP="000B353C">
      <w:pPr>
        <w:ind w:firstLine="567"/>
        <w:rPr>
          <w:rFonts w:ascii="Arial" w:hAnsi="Arial"/>
          <w:b/>
        </w:rPr>
      </w:pPr>
    </w:p>
    <w:p w:rsidR="000B353C" w:rsidRDefault="000B353C" w:rsidP="000B353C">
      <w:pPr>
        <w:jc w:val="center"/>
        <w:rPr>
          <w:rFonts w:ascii="Arial" w:hAnsi="Arial"/>
        </w:rPr>
      </w:pPr>
      <w:r w:rsidRPr="00266D13">
        <w:rPr>
          <w:rFonts w:ascii="Arial" w:hAnsi="Arial"/>
        </w:rPr>
        <w:t>Статья 37. Основы кассового обслуживания исполнения бюджета Тарминского муниципального образования</w:t>
      </w:r>
    </w:p>
    <w:p w:rsidR="000B353C" w:rsidRPr="00266D13" w:rsidRDefault="000B353C" w:rsidP="000B353C">
      <w:pPr>
        <w:ind w:firstLine="567"/>
        <w:jc w:val="center"/>
        <w:rPr>
          <w:rFonts w:ascii="Arial" w:hAnsi="Arial"/>
        </w:rPr>
      </w:pP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37.1. При кассовом обслуживании исполнения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образования: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- учет операций со средствами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осуществляется на едином счете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образования, открытом в соответствии с Бюджетным кодексом органом Федерального казначейства в учреждении Центрального банка Российской Федерации;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- управление средствами на едином счете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осуществляет финансовый орган, в соответствии с нормативными правовыми актами Российской Федерации, Иркутской области, муниципальными правовыми актами;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lastRenderedPageBreak/>
        <w:t xml:space="preserve">- кассовые выплаты из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осуществляются органом Федерального казначейства на основании платежных документов, представленных в орган Федерального казначейства, в порядке очередности их представления и в пределах фактического наличия остатка средств на едином счете бюджета;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- все операции по кассовым поступлениям в бюджет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и кассовым выплатам из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на едином счете бюджета проводятся и учитываются органом Федерального казначейства по кодам бюджетной классификации Российской Федерации;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- органы Федерального казначейства представляют финансовым органам информацию о кассовых операциях по исполнению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bookmarkStart w:id="28" w:name="OLE_LINK460"/>
      <w:bookmarkStart w:id="29" w:name="OLE_LINK461"/>
      <w:bookmarkStart w:id="30" w:name="OLE_LINK462"/>
      <w:r w:rsidRPr="00AC45BC">
        <w:rPr>
          <w:rFonts w:ascii="Arial" w:hAnsi="Arial"/>
        </w:rPr>
        <w:t>- органы Федерального казначейства в порядке, установленном Федеральным казначейством, организуют обеспечение наличными денежными средствами организаций, лицевые счета которым открыты в органах Федерального казначейства, финансовых органах муниципальных образований</w:t>
      </w:r>
      <w:bookmarkEnd w:id="28"/>
      <w:bookmarkEnd w:id="29"/>
      <w:bookmarkEnd w:id="30"/>
      <w:r w:rsidRPr="00AC45BC">
        <w:rPr>
          <w:rFonts w:ascii="Arial" w:hAnsi="Arial"/>
        </w:rPr>
        <w:t>.</w:t>
      </w:r>
    </w:p>
    <w:p w:rsidR="000B353C" w:rsidRPr="00AC45BC" w:rsidRDefault="000B353C" w:rsidP="000B353C">
      <w:pPr>
        <w:ind w:firstLine="567"/>
        <w:rPr>
          <w:rFonts w:ascii="Arial" w:hAnsi="Arial"/>
        </w:rPr>
      </w:pPr>
    </w:p>
    <w:p w:rsidR="000B353C" w:rsidRDefault="000B353C" w:rsidP="000B353C">
      <w:pPr>
        <w:pStyle w:val="ConsPlusNormal"/>
        <w:widowControl/>
        <w:ind w:firstLine="0"/>
        <w:jc w:val="center"/>
        <w:rPr>
          <w:sz w:val="24"/>
          <w:szCs w:val="24"/>
        </w:rPr>
      </w:pPr>
      <w:bookmarkStart w:id="31" w:name="Par7"/>
      <w:bookmarkEnd w:id="31"/>
      <w:r w:rsidRPr="00266D13">
        <w:rPr>
          <w:sz w:val="24"/>
          <w:szCs w:val="24"/>
        </w:rPr>
        <w:t>Статья 38. Завершение текущего финансового года</w:t>
      </w:r>
    </w:p>
    <w:p w:rsidR="000B353C" w:rsidRPr="00266D13" w:rsidRDefault="000B353C" w:rsidP="000B353C">
      <w:pPr>
        <w:pStyle w:val="ConsPlusNormal"/>
        <w:widowControl/>
        <w:ind w:firstLine="567"/>
        <w:jc w:val="center"/>
        <w:rPr>
          <w:sz w:val="24"/>
          <w:szCs w:val="24"/>
        </w:rPr>
      </w:pP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38.1. Операции по исполнению бюджета сельского поселения завершаются 31 декабря, за исключением операций, указанных в </w:t>
      </w:r>
      <w:hyperlink w:anchor="Par2" w:history="1">
        <w:r w:rsidRPr="00AC45BC">
          <w:rPr>
            <w:rFonts w:ascii="Arial" w:hAnsi="Arial"/>
          </w:rPr>
          <w:t>пункте 38.2</w:t>
        </w:r>
      </w:hyperlink>
      <w:r w:rsidRPr="00AC45BC">
        <w:rPr>
          <w:rFonts w:ascii="Arial" w:hAnsi="Arial"/>
        </w:rPr>
        <w:t xml:space="preserve"> настоящей статьи.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Завершение операций по исполнению бюджета сельского поселения в текущем финансовом году осуществляется в порядке, установленном финансовым органом в соответствии с требованиями Бюджетного кодекса и настоящей статьи</w:t>
      </w:r>
      <w:bookmarkStart w:id="32" w:name="Par2"/>
      <w:bookmarkEnd w:id="32"/>
      <w:r w:rsidRPr="00AC45BC">
        <w:rPr>
          <w:rFonts w:ascii="Arial" w:hAnsi="Arial"/>
        </w:rPr>
        <w:t>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38.2. Завершение операций органами Федерального казначейства по распределению в соответствии со </w:t>
      </w:r>
      <w:hyperlink r:id="rId31" w:history="1">
        <w:r w:rsidRPr="00AC45BC">
          <w:rPr>
            <w:rFonts w:ascii="Arial" w:hAnsi="Arial"/>
          </w:rPr>
          <w:t>статьей 40</w:t>
        </w:r>
      </w:hyperlink>
      <w:r w:rsidRPr="00AC45BC">
        <w:rPr>
          <w:rFonts w:ascii="Arial" w:hAnsi="Arial"/>
        </w:rPr>
        <w:t xml:space="preserve"> Бюджетного кодекса поступлений отчетного финансового года между бюджетами бюджетной системы Российской Федерации и их зачисление в соответствующие бюджеты производится в первые пять рабочих дней текущего финансового года. Указанные операции отражаются в отчетности об исполнении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отчетного финансового года.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38.3. Бюджетные ассигнования, лимиты бюджетных обязательств и предельные объемы финансирования текущего финансового года прекращают свое действие 31 декабря. До последнего рабочего дня текущего финансового года включительно финансовый орган, осуществляющий кассовое обслуживание исполнения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образования, обязан оплатить санкционированные к оплате в установленном порядке бюджетные обязательства в пределах остатка средств на едином счете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38.4. Не использованные получателями бюджетных средств остатки бюджетных средств, находящиеся не на едином счете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образования, не позднее двух последних рабочих дней текущего финансового года подлежат перечислению получателями бюджетных средств на единый счет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образования.</w:t>
      </w:r>
    </w:p>
    <w:p w:rsidR="000B353C" w:rsidRPr="00AC45BC" w:rsidRDefault="000B353C" w:rsidP="000B353C">
      <w:pPr>
        <w:ind w:firstLine="709"/>
        <w:contextualSpacing/>
        <w:rPr>
          <w:rFonts w:ascii="Arial" w:hAnsi="Arial"/>
        </w:rPr>
      </w:pPr>
      <w:r w:rsidRPr="00AC45BC">
        <w:rPr>
          <w:rFonts w:ascii="Arial" w:hAnsi="Arial"/>
        </w:rPr>
        <w:t>38.5. Не использованные по состоянию на 1 января текущего финансового года межбюджетные трансферты, полученные в форме субсидий, субвенций и иных межбюджетных трансфертов, имеющих целевое назначение, подлежат возврату в доход бюджета, из которого они были ранее предоставлены, в течение первых 15 рабочих дней текущего финансового года.</w:t>
      </w:r>
    </w:p>
    <w:p w:rsidR="000B353C" w:rsidRPr="00AC45BC" w:rsidRDefault="000B353C" w:rsidP="000B353C">
      <w:pPr>
        <w:ind w:firstLine="709"/>
        <w:contextualSpacing/>
        <w:rPr>
          <w:rFonts w:ascii="Arial" w:hAnsi="Arial"/>
        </w:rPr>
      </w:pPr>
      <w:r w:rsidRPr="00AC45BC">
        <w:rPr>
          <w:rFonts w:ascii="Arial" w:hAnsi="Arial"/>
        </w:rPr>
        <w:t xml:space="preserve">Принятие главным администратором бюджетных средств решения о наличии (об отсутствии) потребности в указанных в </w:t>
      </w:r>
      <w:hyperlink w:anchor="sub_2425" w:history="1">
        <w:r w:rsidRPr="00AC45BC">
          <w:rPr>
            <w:rFonts w:ascii="Arial" w:hAnsi="Arial"/>
          </w:rPr>
          <w:t>абзаце первом</w:t>
        </w:r>
      </w:hyperlink>
      <w:r w:rsidRPr="00AC45BC">
        <w:rPr>
          <w:rFonts w:ascii="Arial" w:hAnsi="Arial"/>
        </w:rPr>
        <w:t xml:space="preserve"> настоящего пункта межбюджетных трансфертах, не использованных в отчетном финансовом году, а также их возврат в бюджет, которому они были ранее предоставлены, при принятии решения о наличии в них потребности осуществляются не позднее 30 рабочих дней со дня поступления указанных средств в бюджет, из которого они были ранее предоставлены, в соответствии с отчетом о расходах соответствующего бюджета, источником финансового обеспечения которых являются указанные межбюджетные трансферты, сформированным и представленным в порядке, установленном главным администратором бюджетных средств.</w:t>
      </w:r>
    </w:p>
    <w:p w:rsidR="000B353C" w:rsidRPr="00AC45BC" w:rsidRDefault="000B353C" w:rsidP="000B353C">
      <w:pPr>
        <w:ind w:firstLine="709"/>
        <w:contextualSpacing/>
        <w:rPr>
          <w:rFonts w:ascii="Arial" w:hAnsi="Arial"/>
        </w:rPr>
      </w:pPr>
      <w:bookmarkStart w:id="33" w:name="OLE_LINK465"/>
      <w:bookmarkStart w:id="34" w:name="OLE_LINK466"/>
      <w:bookmarkStart w:id="35" w:name="OLE_LINK467"/>
      <w:bookmarkStart w:id="36" w:name="sub_2425003"/>
      <w:r w:rsidRPr="00AC45BC">
        <w:rPr>
          <w:rFonts w:ascii="Arial" w:hAnsi="Arial"/>
        </w:rPr>
        <w:t>В соответствии с решением главного администратора бюджетных средств о наличии потребности в межбюджетных трансфертах, полученных в форме субсидий, субвенций и иных межбюджетных трансфертов, имеющих целевое назначение, не использованных в отчетном финансовом году, согласованным с соответствующим финансовым органом, в определяемом ими порядке, средства в объеме, не превышающем остатка указанных межбюджетных трансфертов, могут быть возвращены в текущем финансовом году в доход бюджета, которому они были ранее предоставлены, для финансового обеспечения расходов бюджета, соответствующих целям предоставления указанных межбюджетных трансфертов</w:t>
      </w:r>
      <w:bookmarkEnd w:id="33"/>
      <w:bookmarkEnd w:id="34"/>
      <w:bookmarkEnd w:id="35"/>
      <w:r w:rsidRPr="00AC45BC">
        <w:rPr>
          <w:rFonts w:ascii="Arial" w:hAnsi="Arial"/>
        </w:rPr>
        <w:t>.</w:t>
      </w:r>
    </w:p>
    <w:p w:rsidR="000B353C" w:rsidRPr="00AC45BC" w:rsidRDefault="000B353C" w:rsidP="000B353C">
      <w:pPr>
        <w:ind w:firstLine="709"/>
        <w:contextualSpacing/>
        <w:rPr>
          <w:rFonts w:ascii="Arial" w:hAnsi="Arial"/>
        </w:rPr>
      </w:pPr>
      <w:bookmarkStart w:id="37" w:name="sub_242055"/>
      <w:bookmarkEnd w:id="36"/>
      <w:r w:rsidRPr="00AC45BC">
        <w:rPr>
          <w:rFonts w:ascii="Arial" w:hAnsi="Arial"/>
        </w:rPr>
        <w:t xml:space="preserve">Порядок принятия решений, предусмотренных </w:t>
      </w:r>
      <w:hyperlink w:anchor="sub_2425003" w:history="1">
        <w:r w:rsidRPr="00AC45BC">
          <w:rPr>
            <w:rFonts w:ascii="Arial" w:hAnsi="Arial"/>
          </w:rPr>
          <w:t>абзацем третьим</w:t>
        </w:r>
      </w:hyperlink>
      <w:r w:rsidR="00C7672D">
        <w:rPr>
          <w:rFonts w:ascii="Arial" w:hAnsi="Arial"/>
        </w:rPr>
        <w:t xml:space="preserve"> </w:t>
      </w:r>
      <w:r w:rsidRPr="00AC45BC">
        <w:rPr>
          <w:rFonts w:ascii="Arial" w:hAnsi="Arial"/>
        </w:rPr>
        <w:t xml:space="preserve">настоящего пункта, устанавливается муниципальными правовыми актами администрации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сельского </w:t>
      </w:r>
      <w:r w:rsidRPr="00AC45BC">
        <w:rPr>
          <w:rFonts w:ascii="Arial" w:hAnsi="Arial"/>
        </w:rPr>
        <w:lastRenderedPageBreak/>
        <w:t xml:space="preserve">поселения, регулирующими порядок возврата межбюджетных </w:t>
      </w:r>
      <w:proofErr w:type="gramStart"/>
      <w:r w:rsidRPr="00AC45BC">
        <w:rPr>
          <w:rFonts w:ascii="Arial" w:hAnsi="Arial"/>
        </w:rPr>
        <w:t>трансфертов  из</w:t>
      </w:r>
      <w:proofErr w:type="gramEnd"/>
      <w:r w:rsidRPr="00AC45BC">
        <w:rPr>
          <w:rFonts w:ascii="Arial" w:hAnsi="Arial"/>
        </w:rPr>
        <w:t xml:space="preserve">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образования.</w:t>
      </w:r>
    </w:p>
    <w:p w:rsidR="000B353C" w:rsidRPr="00AC45BC" w:rsidRDefault="000B353C" w:rsidP="000B353C">
      <w:pPr>
        <w:ind w:firstLine="709"/>
        <w:contextualSpacing/>
        <w:rPr>
          <w:rFonts w:ascii="Arial" w:hAnsi="Arial"/>
        </w:rPr>
      </w:pPr>
      <w:bookmarkStart w:id="38" w:name="sub_24253"/>
      <w:bookmarkEnd w:id="37"/>
      <w:r w:rsidRPr="00AC45BC">
        <w:rPr>
          <w:rFonts w:ascii="Arial" w:hAnsi="Arial"/>
        </w:rPr>
        <w:t xml:space="preserve">В случае, если неиспользованный остаток межбюджетных трансфертов, полученных в форме субсидий, субвенций и иных межбюджетных трансфертов, имеющих целевое назначение, не перечислен в доход соответствующего бюджета, указанные средства подлежат взысканию в доход бюджета, из которого они были предоставлены, в порядке, определяемом соответствующим финансовым органом, с соблюдением </w:t>
      </w:r>
      <w:hyperlink r:id="rId32" w:history="1">
        <w:r w:rsidRPr="00AC45BC">
          <w:rPr>
            <w:rFonts w:ascii="Arial" w:hAnsi="Arial"/>
          </w:rPr>
          <w:t>общих требований</w:t>
        </w:r>
      </w:hyperlink>
      <w:r w:rsidRPr="00AC45BC">
        <w:rPr>
          <w:rFonts w:ascii="Arial" w:hAnsi="Arial"/>
        </w:rPr>
        <w:t>, установленных Министерством финансов Российской Федерации.</w:t>
      </w:r>
    </w:p>
    <w:bookmarkEnd w:id="38"/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38.6. Финансовый орган устанавливает </w:t>
      </w:r>
      <w:hyperlink r:id="rId33" w:history="1">
        <w:r w:rsidRPr="00AC45BC">
          <w:rPr>
            <w:rFonts w:ascii="Arial" w:hAnsi="Arial"/>
          </w:rPr>
          <w:t>порядок</w:t>
        </w:r>
      </w:hyperlink>
      <w:r w:rsidRPr="00AC45BC">
        <w:rPr>
          <w:rFonts w:ascii="Arial" w:hAnsi="Arial"/>
        </w:rPr>
        <w:t xml:space="preserve"> обеспечения получателей бюджетных средств при завершении текущего финансового года наличными деньгами, необходимыми для осуществления их деятельности в нерабочие праздничные дни в Российской Федерации в январе очередного финансового года.</w:t>
      </w:r>
    </w:p>
    <w:p w:rsidR="000B353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38.7. Допускается наличие на конец текущего финансового года средств, размещенных в соответствии с Бюджетным Кодексом на банковских депозитах и депозитах в государственной корпорации «Банк развития и внешнеэкономической деятельности (Внешэкономбанк)», а также средств по другим операциям по управлению остатками средств на едином счете бюджета.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</w:p>
    <w:p w:rsidR="000B353C" w:rsidRPr="00266D13" w:rsidRDefault="000B353C" w:rsidP="000B353C">
      <w:pPr>
        <w:jc w:val="center"/>
        <w:rPr>
          <w:rFonts w:ascii="Arial" w:hAnsi="Arial"/>
        </w:rPr>
      </w:pPr>
      <w:r w:rsidRPr="00266D13">
        <w:rPr>
          <w:rFonts w:ascii="Arial" w:hAnsi="Arial"/>
        </w:rPr>
        <w:t xml:space="preserve">Раздел </w:t>
      </w:r>
      <w:r w:rsidRPr="00266D13">
        <w:rPr>
          <w:rFonts w:ascii="Arial" w:hAnsi="Arial"/>
          <w:lang w:val="en-US"/>
        </w:rPr>
        <w:t>V</w:t>
      </w:r>
      <w:r w:rsidRPr="00266D13">
        <w:rPr>
          <w:rFonts w:ascii="Arial" w:hAnsi="Arial"/>
        </w:rPr>
        <w:t>. Составление, внешняя проверка, рассмотрение</w:t>
      </w:r>
    </w:p>
    <w:p w:rsidR="000B353C" w:rsidRPr="00266D13" w:rsidRDefault="000B353C" w:rsidP="000B353C">
      <w:pPr>
        <w:jc w:val="center"/>
        <w:rPr>
          <w:rFonts w:ascii="Arial" w:hAnsi="Arial"/>
        </w:rPr>
      </w:pPr>
      <w:r w:rsidRPr="00266D13">
        <w:rPr>
          <w:rFonts w:ascii="Arial" w:hAnsi="Arial"/>
        </w:rPr>
        <w:t>и утверждение бюджетной отчетности</w:t>
      </w:r>
    </w:p>
    <w:p w:rsidR="000B353C" w:rsidRPr="00266D13" w:rsidRDefault="000B353C" w:rsidP="000B353C">
      <w:pPr>
        <w:jc w:val="center"/>
        <w:outlineLvl w:val="0"/>
        <w:rPr>
          <w:rFonts w:ascii="Arial" w:hAnsi="Arial"/>
        </w:rPr>
      </w:pPr>
    </w:p>
    <w:p w:rsidR="000B353C" w:rsidRDefault="000B353C" w:rsidP="000B353C">
      <w:pPr>
        <w:jc w:val="center"/>
        <w:outlineLvl w:val="0"/>
        <w:rPr>
          <w:rFonts w:ascii="Arial" w:hAnsi="Arial"/>
        </w:rPr>
      </w:pPr>
      <w:r w:rsidRPr="00266D13">
        <w:rPr>
          <w:rFonts w:ascii="Arial" w:hAnsi="Arial"/>
        </w:rPr>
        <w:t>Статья 39. Составление бюджетной отчетности</w:t>
      </w:r>
    </w:p>
    <w:p w:rsidR="000B353C" w:rsidRPr="00266D13" w:rsidRDefault="000B353C" w:rsidP="000B353C">
      <w:pPr>
        <w:ind w:firstLine="567"/>
        <w:jc w:val="center"/>
        <w:outlineLvl w:val="0"/>
        <w:rPr>
          <w:rFonts w:ascii="Arial" w:hAnsi="Arial"/>
        </w:rPr>
      </w:pP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39.1. Главные распорядители бюджетных средств сельского  поселения, главные администраторы доходов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образования, главные администраторы источников финансирования дефицита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(далее – главные администраторы бюджетных средств) составляют сводную бюджетную отчетность на основании представленной им бюджетной отчетности подведомственными получателями (распорядителями) бюджетных средств, администраторами доходов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образования, администраторами источников финансирования дефицита бюджета сельского  поселения.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Главные администраторы бюджетных средств представляют сводную бюджетную отчетность в финансовый орган в установленные им сроки.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39.2. Бюджетная отчетность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составляется администрацией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на основании сводной бюджетной отчетности соответствующих главных администраторов бюджетных средств.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39.3. Бюджетная отчетность включает: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1) отчет об исполнении бюджета;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2) баланс исполнения бюджета;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3) отчет о финансовых результатах деятельности;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4) отчет о движении денежных средств;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5) пояснительную записку.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Отчет об исполнении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содержит данные об исполнении бюджета сельского поселения по доходам, расходам и источникам финансирования дефицита бюджета сельского поселения в соответствии с бюджетной классификацией Российской Федерации.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Баланс исполнения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содержит данные о нефинансовых и финансовых активах, обязательствах сельского поселения на первый и последний день отчетного периода по счетам плана счетов бюджетного учета.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Отчет о финансовых результатах деятельности содержит данные о финансовом результате деятельности в отчетном периоде и составляется по кодам классификации операций сектора государственного управления.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Отчет о движении денежных средств отражает операции по счетам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по кодам подвидов доходов, подгрупп и (или) элементов видов расходов, видов источников финансирования дефицита бюджета.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Пояснительная записка содержит анализ исполнения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и бюджетной отчетности, а также сведения о выполнении муниципального задания и (или) иных результатах использования бюджетных ассигнований главными распорядителями (распорядителями, получателями) бюджетных средств в отчетном финансовом году.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39.4. Бюджетная отчетность является годовой. Отчет об исполнении бюджета сельского поселения является ежеквартальным.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39.5. Бюджетная отчетность сельского поселения представляется финансовым органом в администрацию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сельского поселения.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lastRenderedPageBreak/>
        <w:t xml:space="preserve">39.6. Отчет об исполнении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за первый квартал, полугодие и девять месяцев текущего финансового года утверждается администрацией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сельского поселения и направляется в Думу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и Контрольно-счетный орган муниципального образования.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39.7. К ежеквартальному и годовому отчетам об исполнении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прилагаются: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отчет об использовании бюджетных ассигнований резервного фонда администрации муниципального образования;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- отчет об использовании бюджетных ассигнований муниципального дорожного фонда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образования, содержащий информацию об источниках формирования и направлении расходования средств дорожного фонда по форме, установленной администрацией муниципального образования;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- отчет об использовании бюджетных инвестиций в объекты капитального строительства муниципальной собственности сельского  поселения или на приобретение объектов недвижимого имущества в муниципальную собственность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образования, бюджетных инвестиций юридическим лицам, не являющимся государственными (муниципальными) учреждениями и государственными (муниципальными) унитарными предприятиями, в объекты капитального строительства или на приобретение объектов недвижимого имущества, а также субсидий на осуществление капитальных вложений в объекты капитального строительства муниципальной собственности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или на приобретение объектов недвижимого имущества в муниципальную собственность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</w:t>
      </w:r>
      <w:r>
        <w:rPr>
          <w:rFonts w:ascii="Arial" w:hAnsi="Arial"/>
        </w:rPr>
        <w:t xml:space="preserve"> </w:t>
      </w:r>
      <w:r w:rsidRPr="00AC45BC">
        <w:rPr>
          <w:rFonts w:ascii="Arial" w:hAnsi="Arial"/>
        </w:rPr>
        <w:t xml:space="preserve">с разбивкой по объектам капитального строительства или объектам недвижимого имущества по форме, установленной администрацией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сельского поселения.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39.8. Годовой отчет об исполнении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подлежит утверждению решением Думы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образования.</w:t>
      </w:r>
    </w:p>
    <w:p w:rsidR="000B353C" w:rsidRPr="00AC45BC" w:rsidRDefault="000B353C" w:rsidP="000B353C">
      <w:pPr>
        <w:ind w:firstLine="567"/>
        <w:rPr>
          <w:rFonts w:ascii="Arial" w:hAnsi="Arial"/>
        </w:rPr>
      </w:pPr>
    </w:p>
    <w:p w:rsidR="000B353C" w:rsidRDefault="000B353C" w:rsidP="000B353C">
      <w:pPr>
        <w:jc w:val="center"/>
        <w:rPr>
          <w:rFonts w:ascii="Arial" w:hAnsi="Arial"/>
        </w:rPr>
      </w:pPr>
      <w:r w:rsidRPr="00266D13">
        <w:rPr>
          <w:rFonts w:ascii="Arial" w:hAnsi="Arial"/>
        </w:rPr>
        <w:t>Статья 40. Внешняя проверка годового отчета об исполнении бюджета</w:t>
      </w:r>
    </w:p>
    <w:p w:rsidR="000B353C" w:rsidRPr="00266D13" w:rsidRDefault="000B353C" w:rsidP="000B353C">
      <w:pPr>
        <w:ind w:firstLine="567"/>
        <w:jc w:val="center"/>
        <w:rPr>
          <w:rFonts w:ascii="Arial" w:hAnsi="Arial"/>
        </w:rPr>
      </w:pP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40.1. Годовой отчет об исполнении бюджета сельского поселения до его рассмотрения в Думе сельского поселения подлежит внешней проверке, которая включает внешнюю проверк</w:t>
      </w:r>
      <w:r w:rsidR="00C7672D">
        <w:rPr>
          <w:rFonts w:ascii="Arial" w:hAnsi="Arial"/>
        </w:rPr>
        <w:t xml:space="preserve">у бюджетной отчетности главных </w:t>
      </w:r>
      <w:r w:rsidRPr="00AC45BC">
        <w:rPr>
          <w:rFonts w:ascii="Arial" w:hAnsi="Arial"/>
        </w:rPr>
        <w:t xml:space="preserve">администраторов бюджетных средств и подготовку заключения на годовой отчет об исполнении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40.2. Внешняя проверка годового отчета об исполнении бюджета сельского поселения осуществляется Контрольно-счетным органом муниципального образования, в порядке, установленным ст.37 настоящего Положения, с соблюдением требований Бюджетного кодекса и особенностей, установленных федеральными законами.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40.3. Внешняя проверка годового отчета об исполнении бюджета сельского поселения может осуществляться Контрольно-счетной палатой Иркутской области в случае заключения соглашения Думой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с Контрольно-счетной палатой Иркутской области о передаче ему полномочий по осуществлению внешнего муниципального финансового контроля и в порядке, установленном законом Иркутской области, с соблюдением требований Бюджетного кодекса и с учетом особенностей, установленных федеральными законами.</w:t>
      </w:r>
    </w:p>
    <w:p w:rsidR="000B353C" w:rsidRPr="00AC45BC" w:rsidRDefault="000B353C" w:rsidP="000B353C">
      <w:pPr>
        <w:ind w:firstLine="567"/>
        <w:rPr>
          <w:rFonts w:ascii="Arial" w:hAnsi="Arial"/>
        </w:rPr>
      </w:pPr>
    </w:p>
    <w:p w:rsidR="000B353C" w:rsidRPr="00AC45BC" w:rsidRDefault="000B353C" w:rsidP="000B353C">
      <w:pPr>
        <w:ind w:firstLine="567"/>
        <w:rPr>
          <w:rFonts w:ascii="Arial" w:hAnsi="Arial"/>
        </w:rPr>
      </w:pPr>
    </w:p>
    <w:p w:rsidR="000B353C" w:rsidRDefault="000B353C" w:rsidP="000B353C">
      <w:pPr>
        <w:pStyle w:val="ConsPlusNormal"/>
        <w:widowControl/>
        <w:ind w:firstLine="0"/>
        <w:jc w:val="center"/>
        <w:rPr>
          <w:sz w:val="24"/>
          <w:szCs w:val="24"/>
        </w:rPr>
      </w:pPr>
      <w:r w:rsidRPr="00266D13">
        <w:rPr>
          <w:sz w:val="24"/>
          <w:szCs w:val="24"/>
        </w:rPr>
        <w:t>Статья 41. Порядок осуществления внешней проверки годового отчета об исполнении бюджета Тарминского муниципального образования</w:t>
      </w:r>
    </w:p>
    <w:p w:rsidR="000B353C" w:rsidRPr="00266D13" w:rsidRDefault="000B353C" w:rsidP="000B353C">
      <w:pPr>
        <w:pStyle w:val="ConsPlusNormal"/>
        <w:widowControl/>
        <w:ind w:firstLine="567"/>
        <w:jc w:val="both"/>
        <w:rPr>
          <w:sz w:val="24"/>
          <w:szCs w:val="24"/>
        </w:rPr>
      </w:pP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41.1. Администрация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сельского поселения не позднее 1 апреля текущего финансового года представляет годовой отчет об исполнении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в Контрольно-счетный ор</w:t>
      </w:r>
      <w:r w:rsidR="00C7672D">
        <w:rPr>
          <w:rFonts w:ascii="Arial" w:hAnsi="Arial"/>
        </w:rPr>
        <w:t xml:space="preserve">ган муниципального образования </w:t>
      </w:r>
      <w:r w:rsidRPr="00AC45BC">
        <w:rPr>
          <w:rFonts w:ascii="Arial" w:hAnsi="Arial"/>
        </w:rPr>
        <w:t>«Братский район» для внешней проверки.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41.2. Контрольно-счетный орган муниципального образования «Братский район» готовит заключение на годовой отчет об исполнении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в срок, не превышающий 1 месяц.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41.3. Заключение на годовой отчет об исполнении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</w:t>
      </w:r>
      <w:r w:rsidR="00C7672D">
        <w:rPr>
          <w:rFonts w:ascii="Arial" w:hAnsi="Arial"/>
        </w:rPr>
        <w:t xml:space="preserve">ого образования представляется </w:t>
      </w:r>
      <w:r w:rsidRPr="00AC45BC">
        <w:rPr>
          <w:rFonts w:ascii="Arial" w:hAnsi="Arial"/>
        </w:rPr>
        <w:t xml:space="preserve">Контрольно-счетным органом муниципального образования «Братский район» в Думу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с одновременным направлением его в администрацию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сельского поселения.</w:t>
      </w:r>
    </w:p>
    <w:p w:rsidR="000B353C" w:rsidRPr="00AC45BC" w:rsidRDefault="000B353C" w:rsidP="000B353C">
      <w:pPr>
        <w:ind w:firstLine="567"/>
        <w:rPr>
          <w:rFonts w:ascii="Arial" w:hAnsi="Arial"/>
          <w:b/>
        </w:rPr>
      </w:pPr>
    </w:p>
    <w:p w:rsidR="000B353C" w:rsidRDefault="000B353C" w:rsidP="000B353C">
      <w:pPr>
        <w:ind w:firstLine="567"/>
        <w:rPr>
          <w:rFonts w:ascii="Arial" w:hAnsi="Arial"/>
        </w:rPr>
      </w:pPr>
      <w:r w:rsidRPr="00266D13">
        <w:rPr>
          <w:rFonts w:ascii="Arial" w:hAnsi="Arial"/>
        </w:rPr>
        <w:lastRenderedPageBreak/>
        <w:t>Статья 42. Представление, рассмотрение и утверждение годового отчета об исполнении бюджета Тарминского муниципального образования Думой Тарминского муниципального образования</w:t>
      </w:r>
    </w:p>
    <w:p w:rsidR="000B353C" w:rsidRPr="00266D13" w:rsidRDefault="000B353C" w:rsidP="000B353C">
      <w:pPr>
        <w:ind w:firstLine="567"/>
        <w:rPr>
          <w:rFonts w:ascii="Arial" w:hAnsi="Arial"/>
        </w:rPr>
      </w:pP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42.1. Порядок представления, рассмотрения и утверждения годового отчета об исполнении бюджета сельского поселения устанавливается настоящим Положением в соответствии с Бюджетным кодексом.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42.2. Годовой отчет об исполнении бюджета сельского поселения представляется администрацией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сельского поселения в Думу сельского поселения не позднее 1 мая текущего года.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42.3. Годовой отчет об исполнении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представляется на</w:t>
      </w:r>
      <w:r w:rsidR="00C7672D">
        <w:rPr>
          <w:rFonts w:ascii="Arial" w:hAnsi="Arial"/>
        </w:rPr>
        <w:t xml:space="preserve"> рассмотрение в Думу сельского </w:t>
      </w:r>
      <w:r w:rsidRPr="00AC45BC">
        <w:rPr>
          <w:rFonts w:ascii="Arial" w:hAnsi="Arial"/>
        </w:rPr>
        <w:t>поселения с учетом результатов проверок Контрольно-счетной палаты муниципальног</w:t>
      </w:r>
      <w:r w:rsidR="00C7672D">
        <w:rPr>
          <w:rFonts w:ascii="Arial" w:hAnsi="Arial"/>
        </w:rPr>
        <w:t xml:space="preserve">о образования «Братский район» </w:t>
      </w:r>
      <w:r w:rsidRPr="00AC45BC">
        <w:rPr>
          <w:rFonts w:ascii="Arial" w:hAnsi="Arial"/>
        </w:rPr>
        <w:t>годовой бюджетной отчетности главных администраторов бюджетных средств.</w:t>
      </w:r>
    </w:p>
    <w:p w:rsidR="000B353C" w:rsidRPr="00AC45BC" w:rsidRDefault="000B353C" w:rsidP="000B353C">
      <w:pPr>
        <w:ind w:firstLine="709"/>
        <w:contextualSpacing/>
        <w:rPr>
          <w:rFonts w:ascii="Arial" w:hAnsi="Arial"/>
        </w:rPr>
      </w:pPr>
      <w:r w:rsidRPr="00AC45BC">
        <w:rPr>
          <w:rFonts w:ascii="Arial" w:hAnsi="Arial"/>
        </w:rPr>
        <w:t xml:space="preserve">42.4. Одновременно с годовым отчетом об исполнении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представляются:</w:t>
      </w:r>
    </w:p>
    <w:p w:rsidR="000B353C" w:rsidRPr="00AC45BC" w:rsidRDefault="000B353C" w:rsidP="000B353C">
      <w:pPr>
        <w:ind w:firstLine="709"/>
        <w:contextualSpacing/>
        <w:rPr>
          <w:rFonts w:ascii="Arial" w:hAnsi="Arial"/>
        </w:rPr>
      </w:pPr>
      <w:r w:rsidRPr="00AC45BC">
        <w:rPr>
          <w:rFonts w:ascii="Arial" w:hAnsi="Arial"/>
        </w:rPr>
        <w:t xml:space="preserve">1) проект решения Думы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об исполнении бюджета сельского поселения за отчетный финансовый год;</w:t>
      </w:r>
    </w:p>
    <w:p w:rsidR="000B353C" w:rsidRPr="00AC45BC" w:rsidRDefault="000B353C" w:rsidP="000B353C">
      <w:pPr>
        <w:ind w:firstLine="709"/>
        <w:contextualSpacing/>
        <w:rPr>
          <w:rFonts w:ascii="Arial" w:hAnsi="Arial"/>
        </w:rPr>
      </w:pPr>
      <w:r w:rsidRPr="00AC45BC">
        <w:rPr>
          <w:rFonts w:ascii="Arial" w:hAnsi="Arial"/>
        </w:rPr>
        <w:t>2) баланс исполнения бюджета сельского поселения;</w:t>
      </w:r>
    </w:p>
    <w:p w:rsidR="000B353C" w:rsidRPr="00AC45BC" w:rsidRDefault="000B353C" w:rsidP="000B353C">
      <w:pPr>
        <w:ind w:firstLine="709"/>
        <w:contextualSpacing/>
        <w:rPr>
          <w:rFonts w:ascii="Arial" w:hAnsi="Arial"/>
        </w:rPr>
      </w:pPr>
      <w:r w:rsidRPr="00AC45BC">
        <w:rPr>
          <w:rFonts w:ascii="Arial" w:hAnsi="Arial"/>
        </w:rPr>
        <w:t>3) отчет о финансовых результатах деятельности;</w:t>
      </w:r>
    </w:p>
    <w:p w:rsidR="000B353C" w:rsidRPr="00AC45BC" w:rsidRDefault="000B353C" w:rsidP="000B353C">
      <w:pPr>
        <w:ind w:firstLine="709"/>
        <w:contextualSpacing/>
        <w:rPr>
          <w:rFonts w:ascii="Arial" w:hAnsi="Arial"/>
        </w:rPr>
      </w:pPr>
      <w:r w:rsidRPr="00AC45BC">
        <w:rPr>
          <w:rFonts w:ascii="Arial" w:hAnsi="Arial"/>
        </w:rPr>
        <w:t>4) отчет о движении денежных средств;</w:t>
      </w:r>
    </w:p>
    <w:p w:rsidR="000B353C" w:rsidRPr="00AC45BC" w:rsidRDefault="000B353C" w:rsidP="000B353C">
      <w:pPr>
        <w:ind w:firstLine="709"/>
        <w:contextualSpacing/>
        <w:rPr>
          <w:rFonts w:ascii="Arial" w:hAnsi="Arial"/>
        </w:rPr>
      </w:pPr>
      <w:r w:rsidRPr="00AC45BC">
        <w:rPr>
          <w:rFonts w:ascii="Arial" w:hAnsi="Arial"/>
        </w:rPr>
        <w:t>5) пояснительная записка;</w:t>
      </w:r>
    </w:p>
    <w:p w:rsidR="000B353C" w:rsidRPr="00AC45BC" w:rsidRDefault="000B353C" w:rsidP="000B353C">
      <w:pPr>
        <w:ind w:firstLine="709"/>
        <w:contextualSpacing/>
        <w:rPr>
          <w:rFonts w:ascii="Arial" w:hAnsi="Arial"/>
        </w:rPr>
      </w:pPr>
      <w:r w:rsidRPr="00AC45BC">
        <w:rPr>
          <w:rFonts w:ascii="Arial" w:hAnsi="Arial"/>
        </w:rPr>
        <w:t>6) отчеты об использовании ассигнований резервного фонда, об исполь</w:t>
      </w:r>
      <w:r w:rsidR="00C7672D">
        <w:rPr>
          <w:rFonts w:ascii="Arial" w:hAnsi="Arial"/>
        </w:rPr>
        <w:t xml:space="preserve">зовании бюджетных ассигнований </w:t>
      </w:r>
      <w:r w:rsidRPr="00AC45BC">
        <w:rPr>
          <w:rFonts w:ascii="Arial" w:hAnsi="Arial"/>
        </w:rPr>
        <w:t xml:space="preserve">муниципального дорожного фонда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образования, о предоставлении и погашении бюджетных кредитов, о состоянии муниципального внутреннего долга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на начало и конец отчетного финансового года, об исполнении приложений к решению о бюджете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за отчетный финансовый год;</w:t>
      </w:r>
    </w:p>
    <w:p w:rsidR="000B353C" w:rsidRPr="00AC45BC" w:rsidRDefault="000B353C" w:rsidP="000B353C">
      <w:pPr>
        <w:ind w:firstLine="709"/>
        <w:contextualSpacing/>
        <w:rPr>
          <w:rFonts w:ascii="Arial" w:hAnsi="Arial"/>
        </w:rPr>
      </w:pPr>
      <w:r w:rsidRPr="00AC45BC">
        <w:rPr>
          <w:rFonts w:ascii="Arial" w:hAnsi="Arial"/>
        </w:rPr>
        <w:t xml:space="preserve">7) отчет об использовании бюджетных инвестиций в объекты капитального строительства муниципальной собственности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или на приобретение объектов недвижимого имущества в муниципальную собственность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образования, бюджетных инвестиций юридическим лицам, не являющимся государственными (муниципальными) учреждениями и государственными (муниципальными) унитарными предприятиями, в объекты капитального строительства или на приобретение объектов недвижимого имущества, а также субсидий на осуществление капитальных вложений в объекты капитального строительства муниципальной собственности сельского  поселения или на приобретение объектов недвижимого имущества в муниципальную собственность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с разбивкой по объектам капитального строительства или объектам недвижимого имущества;</w:t>
      </w:r>
    </w:p>
    <w:p w:rsidR="000B353C" w:rsidRPr="00AC45BC" w:rsidRDefault="000B353C" w:rsidP="000B353C">
      <w:pPr>
        <w:ind w:firstLine="709"/>
        <w:contextualSpacing/>
        <w:rPr>
          <w:rFonts w:ascii="Arial" w:hAnsi="Arial"/>
        </w:rPr>
      </w:pPr>
      <w:r w:rsidRPr="00AC45BC">
        <w:rPr>
          <w:rFonts w:ascii="Arial" w:hAnsi="Arial"/>
        </w:rPr>
        <w:t xml:space="preserve">8) отчет о ходе реализации и оценке эффективности муниципальных программ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образования, содержащий сведения об основных результатах реализации муниципальных программ и степени соответствия установленных и достигнутых значениях показателей муниципальных программ за отчетный год по форме, установленной администрацией муниципального образования;</w:t>
      </w:r>
    </w:p>
    <w:p w:rsidR="000B353C" w:rsidRPr="00AC45BC" w:rsidRDefault="000B353C" w:rsidP="000B353C">
      <w:pPr>
        <w:ind w:firstLine="709"/>
        <w:contextualSpacing/>
        <w:rPr>
          <w:rFonts w:ascii="Arial" w:hAnsi="Arial"/>
        </w:rPr>
      </w:pPr>
      <w:r w:rsidRPr="00AC45BC">
        <w:rPr>
          <w:rFonts w:ascii="Arial" w:hAnsi="Arial"/>
        </w:rPr>
        <w:t xml:space="preserve">9) иная бюджетная отчетность об исполнении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образования, иные документы, предусмотренные бюджетным законодательством Российской Федерации.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42.5. При рассмотрении годового отчета об исполнении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Дума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заслушивает доклад главы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или уполномоченного представителя администрации сельского поселения и заключение председателя Контрольно-счетного органа муниципального образования «Братский район».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42.6. По результатам рассмотрения годового отчета об исполнении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Дума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принимает решение об утверждении либо отклонении решения об исполнении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В случае отклонения Думой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проекта решения об исполнении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он возвращается для устранения фактов недостоверного или неполного отражения данных и повторного представления в срок, не превышающий одного месяца.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Рассмотрение повторно представленного проекта решения Думы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об исполнении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</w:t>
      </w:r>
      <w:r w:rsidRPr="00AC45BC">
        <w:rPr>
          <w:rFonts w:ascii="Arial" w:hAnsi="Arial"/>
        </w:rPr>
        <w:lastRenderedPageBreak/>
        <w:t>производится Думой сельского поселения в порядке, предусмотренном для первичного рассмотрения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42.7. Публичные слушания по годовому отчету об исполнении бюджета сельского поселения проводятся в соответствии с Порядком организации и проведения публичных слушаний на территории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образования, утвержденным решением Думы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образования.</w:t>
      </w:r>
    </w:p>
    <w:p w:rsidR="000B353C" w:rsidRPr="00AC45BC" w:rsidRDefault="000B353C" w:rsidP="000B353C">
      <w:pPr>
        <w:pStyle w:val="ConsPlusNormal"/>
        <w:widowControl/>
        <w:ind w:firstLine="567"/>
        <w:jc w:val="both"/>
        <w:rPr>
          <w:sz w:val="24"/>
          <w:szCs w:val="24"/>
        </w:rPr>
      </w:pPr>
    </w:p>
    <w:p w:rsidR="000B353C" w:rsidRDefault="000B353C" w:rsidP="000B353C">
      <w:pPr>
        <w:jc w:val="center"/>
        <w:outlineLvl w:val="0"/>
        <w:rPr>
          <w:rFonts w:ascii="Arial" w:hAnsi="Arial"/>
        </w:rPr>
      </w:pPr>
      <w:r w:rsidRPr="00266D13">
        <w:rPr>
          <w:rFonts w:ascii="Arial" w:hAnsi="Arial"/>
        </w:rPr>
        <w:t>Статья 43. Решение об исполнении бюджета Тарминского муниципального образования</w:t>
      </w:r>
    </w:p>
    <w:p w:rsidR="000B353C" w:rsidRPr="00266D13" w:rsidRDefault="000B353C" w:rsidP="000B353C">
      <w:pPr>
        <w:ind w:firstLine="567"/>
        <w:jc w:val="center"/>
        <w:outlineLvl w:val="0"/>
        <w:rPr>
          <w:rFonts w:ascii="Arial" w:hAnsi="Arial"/>
        </w:rPr>
      </w:pP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43.1. Решением Думы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об исполнении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утверждается отчет об исполнении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за отчетный финансовый год с указанием общего объема доходов, расходов и дефицита (профицита)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43.2. Отдельными приложениями к решению об исполнении бюджета сельского поселения за отчетный финансовый год утверждаются показатели: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- доходов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по кодам классификации доходов бюджетов;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- расходов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по ведомственной структуре расходов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- расходов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по разделам и подразделам классификации расходов бюджетов;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источников финансирования дефицита бюджета сельского поселения по кодам классификации источников финансирования дефицитов бюджетов.</w:t>
      </w:r>
    </w:p>
    <w:p w:rsidR="000B353C" w:rsidRPr="00AC45BC" w:rsidRDefault="000B353C" w:rsidP="000B353C">
      <w:pPr>
        <w:pStyle w:val="ConsPlusNormal"/>
        <w:widowControl/>
        <w:ind w:firstLine="567"/>
        <w:jc w:val="center"/>
        <w:rPr>
          <w:sz w:val="24"/>
          <w:szCs w:val="24"/>
        </w:rPr>
      </w:pPr>
    </w:p>
    <w:p w:rsidR="000B353C" w:rsidRPr="00266D13" w:rsidRDefault="000B353C" w:rsidP="000B353C">
      <w:pPr>
        <w:pStyle w:val="ConsPlusNormal"/>
        <w:widowControl/>
        <w:ind w:firstLine="0"/>
        <w:jc w:val="center"/>
        <w:rPr>
          <w:sz w:val="24"/>
          <w:szCs w:val="24"/>
        </w:rPr>
      </w:pPr>
      <w:r w:rsidRPr="00266D13">
        <w:rPr>
          <w:sz w:val="24"/>
          <w:szCs w:val="24"/>
        </w:rPr>
        <w:t xml:space="preserve">Раздел </w:t>
      </w:r>
      <w:r w:rsidRPr="00266D13">
        <w:rPr>
          <w:sz w:val="24"/>
          <w:szCs w:val="24"/>
          <w:lang w:val="en-US"/>
        </w:rPr>
        <w:t>VI</w:t>
      </w:r>
      <w:r w:rsidRPr="00266D13">
        <w:rPr>
          <w:sz w:val="24"/>
          <w:szCs w:val="24"/>
        </w:rPr>
        <w:t>. Муниципальный финансовый контроль</w:t>
      </w:r>
    </w:p>
    <w:p w:rsidR="000B353C" w:rsidRPr="00266D13" w:rsidRDefault="000B353C" w:rsidP="000B353C">
      <w:pPr>
        <w:pStyle w:val="ConsPlusNormal"/>
        <w:widowControl/>
        <w:ind w:firstLine="567"/>
        <w:jc w:val="center"/>
        <w:rPr>
          <w:sz w:val="24"/>
          <w:szCs w:val="24"/>
        </w:rPr>
      </w:pPr>
    </w:p>
    <w:p w:rsidR="000B353C" w:rsidRDefault="000B353C" w:rsidP="000B353C">
      <w:pPr>
        <w:pStyle w:val="Heading"/>
        <w:jc w:val="center"/>
        <w:rPr>
          <w:rFonts w:cs="Arial"/>
          <w:b w:val="0"/>
          <w:sz w:val="24"/>
          <w:szCs w:val="24"/>
        </w:rPr>
      </w:pPr>
      <w:r w:rsidRPr="00266D13">
        <w:rPr>
          <w:rFonts w:cs="Arial"/>
          <w:b w:val="0"/>
          <w:sz w:val="24"/>
          <w:szCs w:val="24"/>
        </w:rPr>
        <w:t>Статья 44. Виды муниципального финансового контроля</w:t>
      </w:r>
    </w:p>
    <w:p w:rsidR="000B353C" w:rsidRPr="00266D13" w:rsidRDefault="000B353C" w:rsidP="000B353C">
      <w:pPr>
        <w:pStyle w:val="Heading"/>
        <w:ind w:firstLine="567"/>
        <w:jc w:val="both"/>
        <w:rPr>
          <w:rFonts w:cs="Arial"/>
          <w:b w:val="0"/>
          <w:sz w:val="24"/>
          <w:szCs w:val="24"/>
        </w:rPr>
      </w:pP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44.1. Муниципальный финансовый контроль осуществляется в целях обеспечения соблюдения бюджетного законодательства Российской Федерации и иных нормативных правовых актов, регулирующих бюджетные правоотношения.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Муниципальный финансовый контроль подразделяется на внешний и внутренний, предварительный и последующий.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44.2. Внешний муниципальный финансовый контроль в сфере бюджетных правоотношений является контрольной деятельностью Контрольно-счетного органа муниципального образования (далее - орган внешнего муниципального финансового контроля).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44.3. Внутренний муниципальный финансовый контроль в сфере бюджетных правоотношений является контрольной деятельностью органов муниципального финансового контроля, являющихся органами (должностными лицами) администрации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(далее - орган внутреннего муниципального финансового контроля), финансового органа.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44.4. Предварительный контроль осуществляется в целях предупреждения и пресечения бюджетных нарушений в процессе исполнения бюджета сельского поселения.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44.5. Последующий контроль осуществляется по результатам исполнения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в целях установления законности его исполнения, достоверности учета и отчетности.</w:t>
      </w:r>
    </w:p>
    <w:p w:rsidR="000B353C" w:rsidRPr="00AC45BC" w:rsidRDefault="000B353C" w:rsidP="000B353C">
      <w:pPr>
        <w:ind w:firstLine="567"/>
        <w:rPr>
          <w:rFonts w:ascii="Arial" w:hAnsi="Arial"/>
          <w:b/>
        </w:rPr>
      </w:pPr>
    </w:p>
    <w:p w:rsidR="000B353C" w:rsidRDefault="000B353C" w:rsidP="000B353C">
      <w:pPr>
        <w:jc w:val="center"/>
        <w:rPr>
          <w:rFonts w:ascii="Arial" w:hAnsi="Arial"/>
        </w:rPr>
      </w:pPr>
      <w:r w:rsidRPr="00266D13">
        <w:rPr>
          <w:rFonts w:ascii="Arial" w:hAnsi="Arial"/>
        </w:rPr>
        <w:t>Статья 45. Объекты муниципального финансового контроля</w:t>
      </w:r>
    </w:p>
    <w:p w:rsidR="000B353C" w:rsidRPr="00266D13" w:rsidRDefault="000B353C" w:rsidP="000B353C">
      <w:pPr>
        <w:ind w:firstLine="567"/>
        <w:jc w:val="center"/>
        <w:rPr>
          <w:rFonts w:ascii="Arial" w:hAnsi="Arial"/>
        </w:rPr>
      </w:pP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45.1. Объектами муниципального финансового контроля (далее - объекты контроля) являются: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главные распорядители (распорядители, получатели) бюджетных средств, главные администраторы (администраторы) доходов бюджета, главные администраторы (администраторы) источников финансирования дефицита бюджета;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финансовые органы (главные распорядители (распорядители) и получатели средств бюджета, которому предоставлены межбюджетные трансферты) в части соблюдения ими целей, порядка и условий предоставления межбюджетных трансфертов, бюджетных кредитов, предоставленных из другого бюджета бюджетной системы Российской Федерации, а также достижения ими показателей результативности использования указанных средств, соответствующих целевым показателям и индикаторам, предусмотренным муниципальными программами;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lastRenderedPageBreak/>
        <w:t>- муниципальные учреждения;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муниципальные унитарные предприятия;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хозяйственные товарищества и общества с участием муниципального образования в их уставных (складочных) капиталах, а также коммерческие организации с долей (вкладом) таких товариществ и обществ в их уставных (складочных) капиталах;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- юридические лица (за исключением муниципальных учреждений, муниципальных унитарных предприятий, хозяйственных товариществ и обществ с участием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в их уставных (складочных) капиталах, а также коммерческих организаций с долей (вкладом) таких товариществ и обществ в их уставных (складочных) капиталах), индивидуальные предприниматели, физические лица в части соблюдения ими условий договоров (соглашений) о предоставлении средств из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образования, муниципальных контрактов,  а также контрактов (договоров, соглашений), заключенных в целях исполнения указанных договоров (соглашений) и государственных (муниципальных) контрактов, соблюдения ими целей, порядка и условий предоставления кредитов и займов, обеспеченных муниципальными гарантиями, целей, порядка и условий размещения средств бюджета в ценные бумаги таких юридических лиц;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- кредитные организации, осуществляющие отдельные операции с бюджетными средствами, в части соблюдения ими условий договоров (соглашений) о предоставлении средств из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45.2. Органы муниципального финансового контроля осуществляют контроль за использованием средств бюджета сельского поселения, а также межбюджетных трансфертов и бюджетных кредитов, предоставленных другому бюджету бюджетной системы Российской Федерации. Такой контроль осуществляется также в отношении главных распорядителей (распорядителей) и получателей средств бюджета, которому предоставлены межбюджетные трансферты.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Муниципальный финансовый контроль в отношении объектов контроля (за исключением участников бюджетного процесса, бюджетных и автономных учреждений, муниципальных унитарных предприятий, хозяйственных товариществ и обществ с участием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их уставных (складочных) капиталах, а также коммерческих организаций с долей (вкладом) таких товариществ и обществ в их уставных (складочных) капиталах),  в части соблюдения ими условий договоров (соглашений) о предоставлении средств из бюджета, муниципальных контрактов, а также контрактов (договоров, соглашений), заключенных в целях исполнения указанных договоров (соглашений) и государственных (муниципальных) контрактов, соблюдения ими целей, порядка и условий предоставления кредитов и займов, обеспеченных муниципальными гарантиями, целей, порядка и условий размещения средств бюджета в ценные бумаги указанных юридических лиц осуществляется в процессе проверки главных распорядителей (распорядителей, получателей) бюджетных средств, главных администраторов источников финансирования дефицита бюджета, заключивших договоры (соглашения) о предоставлении средств из бюджета, муниципальные контракты.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45.3. Объекты контроля и их должностные лица обязаны своевременно и в полном объеме представлять в органы муниципального финансового контроля по их запросам информацию, документы и материалы, необходимые для осуществления муниципального финансового контроля, предоставлять должностным лицам органов муниципального финансового контроля допуск указанных лиц в помещения и на территории объектов контроля, выполнять их законные требования.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Непредставление или несвоевременное представление объектами контроля в органы муниципального финансового контроля информации, документов и материалов, указанных в </w:t>
      </w:r>
      <w:hyperlink w:anchor="sub_266113" w:history="1">
        <w:r w:rsidRPr="00AC45BC">
          <w:rPr>
            <w:rFonts w:ascii="Arial" w:hAnsi="Arial"/>
            <w:bCs/>
          </w:rPr>
          <w:t>абзаце первом</w:t>
        </w:r>
      </w:hyperlink>
      <w:r w:rsidRPr="00AC45BC">
        <w:rPr>
          <w:rFonts w:ascii="Arial" w:hAnsi="Arial"/>
        </w:rPr>
        <w:t xml:space="preserve"> настоящего пункта, а равно их представление не в полном объеме или представление недостоверных информации, документов и материалов, воспрепятствование законной деятельности должностных лиц органов муниципального финансового контроля влечет за собой ответственность, установленную законодательством Российской Федерации.</w:t>
      </w:r>
    </w:p>
    <w:p w:rsidR="000B353C" w:rsidRPr="00AC45BC" w:rsidRDefault="000B353C" w:rsidP="000B353C">
      <w:pPr>
        <w:ind w:firstLine="709"/>
        <w:rPr>
          <w:rFonts w:ascii="Arial" w:hAnsi="Arial"/>
          <w:b/>
        </w:rPr>
      </w:pPr>
    </w:p>
    <w:p w:rsidR="000B353C" w:rsidRDefault="000B353C" w:rsidP="000B353C">
      <w:pPr>
        <w:jc w:val="center"/>
        <w:rPr>
          <w:rFonts w:ascii="Arial" w:hAnsi="Arial"/>
        </w:rPr>
      </w:pPr>
      <w:r w:rsidRPr="00266D13">
        <w:rPr>
          <w:rFonts w:ascii="Arial" w:hAnsi="Arial"/>
        </w:rPr>
        <w:t>Статья 46. Полномочия органов внешнего муниципального финансового контроля по осуществлению внешнего муниципального финансового контроля</w:t>
      </w:r>
    </w:p>
    <w:p w:rsidR="000B353C" w:rsidRPr="00266D13" w:rsidRDefault="000B353C" w:rsidP="000B353C">
      <w:pPr>
        <w:ind w:firstLine="567"/>
        <w:jc w:val="center"/>
        <w:rPr>
          <w:rFonts w:ascii="Arial" w:hAnsi="Arial"/>
        </w:rPr>
      </w:pP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46.1. Полномочиями органов внешнего муниципального финансового контроля по осуществлению внешнего муниципального финансового контроля являются: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контроль за соблюдением бюджетного законодательства Российской Федерации и иных нормативных правовых актов, регулирующих бюджетные правоотношения, в ходе исполнения бюджета;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контроль за достоверностью, полнотой и соответствием нормативным требованиям составления и представления бюджетной отчетности главных администраторов бюджетных средств, квартального и годового отчетов об исполнении бюджета сельского поселения;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lastRenderedPageBreak/>
        <w:t xml:space="preserve">- контроль в других сферах, установленных Федеральным </w:t>
      </w:r>
      <w:hyperlink r:id="rId34" w:history="1">
        <w:r w:rsidRPr="00AC45BC">
          <w:rPr>
            <w:rFonts w:ascii="Arial" w:hAnsi="Arial"/>
          </w:rPr>
          <w:t>законом</w:t>
        </w:r>
      </w:hyperlink>
      <w:r w:rsidRPr="00AC45BC">
        <w:rPr>
          <w:rFonts w:ascii="Arial" w:hAnsi="Arial"/>
        </w:rPr>
        <w:t xml:space="preserve"> от 07.02.2011 N 6-ФЗ «Об общих принципах организации и деятельности контрольно-счетных органов субъектов Российской Федерации и муниципальных образований».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46.2. При осуществлении полномочий по внешнему муниципальному финансовому контролю органами внешнего муниципального финансового контроля: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bookmarkStart w:id="39" w:name="sub_268122"/>
      <w:r w:rsidRPr="00AC45BC">
        <w:rPr>
          <w:rFonts w:ascii="Arial" w:hAnsi="Arial"/>
        </w:rPr>
        <w:t xml:space="preserve">- проводятся проверки, ревизии, анализ, обследования, мониторинг в ходе осуществления ими в установленном порядке контрольных и экспертно-аналитических мероприятий в соответствии с </w:t>
      </w:r>
      <w:hyperlink r:id="rId35" w:history="1">
        <w:r w:rsidRPr="00AC45BC">
          <w:rPr>
            <w:rFonts w:ascii="Arial" w:hAnsi="Arial"/>
            <w:bCs/>
          </w:rPr>
          <w:t>Федеральным законом</w:t>
        </w:r>
      </w:hyperlink>
      <w:r w:rsidRPr="00AC45BC">
        <w:rPr>
          <w:rFonts w:ascii="Arial" w:hAnsi="Arial"/>
        </w:rPr>
        <w:t xml:space="preserve"> от 7 февраля 2011 года № 6-ФЗ «Об общих принципах организации и деятельности контрольно-счетных органов субъектов Российской Федерации и муниципальных образований»;</w:t>
      </w:r>
      <w:bookmarkEnd w:id="39"/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направляются объектам контроля представления, предписания;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направляются финансовым органам, уполномоченным в соответствии с Бюджетным кодексом, иными актами бюджетного законодательства Российской Федерации принимать решения о применении предусмотренных Бюджетным кодексом бюджетных мер принуждения, уведомления о применении бюджетных мер принуждения;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осуществляется производство по делам об административных правонарушениях в порядке, установленном законодательством об административных правонарушениях.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46.3. Порядок осуществления полномочий органов внешнего муниципального финансового контроля по внешнему муниципальному финансовому контролю определяется муниципальным правовым актом Думы сельского поселения.</w:t>
      </w:r>
    </w:p>
    <w:p w:rsidR="000B353C" w:rsidRPr="00AC45BC" w:rsidRDefault="000B353C" w:rsidP="000B353C">
      <w:pPr>
        <w:ind w:firstLine="567"/>
        <w:rPr>
          <w:rFonts w:ascii="Arial" w:hAnsi="Arial"/>
        </w:rPr>
      </w:pPr>
    </w:p>
    <w:p w:rsidR="000B353C" w:rsidRDefault="000B353C" w:rsidP="000B353C">
      <w:pPr>
        <w:jc w:val="center"/>
        <w:rPr>
          <w:rFonts w:ascii="Arial" w:hAnsi="Arial"/>
        </w:rPr>
      </w:pPr>
      <w:r w:rsidRPr="00266D13">
        <w:rPr>
          <w:rFonts w:ascii="Arial" w:hAnsi="Arial"/>
        </w:rPr>
        <w:t>Статья 47. Полномочия финансового органа по осуществлению внутреннего муниципального финансового контроля при санкционировании операций</w:t>
      </w:r>
    </w:p>
    <w:p w:rsidR="000B353C" w:rsidRPr="00266D13" w:rsidRDefault="000B353C" w:rsidP="000B353C">
      <w:pPr>
        <w:ind w:firstLine="567"/>
        <w:jc w:val="center"/>
        <w:rPr>
          <w:rFonts w:ascii="Arial" w:hAnsi="Arial"/>
        </w:rPr>
      </w:pP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47.1. Полномочиями финансового органа по осуществлению внутреннего муниципального финансового контроля при санкционировании операций являются: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контроль за непревышением суммы по операции над лимитами бюджетных обязательств и (или) бюджетными ассигнованиями;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контроль за соответствием содержания проводимой операции коду вида расходов бюджетной классификации Российской Федерации, указанному в платежном документе, представленном в финансовый орган получателем бюджетных средств;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контроль за наличием документов, подтверждающих возникновение денежного обязательства, подлежащего оплате за счет средств бюджета;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- контроль за соответствием сведений о поставленном на учет бюджетном обязательстве по муниципальному контракту сведениям о данном муниципальном контракте, содержащемся в предусмотренном </w:t>
      </w:r>
      <w:hyperlink r:id="rId36" w:history="1">
        <w:r w:rsidRPr="00AC45BC">
          <w:rPr>
            <w:rFonts w:ascii="Arial" w:hAnsi="Arial"/>
          </w:rPr>
          <w:t>законодательством</w:t>
        </w:r>
      </w:hyperlink>
      <w:r w:rsidRPr="00AC45BC">
        <w:rPr>
          <w:rFonts w:ascii="Arial" w:hAnsi="Arial"/>
        </w:rPr>
        <w:t xml:space="preserve"> Российской Федерации о контрактной системе в сфере закупок товаров, работ, услуг для обеспечения государственных и муниципальных нужд реестре контрактов, заключенных заказчиками.</w:t>
      </w:r>
    </w:p>
    <w:p w:rsidR="000B353C" w:rsidRPr="00AC45BC" w:rsidRDefault="000B353C" w:rsidP="000B353C">
      <w:pPr>
        <w:ind w:firstLine="567"/>
        <w:rPr>
          <w:rFonts w:ascii="Arial" w:hAnsi="Arial"/>
          <w:b/>
          <w:i/>
        </w:rPr>
      </w:pPr>
    </w:p>
    <w:p w:rsidR="000B353C" w:rsidRDefault="000B353C" w:rsidP="000B353C">
      <w:pPr>
        <w:jc w:val="center"/>
        <w:rPr>
          <w:rFonts w:ascii="Arial" w:hAnsi="Arial"/>
        </w:rPr>
      </w:pPr>
      <w:r w:rsidRPr="00266D13">
        <w:rPr>
          <w:rFonts w:ascii="Arial" w:hAnsi="Arial"/>
        </w:rPr>
        <w:t>Статья 48. Полномочия органов внутреннего муниципального финансового контроля по осуществлению внутреннего муниципального финансового контроля</w:t>
      </w:r>
    </w:p>
    <w:p w:rsidR="000B353C" w:rsidRPr="00266D13" w:rsidRDefault="000B353C" w:rsidP="000B353C">
      <w:pPr>
        <w:ind w:firstLine="567"/>
        <w:jc w:val="center"/>
        <w:rPr>
          <w:rFonts w:ascii="Arial" w:hAnsi="Arial"/>
        </w:rPr>
      </w:pP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48.1. Полномочиями органов внутреннего муниципального финансового контроля по осуществлению внутреннего муниципального финансового контроля являются: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контроль за соблюдением бюджетного законодательства Российской Федерации и иных нормативных правовых актов, регулирующих бюджетные правоотношения;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контроль за полнотой и достоверностью отчетности о реализации муниципальных программ, в том числе отчетности об исполнении муниципальных заданий.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48.2. При осуществлении полномочий по внутреннему муниципальному финансовому контролю органами внутреннего муниципального финансового контроля: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проводятся проверки, ревизии и обследования;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направляются объектам контроля акты, заключения, представления и (или) предписания;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направляются органам и должностным лицам, уполномоченным в соответствии с Бюджетным Кодексом, иными актами бюджетного законодательства Российской Федерации принимать решения о применении предусмотренных Бюджетным Кодексом бюджетных мер принуждения, уведомления о применении бюджетных мер принуждения;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- осуществляется производство по делам об административных правонарушениях в порядке, установленном законодательством об административных правонарушениях.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48.3. Порядок осуществления полномочий органами внутреннего муниципального финансового контроля по внутреннему муниципальному финансовому контролю определяется муниципальными правовыми актами администрации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образования, а также стандартами осуществления внутреннего муниципального контроля.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lastRenderedPageBreak/>
        <w:t>Порядок осуществления полномочий органами внутреннего муниципального финансового контроля по внутреннему муниципальному финансовому контролю должен содержать основания и порядок проведения проверок, ревизий и обследований, в том числе перечень должностных лиц, уполномоченных принимать решения об их проведении, о периодичности их проведения, права и обязанности должностных лиц органов внутреннего муниципального финансового контроля, права и обязанности объектов контроля (их должностных лиц), в том числе по организационно-техническому обеспечению проверок, ревизий и обследований, осуществляемых должностными лицами органов внутреннего (муниципального) финансового контроля</w:t>
      </w:r>
      <w:bookmarkStart w:id="40" w:name="sub_269233"/>
      <w:r w:rsidRPr="00AC45BC">
        <w:rPr>
          <w:rFonts w:ascii="Arial" w:hAnsi="Arial"/>
        </w:rPr>
        <w:t>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Стандарты осуществления внутреннего муниципального финансового контроля утверждаются администрацией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</w:t>
      </w:r>
      <w:r>
        <w:rPr>
          <w:rFonts w:ascii="Arial" w:hAnsi="Arial"/>
        </w:rPr>
        <w:t xml:space="preserve"> </w:t>
      </w:r>
      <w:r w:rsidRPr="00AC45BC">
        <w:rPr>
          <w:rFonts w:ascii="Arial" w:hAnsi="Arial"/>
        </w:rPr>
        <w:t xml:space="preserve">в соответствии с порядком осуществления полномочий органами внутреннего муниципального финансового контроля по внутреннему муниципальному финансовому контролю, определенным муниципальными правовыми актами администрации </w:t>
      </w:r>
      <w:bookmarkEnd w:id="40"/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образования.</w:t>
      </w:r>
    </w:p>
    <w:p w:rsidR="000B353C" w:rsidRPr="00AC45BC" w:rsidRDefault="000B353C" w:rsidP="000B353C">
      <w:pPr>
        <w:pStyle w:val="Heading"/>
        <w:ind w:firstLine="567"/>
        <w:jc w:val="both"/>
        <w:rPr>
          <w:rFonts w:cs="Arial"/>
          <w:b w:val="0"/>
          <w:sz w:val="24"/>
          <w:szCs w:val="24"/>
        </w:rPr>
      </w:pPr>
    </w:p>
    <w:p w:rsidR="000B353C" w:rsidRDefault="000B353C" w:rsidP="000B353C">
      <w:pPr>
        <w:pStyle w:val="Heading"/>
        <w:jc w:val="center"/>
        <w:rPr>
          <w:rFonts w:cs="Arial"/>
          <w:b w:val="0"/>
          <w:sz w:val="24"/>
          <w:szCs w:val="24"/>
        </w:rPr>
      </w:pPr>
      <w:r w:rsidRPr="00266D13">
        <w:rPr>
          <w:rFonts w:cs="Arial"/>
          <w:b w:val="0"/>
          <w:sz w:val="24"/>
          <w:szCs w:val="24"/>
        </w:rPr>
        <w:t>Статья 49. Представления и предписания органов муниципального финансового контроля</w:t>
      </w:r>
    </w:p>
    <w:p w:rsidR="000B353C" w:rsidRPr="00266D13" w:rsidRDefault="000B353C" w:rsidP="000B353C">
      <w:pPr>
        <w:pStyle w:val="Heading"/>
        <w:jc w:val="center"/>
        <w:rPr>
          <w:rFonts w:cs="Arial"/>
          <w:b w:val="0"/>
          <w:sz w:val="24"/>
          <w:szCs w:val="24"/>
        </w:rPr>
      </w:pPr>
    </w:p>
    <w:p w:rsidR="000B353C" w:rsidRPr="00AC45BC" w:rsidRDefault="000B353C" w:rsidP="000B353C">
      <w:pPr>
        <w:ind w:firstLine="709"/>
        <w:contextualSpacing/>
        <w:rPr>
          <w:rFonts w:ascii="Arial" w:hAnsi="Arial"/>
        </w:rPr>
      </w:pPr>
      <w:r w:rsidRPr="00AC45BC">
        <w:rPr>
          <w:rFonts w:ascii="Arial" w:hAnsi="Arial"/>
        </w:rPr>
        <w:t xml:space="preserve">49.1. Органы внутреннего муниципального финансового контроля составляют предписания и представления с учетом требований, установленных статьей 270.2 Бюджетного кодекса. Представления и предписания органов внешнего муниципального финансового контроля составляются и направляются объектам контроля в соответствии с </w:t>
      </w:r>
      <w:hyperlink r:id="rId37" w:history="1">
        <w:r w:rsidRPr="00AC45BC">
          <w:rPr>
            <w:rStyle w:val="afd"/>
            <w:rFonts w:ascii="Arial" w:hAnsi="Arial"/>
            <w:sz w:val="24"/>
            <w:szCs w:val="24"/>
          </w:rPr>
          <w:t>Федеральным законом</w:t>
        </w:r>
      </w:hyperlink>
      <w:r w:rsidRPr="00AC45BC">
        <w:rPr>
          <w:rFonts w:ascii="Arial" w:hAnsi="Arial"/>
        </w:rPr>
        <w:t xml:space="preserve"> от 07 февраля 2011 года №6-ФЗ «Об общих принципах организации и деятельности контрольно-счетных органов субъектов Российской Федерации и муниципальных образований».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49.2. Неисполнение предписаний органа внутреннего муниципального финансового контроля о возмещении причиненного муниципальному образованию ущерба является основанием для обращения уполномоченного муниципальным правовым актом местной администрации муниципального органа в суд с исковыми заявлениями о возмещении ущерба, причиненного муниципальному образованию.</w:t>
      </w:r>
    </w:p>
    <w:p w:rsidR="000B353C" w:rsidRPr="00AC45BC" w:rsidRDefault="000B353C" w:rsidP="000B353C">
      <w:pPr>
        <w:pStyle w:val="ConsNormal"/>
        <w:widowControl/>
        <w:ind w:right="0" w:firstLine="567"/>
        <w:jc w:val="both"/>
        <w:rPr>
          <w:rFonts w:cs="Arial"/>
          <w:sz w:val="24"/>
          <w:szCs w:val="24"/>
        </w:rPr>
      </w:pPr>
    </w:p>
    <w:p w:rsidR="000B353C" w:rsidRPr="00266D13" w:rsidRDefault="000B353C" w:rsidP="000B353C">
      <w:pPr>
        <w:pStyle w:val="af"/>
        <w:ind w:left="0"/>
        <w:jc w:val="center"/>
        <w:rPr>
          <w:rFonts w:ascii="Arial" w:hAnsi="Arial" w:cs="Arial"/>
          <w:sz w:val="24"/>
          <w:szCs w:val="24"/>
        </w:rPr>
      </w:pPr>
      <w:r w:rsidRPr="00266D13">
        <w:rPr>
          <w:rFonts w:ascii="Arial" w:hAnsi="Arial" w:cs="Arial"/>
          <w:sz w:val="24"/>
          <w:szCs w:val="24"/>
        </w:rPr>
        <w:t xml:space="preserve">Раздел </w:t>
      </w:r>
      <w:r w:rsidRPr="00266D13">
        <w:rPr>
          <w:rFonts w:ascii="Arial" w:hAnsi="Arial" w:cs="Arial"/>
          <w:sz w:val="24"/>
          <w:szCs w:val="24"/>
          <w:lang w:val="en-US"/>
        </w:rPr>
        <w:t>VII</w:t>
      </w:r>
      <w:r w:rsidRPr="00266D13">
        <w:rPr>
          <w:rFonts w:ascii="Arial" w:hAnsi="Arial" w:cs="Arial"/>
          <w:sz w:val="24"/>
          <w:szCs w:val="24"/>
        </w:rPr>
        <w:t>. Муниципальный долг</w:t>
      </w:r>
    </w:p>
    <w:p w:rsidR="000B353C" w:rsidRPr="00266D13" w:rsidRDefault="000B353C" w:rsidP="000B353C">
      <w:pPr>
        <w:pStyle w:val="af"/>
        <w:ind w:left="0" w:firstLine="567"/>
        <w:jc w:val="center"/>
        <w:rPr>
          <w:rFonts w:ascii="Arial" w:hAnsi="Arial" w:cs="Arial"/>
          <w:sz w:val="24"/>
          <w:szCs w:val="24"/>
        </w:rPr>
      </w:pPr>
    </w:p>
    <w:p w:rsidR="000B353C" w:rsidRDefault="000B353C" w:rsidP="000B353C">
      <w:pPr>
        <w:pStyle w:val="af"/>
        <w:ind w:left="0"/>
        <w:jc w:val="center"/>
        <w:rPr>
          <w:rFonts w:ascii="Arial" w:hAnsi="Arial" w:cs="Arial"/>
          <w:sz w:val="24"/>
          <w:szCs w:val="24"/>
        </w:rPr>
      </w:pPr>
      <w:r w:rsidRPr="00266D13">
        <w:rPr>
          <w:rFonts w:ascii="Arial" w:hAnsi="Arial" w:cs="Arial"/>
          <w:sz w:val="24"/>
          <w:szCs w:val="24"/>
        </w:rPr>
        <w:t>Статья 50. Управление муниципальным долгом</w:t>
      </w:r>
    </w:p>
    <w:p w:rsidR="000B353C" w:rsidRPr="00266D13" w:rsidRDefault="000B353C" w:rsidP="000B353C">
      <w:pPr>
        <w:pStyle w:val="af"/>
        <w:ind w:left="0" w:firstLine="567"/>
        <w:jc w:val="center"/>
        <w:rPr>
          <w:rFonts w:ascii="Arial" w:hAnsi="Arial" w:cs="Arial"/>
          <w:sz w:val="24"/>
          <w:szCs w:val="24"/>
        </w:rPr>
      </w:pP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50.1. Управление муниципальным долгом осуществляется администрацией муниципального образования в соответствии с уставом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50.2. Прекращение муниципальных долговых обязательств, выраженных в валюте Российской Федерации, и их списание с муниципального долга осуществляется в соответствии со статьей 100.1 Бюджетного кодекса.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50.3. Долговые обязательства сельского поселения полностью и без условий обеспечиваются всем находящимся в собственности сельского поселения имуществом, составляющим соответствующую казну, и исполняются за счет средств соответствующего бюджета.</w:t>
      </w:r>
    </w:p>
    <w:p w:rsidR="000B353C" w:rsidRPr="00AC45BC" w:rsidRDefault="000B353C" w:rsidP="000B353C">
      <w:pPr>
        <w:ind w:firstLine="567"/>
        <w:jc w:val="center"/>
        <w:rPr>
          <w:rFonts w:ascii="Arial" w:hAnsi="Arial"/>
          <w:b/>
        </w:rPr>
      </w:pPr>
    </w:p>
    <w:p w:rsidR="000B353C" w:rsidRDefault="000B353C" w:rsidP="000B353C">
      <w:pPr>
        <w:jc w:val="center"/>
        <w:rPr>
          <w:rFonts w:ascii="Arial" w:hAnsi="Arial"/>
        </w:rPr>
      </w:pPr>
      <w:r w:rsidRPr="00266D13">
        <w:rPr>
          <w:rFonts w:ascii="Arial" w:hAnsi="Arial"/>
        </w:rPr>
        <w:t>Статья 51. Предельный объем муниципальных заимствований и муниципального долга</w:t>
      </w:r>
    </w:p>
    <w:p w:rsidR="000B353C" w:rsidRPr="00266D13" w:rsidRDefault="000B353C" w:rsidP="000B353C">
      <w:pPr>
        <w:ind w:firstLine="567"/>
        <w:jc w:val="center"/>
        <w:rPr>
          <w:rFonts w:ascii="Arial" w:hAnsi="Arial"/>
        </w:rPr>
      </w:pP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51.1. Право осуществления муниципальных заимствований от имени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в соответствии с Бюджетным кодексом и уставом сельского поселения принадлежит администрации муниципального образования.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51.2. Предельный объем муниципальных заимствований в текущем финансовом году с учетом положений статей 104 Бюджетного кодекса не должен превышать сумму, направляемую в текущем финансовом году на финансирование дефицита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и (или) погашение долговых обязательств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51.3. Предельный объем муниципального долга на очередной финансовый год, и каждый год планового периода устанавливается решением о бюджете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в рамках ограничений, установленных пунктом 3 статьи 107 Бюджетного кодекса.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Дума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вправе в целях управления соответствующим долгом утвердить дополнительные ограничения по муниципальному долгу.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>51.4. Предоставление муниципальных гарантий осуществляется в соответствии со статьей 117 Бюджетного кодекса.</w:t>
      </w:r>
    </w:p>
    <w:p w:rsidR="000B353C" w:rsidRDefault="000B353C" w:rsidP="000B353C">
      <w:pPr>
        <w:ind w:firstLine="567"/>
        <w:jc w:val="center"/>
        <w:rPr>
          <w:rFonts w:ascii="Arial" w:hAnsi="Arial"/>
        </w:rPr>
      </w:pPr>
    </w:p>
    <w:p w:rsidR="000B353C" w:rsidRDefault="000B353C" w:rsidP="000B353C">
      <w:pPr>
        <w:jc w:val="center"/>
        <w:rPr>
          <w:rFonts w:ascii="Arial" w:hAnsi="Arial"/>
        </w:rPr>
      </w:pPr>
      <w:r w:rsidRPr="00266D13">
        <w:rPr>
          <w:rFonts w:ascii="Arial" w:hAnsi="Arial"/>
        </w:rPr>
        <w:lastRenderedPageBreak/>
        <w:t>Статья 52. Программа муниципальных заимствований муниципальных гарантий</w:t>
      </w:r>
    </w:p>
    <w:p w:rsidR="000B353C" w:rsidRPr="00266D13" w:rsidRDefault="000B353C" w:rsidP="000B353C">
      <w:pPr>
        <w:ind w:firstLine="567"/>
        <w:jc w:val="center"/>
        <w:rPr>
          <w:rFonts w:ascii="Arial" w:hAnsi="Arial"/>
        </w:rPr>
      </w:pPr>
    </w:p>
    <w:p w:rsidR="000B353C" w:rsidRPr="00AC45BC" w:rsidRDefault="000B353C" w:rsidP="000B353C">
      <w:pPr>
        <w:ind w:firstLine="567"/>
        <w:rPr>
          <w:rFonts w:ascii="Arial" w:hAnsi="Arial"/>
        </w:rPr>
      </w:pPr>
      <w:r w:rsidRPr="00AC45BC">
        <w:rPr>
          <w:rFonts w:ascii="Arial" w:hAnsi="Arial"/>
        </w:rPr>
        <w:t>52.1. Программа муниципальных заимствований на очередной финансовый год и плановый период является приложением к решению о бюджете сельского поселения на очередной финансовый год и плановый период.</w:t>
      </w:r>
    </w:p>
    <w:p w:rsidR="000B353C" w:rsidRPr="00AC45BC" w:rsidRDefault="000B353C" w:rsidP="000B353C">
      <w:pPr>
        <w:ind w:firstLine="567"/>
        <w:rPr>
          <w:rFonts w:ascii="Arial" w:hAnsi="Arial"/>
        </w:rPr>
      </w:pPr>
      <w:r w:rsidRPr="00AC45BC">
        <w:rPr>
          <w:rFonts w:ascii="Arial" w:hAnsi="Arial"/>
        </w:rPr>
        <w:t xml:space="preserve">52.2. Программа муниципальных гарантий в валюте Российской Федерации является приложением к решению о бюджете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на очередной финансовый год и плановый период. Программа муниципальных гарантий в валюте Российской Федерации формируется с учетом требований статьи 110.2 Бюджетного кодекса.</w:t>
      </w:r>
    </w:p>
    <w:p w:rsidR="000B353C" w:rsidRPr="00AC45BC" w:rsidRDefault="000B353C" w:rsidP="000B353C">
      <w:pPr>
        <w:ind w:firstLine="567"/>
        <w:rPr>
          <w:rFonts w:ascii="Arial" w:hAnsi="Arial"/>
        </w:rPr>
      </w:pPr>
    </w:p>
    <w:p w:rsidR="000B353C" w:rsidRDefault="000B353C" w:rsidP="000B353C">
      <w:pPr>
        <w:jc w:val="center"/>
        <w:rPr>
          <w:rFonts w:ascii="Arial" w:hAnsi="Arial"/>
        </w:rPr>
      </w:pPr>
      <w:r w:rsidRPr="00266D13">
        <w:rPr>
          <w:rFonts w:ascii="Arial" w:hAnsi="Arial"/>
        </w:rPr>
        <w:t>Статья 53. Объем расходов на обслуживание муниципального долга</w:t>
      </w:r>
    </w:p>
    <w:p w:rsidR="000B353C" w:rsidRPr="00266D13" w:rsidRDefault="000B353C" w:rsidP="000B353C">
      <w:pPr>
        <w:ind w:firstLine="567"/>
        <w:jc w:val="center"/>
        <w:rPr>
          <w:rFonts w:ascii="Arial" w:hAnsi="Arial"/>
        </w:rPr>
      </w:pP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53.1. Объем расходов на обслуживание муниципального долга в очередном финансовом году  и плановом периоде, утвержденный решением о бюджете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образования, по данным отчета об исполнении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за отчетный финансовый год не должен превышать 15 процентов объема расходов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образования, за исключением объема расходов, которые осуществляются за счет субвенций, предоставляемых из бюджетов бюджетной системы Российской Федерации.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53.2. Если при исполнении бюджета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нарушаются предельные значения, указанные в п.51.3 статьи 51 и п.53.1 статьи 53 Положения, орган местного самоуправления не вправе принимать новые долговые обязательства, за исключением принятия соответствующих долговых обязательств в целях реструктуризации муниципального долга.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  <w:r w:rsidRPr="00AC45BC">
        <w:rPr>
          <w:rFonts w:ascii="Arial" w:hAnsi="Arial"/>
        </w:rPr>
        <w:t xml:space="preserve">53.3. Учет и регистрация муниципальных долговых обязательств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 осуществляются в муниципальной долговой книге </w:t>
      </w:r>
      <w:r>
        <w:rPr>
          <w:rFonts w:ascii="Arial" w:hAnsi="Arial"/>
        </w:rPr>
        <w:t>Тарминского</w:t>
      </w:r>
      <w:r w:rsidRPr="00AC45BC">
        <w:rPr>
          <w:rFonts w:ascii="Arial" w:hAnsi="Arial"/>
        </w:rPr>
        <w:t xml:space="preserve"> муниципального образования.</w:t>
      </w:r>
    </w:p>
    <w:p w:rsidR="000B353C" w:rsidRPr="00AC45BC" w:rsidRDefault="000B353C" w:rsidP="000B353C">
      <w:pPr>
        <w:ind w:firstLine="709"/>
        <w:rPr>
          <w:rFonts w:ascii="Arial" w:hAnsi="Arial"/>
        </w:rPr>
      </w:pPr>
    </w:p>
    <w:p w:rsidR="000B353C" w:rsidRPr="00AC45BC" w:rsidRDefault="000B353C" w:rsidP="000B353C">
      <w:pPr>
        <w:ind w:firstLine="567"/>
        <w:rPr>
          <w:rFonts w:ascii="Arial" w:hAnsi="Arial"/>
        </w:rPr>
      </w:pPr>
    </w:p>
    <w:p w:rsidR="004D78F4" w:rsidRPr="00EB03F1" w:rsidRDefault="004D78F4" w:rsidP="004D78F4">
      <w:pPr>
        <w:contextualSpacing/>
        <w:jc w:val="both"/>
        <w:rPr>
          <w:rFonts w:cs="Times New Roman"/>
          <w:b/>
          <w:sz w:val="28"/>
        </w:rPr>
      </w:pPr>
      <w:r w:rsidRPr="005522C1">
        <w:rPr>
          <w:rFonts w:ascii="Arial" w:hAnsi="Arial"/>
          <w:sz w:val="22"/>
          <w:szCs w:val="22"/>
        </w:rPr>
        <w:t xml:space="preserve">     </w:t>
      </w:r>
      <w:r w:rsidRPr="005522C1">
        <w:rPr>
          <w:rFonts w:ascii="Arial" w:hAnsi="Arial"/>
          <w:b/>
          <w:sz w:val="22"/>
          <w:szCs w:val="22"/>
        </w:rPr>
        <w:t xml:space="preserve">                                                     </w:t>
      </w:r>
      <w:r w:rsidRPr="002E163B">
        <w:rPr>
          <w:rFonts w:ascii="Arial" w:hAnsi="Arial"/>
          <w:b/>
          <w:sz w:val="24"/>
          <w:szCs w:val="24"/>
        </w:rPr>
        <w:t xml:space="preserve">        </w:t>
      </w:r>
    </w:p>
    <w:sectPr w:rsidR="004D78F4" w:rsidRPr="00EB03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DL">
    <w:altName w:val="Times New Roman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8ED4D29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2"/>
      <w:numFmt w:val="decimal"/>
      <w:pStyle w:val="1"/>
      <w:lvlText w:val="%1"/>
      <w:lvlJc w:val="left"/>
      <w:pPr>
        <w:tabs>
          <w:tab w:val="num" w:pos="1283"/>
        </w:tabs>
        <w:ind w:left="1283" w:hanging="432"/>
      </w:pPr>
      <w:rPr>
        <w:rFonts w:cs="Times New Roman"/>
      </w:rPr>
    </w:lvl>
    <w:lvl w:ilvl="1">
      <w:start w:val="2"/>
      <w:numFmt w:val="decimal"/>
      <w:pStyle w:val="2"/>
      <w:lvlText w:val="%2.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09A826E0"/>
    <w:multiLevelType w:val="hybridMultilevel"/>
    <w:tmpl w:val="145206D6"/>
    <w:lvl w:ilvl="0" w:tplc="338ABB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D97658"/>
    <w:multiLevelType w:val="hybridMultilevel"/>
    <w:tmpl w:val="AB383126"/>
    <w:lvl w:ilvl="0" w:tplc="338ABBB6">
      <w:start w:val="1"/>
      <w:numFmt w:val="bullet"/>
      <w:lvlText w:val="-"/>
      <w:lvlJc w:val="left"/>
      <w:pPr>
        <w:tabs>
          <w:tab w:val="num" w:pos="901"/>
        </w:tabs>
        <w:ind w:left="901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1"/>
        </w:tabs>
        <w:ind w:left="16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1"/>
        </w:tabs>
        <w:ind w:left="23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1"/>
        </w:tabs>
        <w:ind w:left="30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1"/>
        </w:tabs>
        <w:ind w:left="37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1"/>
        </w:tabs>
        <w:ind w:left="45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1"/>
        </w:tabs>
        <w:ind w:left="52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1"/>
        </w:tabs>
        <w:ind w:left="59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1"/>
        </w:tabs>
        <w:ind w:left="6661" w:hanging="360"/>
      </w:pPr>
      <w:rPr>
        <w:rFonts w:ascii="Wingdings" w:hAnsi="Wingdings" w:hint="default"/>
      </w:rPr>
    </w:lvl>
  </w:abstractNum>
  <w:abstractNum w:abstractNumId="4" w15:restartNumberingAfterBreak="0">
    <w:nsid w:val="117A398B"/>
    <w:multiLevelType w:val="singleLevel"/>
    <w:tmpl w:val="304AD5FA"/>
    <w:lvl w:ilvl="0">
      <w:start w:val="200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1E485762"/>
    <w:multiLevelType w:val="hybridMultilevel"/>
    <w:tmpl w:val="CF767CC6"/>
    <w:lvl w:ilvl="0" w:tplc="9BA20B24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 w15:restartNumberingAfterBreak="0">
    <w:nsid w:val="23CD218A"/>
    <w:multiLevelType w:val="singleLevel"/>
    <w:tmpl w:val="304AD5FA"/>
    <w:lvl w:ilvl="0">
      <w:start w:val="200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290726AB"/>
    <w:multiLevelType w:val="multilevel"/>
    <w:tmpl w:val="C63C928A"/>
    <w:lvl w:ilvl="0">
      <w:start w:val="1"/>
      <w:numFmt w:val="decimal"/>
      <w:pStyle w:val="30"/>
      <w:lvlText w:val="%1"/>
      <w:lvlJc w:val="left"/>
      <w:pPr>
        <w:tabs>
          <w:tab w:val="num" w:pos="567"/>
        </w:tabs>
        <w:ind w:left="397" w:hanging="397"/>
      </w:pPr>
      <w:rPr>
        <w:rFonts w:hint="default"/>
      </w:rPr>
    </w:lvl>
    <w:lvl w:ilvl="1">
      <w:start w:val="1"/>
      <w:numFmt w:val="decimal"/>
      <w:pStyle w:val="40"/>
      <w:lvlText w:val="%1.%2"/>
      <w:lvlJc w:val="left"/>
      <w:pPr>
        <w:tabs>
          <w:tab w:val="num" w:pos="851"/>
        </w:tabs>
        <w:ind w:left="624" w:hanging="624"/>
      </w:pPr>
      <w:rPr>
        <w:rFonts w:hint="default"/>
      </w:rPr>
    </w:lvl>
    <w:lvl w:ilvl="2">
      <w:start w:val="1"/>
      <w:numFmt w:val="decimal"/>
      <w:pStyle w:val="50"/>
      <w:lvlText w:val="%1.%2.%3"/>
      <w:lvlJc w:val="left"/>
      <w:pPr>
        <w:tabs>
          <w:tab w:val="num" w:pos="1247"/>
        </w:tabs>
        <w:ind w:left="1021" w:hanging="1021"/>
      </w:pPr>
      <w:rPr>
        <w:rFonts w:hint="default"/>
      </w:rPr>
    </w:lvl>
    <w:lvl w:ilvl="3">
      <w:start w:val="1"/>
      <w:numFmt w:val="decimal"/>
      <w:pStyle w:val="60"/>
      <w:lvlText w:val="%1.%2.%3.%4"/>
      <w:lvlJc w:val="left"/>
      <w:pPr>
        <w:tabs>
          <w:tab w:val="num" w:pos="1531"/>
        </w:tabs>
        <w:ind w:left="1304" w:hanging="1304"/>
      </w:pPr>
      <w:rPr>
        <w:rFonts w:ascii="Times New Roman" w:hAnsi="Times New Roman" w:cs="Times New Roman" w:hint="default"/>
        <w:b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304D448F"/>
    <w:multiLevelType w:val="hybridMultilevel"/>
    <w:tmpl w:val="905A4836"/>
    <w:lvl w:ilvl="0" w:tplc="B0ECC22C">
      <w:start w:val="1"/>
      <w:numFmt w:val="decimal"/>
      <w:lvlText w:val="%1."/>
      <w:lvlJc w:val="left"/>
      <w:pPr>
        <w:ind w:left="10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9" w15:restartNumberingAfterBreak="0">
    <w:nsid w:val="337671B2"/>
    <w:multiLevelType w:val="multilevel"/>
    <w:tmpl w:val="21E849E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0" w15:restartNumberingAfterBreak="0">
    <w:nsid w:val="39BC2047"/>
    <w:multiLevelType w:val="hybridMultilevel"/>
    <w:tmpl w:val="C20E2B38"/>
    <w:lvl w:ilvl="0" w:tplc="835E365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1" w15:restartNumberingAfterBreak="0">
    <w:nsid w:val="478337F6"/>
    <w:multiLevelType w:val="singleLevel"/>
    <w:tmpl w:val="304AD5FA"/>
    <w:lvl w:ilvl="0">
      <w:start w:val="200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4C8A09C2"/>
    <w:multiLevelType w:val="hybridMultilevel"/>
    <w:tmpl w:val="30185F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DA62902"/>
    <w:multiLevelType w:val="multilevel"/>
    <w:tmpl w:val="F7E0F96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4" w15:restartNumberingAfterBreak="0">
    <w:nsid w:val="5415782C"/>
    <w:multiLevelType w:val="hybridMultilevel"/>
    <w:tmpl w:val="E5685B70"/>
    <w:lvl w:ilvl="0" w:tplc="A442F9CE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5" w15:restartNumberingAfterBreak="0">
    <w:nsid w:val="5DEA26A2"/>
    <w:multiLevelType w:val="hybridMultilevel"/>
    <w:tmpl w:val="C39857AC"/>
    <w:lvl w:ilvl="0" w:tplc="BEE4B060">
      <w:start w:val="1"/>
      <w:numFmt w:val="decimal"/>
      <w:lvlText w:val="%1."/>
      <w:lvlJc w:val="left"/>
      <w:pPr>
        <w:ind w:left="140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20" w:hanging="360"/>
      </w:pPr>
    </w:lvl>
    <w:lvl w:ilvl="2" w:tplc="0419001B" w:tentative="1">
      <w:start w:val="1"/>
      <w:numFmt w:val="lowerRoman"/>
      <w:lvlText w:val="%3."/>
      <w:lvlJc w:val="right"/>
      <w:pPr>
        <w:ind w:left="2840" w:hanging="180"/>
      </w:pPr>
    </w:lvl>
    <w:lvl w:ilvl="3" w:tplc="0419000F" w:tentative="1">
      <w:start w:val="1"/>
      <w:numFmt w:val="decimal"/>
      <w:lvlText w:val="%4."/>
      <w:lvlJc w:val="left"/>
      <w:pPr>
        <w:ind w:left="3560" w:hanging="360"/>
      </w:pPr>
    </w:lvl>
    <w:lvl w:ilvl="4" w:tplc="04190019" w:tentative="1">
      <w:start w:val="1"/>
      <w:numFmt w:val="lowerLetter"/>
      <w:lvlText w:val="%5."/>
      <w:lvlJc w:val="left"/>
      <w:pPr>
        <w:ind w:left="4280" w:hanging="360"/>
      </w:pPr>
    </w:lvl>
    <w:lvl w:ilvl="5" w:tplc="0419001B" w:tentative="1">
      <w:start w:val="1"/>
      <w:numFmt w:val="lowerRoman"/>
      <w:lvlText w:val="%6."/>
      <w:lvlJc w:val="right"/>
      <w:pPr>
        <w:ind w:left="5000" w:hanging="180"/>
      </w:pPr>
    </w:lvl>
    <w:lvl w:ilvl="6" w:tplc="0419000F" w:tentative="1">
      <w:start w:val="1"/>
      <w:numFmt w:val="decimal"/>
      <w:lvlText w:val="%7."/>
      <w:lvlJc w:val="left"/>
      <w:pPr>
        <w:ind w:left="5720" w:hanging="360"/>
      </w:pPr>
    </w:lvl>
    <w:lvl w:ilvl="7" w:tplc="04190019" w:tentative="1">
      <w:start w:val="1"/>
      <w:numFmt w:val="lowerLetter"/>
      <w:lvlText w:val="%8."/>
      <w:lvlJc w:val="left"/>
      <w:pPr>
        <w:ind w:left="6440" w:hanging="360"/>
      </w:pPr>
    </w:lvl>
    <w:lvl w:ilvl="8" w:tplc="041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16" w15:restartNumberingAfterBreak="0">
    <w:nsid w:val="611F2857"/>
    <w:multiLevelType w:val="multilevel"/>
    <w:tmpl w:val="761A3D2E"/>
    <w:lvl w:ilvl="0">
      <w:start w:val="4"/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7" w15:restartNumberingAfterBreak="0">
    <w:nsid w:val="64625BD0"/>
    <w:multiLevelType w:val="hybridMultilevel"/>
    <w:tmpl w:val="F30E100A"/>
    <w:lvl w:ilvl="0" w:tplc="338ABB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C7450D"/>
    <w:multiLevelType w:val="singleLevel"/>
    <w:tmpl w:val="304AD5FA"/>
    <w:lvl w:ilvl="0">
      <w:start w:val="200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6B2666E2"/>
    <w:multiLevelType w:val="hybridMultilevel"/>
    <w:tmpl w:val="A64432F6"/>
    <w:lvl w:ilvl="0" w:tplc="5100C5B0">
      <w:start w:val="1"/>
      <w:numFmt w:val="decimal"/>
      <w:lvlText w:val="%1."/>
      <w:lvlJc w:val="left"/>
      <w:pPr>
        <w:tabs>
          <w:tab w:val="num" w:pos="870"/>
        </w:tabs>
        <w:ind w:left="870" w:hanging="87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6C7A44C7"/>
    <w:multiLevelType w:val="singleLevel"/>
    <w:tmpl w:val="304AD5FA"/>
    <w:lvl w:ilvl="0">
      <w:start w:val="200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754F1DBB"/>
    <w:multiLevelType w:val="hybridMultilevel"/>
    <w:tmpl w:val="9236B4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61675F8"/>
    <w:multiLevelType w:val="hybridMultilevel"/>
    <w:tmpl w:val="A05C7F4A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8EB1B97"/>
    <w:multiLevelType w:val="multilevel"/>
    <w:tmpl w:val="7C5A1E86"/>
    <w:lvl w:ilvl="0">
      <w:start w:val="1"/>
      <w:numFmt w:val="decimal"/>
      <w:pStyle w:val="80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1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</w:num>
  <w:num w:numId="21">
    <w:abstractNumId w:val="15"/>
  </w:num>
  <w:num w:numId="22">
    <w:abstractNumId w:val="8"/>
  </w:num>
  <w:num w:numId="23">
    <w:abstractNumId w:val="16"/>
  </w:num>
  <w:num w:numId="24">
    <w:abstractNumId w:val="20"/>
  </w:num>
  <w:num w:numId="25">
    <w:abstractNumId w:val="6"/>
  </w:num>
  <w:num w:numId="26">
    <w:abstractNumId w:val="18"/>
  </w:num>
  <w:num w:numId="27">
    <w:abstractNumId w:val="11"/>
  </w:num>
  <w:num w:numId="28">
    <w:abstractNumId w:val="4"/>
  </w:num>
  <w:num w:numId="29">
    <w:abstractNumId w:val="22"/>
  </w:num>
  <w:num w:numId="30">
    <w:abstractNumId w:val="19"/>
  </w:num>
  <w:num w:numId="31">
    <w:abstractNumId w:val="5"/>
  </w:num>
  <w:num w:numId="32">
    <w:abstractNumId w:val="3"/>
  </w:num>
  <w:num w:numId="33">
    <w:abstractNumId w:val="21"/>
  </w:num>
  <w:num w:numId="34">
    <w:abstractNumId w:val="12"/>
  </w:num>
  <w:num w:numId="35">
    <w:abstractNumId w:val="17"/>
  </w:num>
  <w:num w:numId="36">
    <w:abstractNumId w:val="2"/>
  </w:num>
  <w:num w:numId="37">
    <w:abstractNumId w:val="10"/>
  </w:num>
  <w:num w:numId="38">
    <w:abstractNumId w:val="13"/>
  </w:num>
  <w:num w:numId="39">
    <w:abstractNumId w:val="9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D8C"/>
    <w:rsid w:val="000219F4"/>
    <w:rsid w:val="000B353C"/>
    <w:rsid w:val="000E0002"/>
    <w:rsid w:val="0010182D"/>
    <w:rsid w:val="001F4355"/>
    <w:rsid w:val="002A2A34"/>
    <w:rsid w:val="002E163B"/>
    <w:rsid w:val="00343657"/>
    <w:rsid w:val="004D78F4"/>
    <w:rsid w:val="005522C1"/>
    <w:rsid w:val="006C5DD1"/>
    <w:rsid w:val="007612BE"/>
    <w:rsid w:val="00781DBF"/>
    <w:rsid w:val="007E1625"/>
    <w:rsid w:val="007F74C0"/>
    <w:rsid w:val="00983C0B"/>
    <w:rsid w:val="00A21BF9"/>
    <w:rsid w:val="00AB3F53"/>
    <w:rsid w:val="00B339F8"/>
    <w:rsid w:val="00B45ADF"/>
    <w:rsid w:val="00BA2D8C"/>
    <w:rsid w:val="00C7672D"/>
    <w:rsid w:val="00D26AA3"/>
    <w:rsid w:val="00DE007E"/>
    <w:rsid w:val="00E30544"/>
    <w:rsid w:val="00E63887"/>
    <w:rsid w:val="00EB03F1"/>
    <w:rsid w:val="00F26111"/>
    <w:rsid w:val="00F70650"/>
    <w:rsid w:val="00FA4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5C5AED-68FE-4CA2-97BC-97F3AA89D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2A34"/>
    <w:pPr>
      <w:suppressAutoHyphens/>
    </w:pPr>
    <w:rPr>
      <w:rFonts w:ascii="Times New Roman" w:hAnsi="Times New Roman"/>
      <w:lang w:eastAsia="ar-SA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2A2A34"/>
    <w:pPr>
      <w:keepNext/>
      <w:numPr>
        <w:numId w:val="14"/>
      </w:numPr>
      <w:spacing w:after="120"/>
      <w:jc w:val="both"/>
      <w:outlineLvl w:val="0"/>
    </w:pPr>
    <w:rPr>
      <w:rFonts w:ascii="HelvDL" w:eastAsia="Times New Roman" w:hAnsi="HelvDL" w:cs="Times New Roman"/>
      <w:b/>
      <w:sz w:val="28"/>
      <w:lang w:val="en-US"/>
    </w:rPr>
  </w:style>
  <w:style w:type="paragraph" w:styleId="2">
    <w:name w:val="heading 2"/>
    <w:aliases w:val="Heading B Char,H2 Char,h2 Char,(Alt+2) Char,Attribute Heading 2 Char,L2 Char,Level 2 Char,Level Heading 2 Char,H21 Char,H22 Char,H23 Char,H211 Char,H221 Char,H24 Char,H212 Char,H222 Char,H231 Char,H2111 Char,H2211 Char,Heading1,H2,&quot;Изумруд&quot;"/>
    <w:basedOn w:val="a"/>
    <w:next w:val="a"/>
    <w:link w:val="20"/>
    <w:qFormat/>
    <w:rsid w:val="002A2A34"/>
    <w:pPr>
      <w:keepNext/>
      <w:numPr>
        <w:ilvl w:val="1"/>
        <w:numId w:val="14"/>
      </w:numPr>
      <w:spacing w:after="120"/>
      <w:jc w:val="center"/>
      <w:outlineLvl w:val="1"/>
    </w:pPr>
    <w:rPr>
      <w:rFonts w:eastAsia="Times New Roman" w:cs="Times New Roman"/>
      <w:b/>
      <w:bCs/>
      <w:sz w:val="24"/>
    </w:rPr>
  </w:style>
  <w:style w:type="paragraph" w:styleId="3">
    <w:name w:val="heading 3"/>
    <w:basedOn w:val="a"/>
    <w:next w:val="a"/>
    <w:link w:val="30"/>
    <w:qFormat/>
    <w:rsid w:val="002A2A34"/>
    <w:pPr>
      <w:keepNext/>
      <w:numPr>
        <w:ilvl w:val="2"/>
        <w:numId w:val="14"/>
      </w:numPr>
      <w:spacing w:after="120"/>
      <w:jc w:val="both"/>
      <w:outlineLvl w:val="2"/>
    </w:pPr>
    <w:rPr>
      <w:rFonts w:eastAsia="Times New Roman" w:cs="Times New Roman"/>
      <w:b/>
      <w:sz w:val="24"/>
    </w:rPr>
  </w:style>
  <w:style w:type="paragraph" w:styleId="4">
    <w:name w:val="heading 4"/>
    <w:basedOn w:val="a"/>
    <w:next w:val="a"/>
    <w:link w:val="40"/>
    <w:qFormat/>
    <w:rsid w:val="002A2A34"/>
    <w:pPr>
      <w:keepNext/>
      <w:numPr>
        <w:ilvl w:val="3"/>
        <w:numId w:val="14"/>
      </w:numPr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A2A34"/>
    <w:pPr>
      <w:numPr>
        <w:ilvl w:val="4"/>
        <w:numId w:val="14"/>
      </w:num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2A2A34"/>
    <w:pPr>
      <w:numPr>
        <w:ilvl w:val="5"/>
        <w:numId w:val="14"/>
      </w:numPr>
      <w:spacing w:before="240" w:after="60"/>
      <w:outlineLvl w:val="5"/>
    </w:pPr>
    <w:rPr>
      <w:rFonts w:eastAsia="Times New Roman" w:cs="Times New Roman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2A2A34"/>
    <w:pPr>
      <w:numPr>
        <w:ilvl w:val="6"/>
        <w:numId w:val="14"/>
      </w:numPr>
      <w:spacing w:before="240" w:after="60"/>
      <w:outlineLvl w:val="6"/>
    </w:pPr>
    <w:rPr>
      <w:rFonts w:eastAsia="Times New Roman" w:cs="Times New Roman"/>
      <w:sz w:val="24"/>
      <w:szCs w:val="24"/>
    </w:rPr>
  </w:style>
  <w:style w:type="paragraph" w:styleId="8">
    <w:name w:val="heading 8"/>
    <w:basedOn w:val="a"/>
    <w:next w:val="a"/>
    <w:link w:val="80"/>
    <w:qFormat/>
    <w:rsid w:val="002A2A34"/>
    <w:pPr>
      <w:numPr>
        <w:ilvl w:val="7"/>
        <w:numId w:val="14"/>
      </w:numPr>
      <w:spacing w:before="240" w:after="60"/>
      <w:outlineLvl w:val="7"/>
    </w:pPr>
    <w:rPr>
      <w:rFonts w:eastAsia="Times New Roman" w:cs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2A2A34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link w:val="1"/>
    <w:rsid w:val="002A2A34"/>
    <w:rPr>
      <w:rFonts w:ascii="HelvDL" w:eastAsia="Times New Roman" w:hAnsi="HelvDL" w:cs="Times New Roman"/>
      <w:b/>
      <w:sz w:val="28"/>
      <w:lang w:val="en-US" w:eastAsia="ar-SA"/>
    </w:rPr>
  </w:style>
  <w:style w:type="character" w:customStyle="1" w:styleId="20">
    <w:name w:val="Заголовок 2 Знак"/>
    <w:aliases w:val="Heading B Char Знак,H2 Char Знак,h2 Char Знак,(Alt+2) Char Знак,Attribute Heading 2 Char Знак,L2 Char Знак,Level 2 Char Знак,Level Heading 2 Char Знак,H21 Char Знак,H22 Char Знак,H23 Char Знак,H211 Char Знак,H221 Char Знак,H24 Char Знак"/>
    <w:link w:val="2"/>
    <w:rsid w:val="002A2A34"/>
    <w:rPr>
      <w:rFonts w:ascii="Times New Roman" w:eastAsia="Times New Roman" w:hAnsi="Times New Roman" w:cs="Times New Roman"/>
      <w:b/>
      <w:bCs/>
      <w:sz w:val="24"/>
      <w:lang w:eastAsia="ar-SA"/>
    </w:rPr>
  </w:style>
  <w:style w:type="character" w:customStyle="1" w:styleId="30">
    <w:name w:val="Заголовок 3 Знак"/>
    <w:link w:val="3"/>
    <w:rsid w:val="002A2A34"/>
    <w:rPr>
      <w:rFonts w:ascii="Times New Roman" w:eastAsia="Times New Roman" w:hAnsi="Times New Roman" w:cs="Times New Roman"/>
      <w:b/>
      <w:sz w:val="24"/>
      <w:lang w:eastAsia="ar-SA"/>
    </w:rPr>
  </w:style>
  <w:style w:type="character" w:customStyle="1" w:styleId="40">
    <w:name w:val="Заголовок 4 Знак"/>
    <w:link w:val="4"/>
    <w:rsid w:val="002A2A34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link w:val="5"/>
    <w:rsid w:val="002A2A34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link w:val="6"/>
    <w:rsid w:val="002A2A34"/>
    <w:rPr>
      <w:rFonts w:ascii="Times New Roman" w:eastAsia="Times New Roman" w:hAnsi="Times New Roman" w:cs="Times New Roman"/>
      <w:b/>
      <w:bCs/>
      <w:sz w:val="22"/>
      <w:szCs w:val="22"/>
      <w:lang w:eastAsia="ar-SA"/>
    </w:rPr>
  </w:style>
  <w:style w:type="character" w:customStyle="1" w:styleId="70">
    <w:name w:val="Заголовок 7 Знак"/>
    <w:link w:val="7"/>
    <w:rsid w:val="002A2A3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rsid w:val="002A2A34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link w:val="9"/>
    <w:rsid w:val="002A2A34"/>
    <w:rPr>
      <w:rFonts w:ascii="Arial" w:eastAsia="Times New Roman" w:hAnsi="Arial" w:cs="Times New Roman"/>
      <w:sz w:val="22"/>
      <w:szCs w:val="22"/>
      <w:lang w:eastAsia="ar-SA"/>
    </w:rPr>
  </w:style>
  <w:style w:type="paragraph" w:customStyle="1" w:styleId="a3">
    <w:name w:val="ТЗ.Обычный"/>
    <w:link w:val="a4"/>
    <w:qFormat/>
    <w:rsid w:val="002A2A34"/>
    <w:pPr>
      <w:spacing w:before="60" w:after="60" w:line="276" w:lineRule="auto"/>
      <w:ind w:firstLine="567"/>
      <w:jc w:val="both"/>
    </w:pPr>
    <w:rPr>
      <w:rFonts w:ascii="Times New Roman" w:hAnsi="Times New Roman" w:cs="Times New Roman"/>
      <w:bCs/>
      <w:iCs/>
      <w:sz w:val="24"/>
      <w:szCs w:val="24"/>
    </w:rPr>
  </w:style>
  <w:style w:type="character" w:customStyle="1" w:styleId="a4">
    <w:name w:val="ТЗ.Обычный Знак"/>
    <w:link w:val="a3"/>
    <w:locked/>
    <w:rsid w:val="002A2A34"/>
    <w:rPr>
      <w:rFonts w:ascii="Times New Roman" w:hAnsi="Times New Roman" w:cs="Times New Roman"/>
      <w:bCs/>
      <w:iCs/>
      <w:sz w:val="24"/>
      <w:szCs w:val="24"/>
    </w:rPr>
  </w:style>
  <w:style w:type="paragraph" w:customStyle="1" w:styleId="11">
    <w:name w:val="ТЗ.Заголовок 1"/>
    <w:next w:val="a3"/>
    <w:uiPriority w:val="19"/>
    <w:qFormat/>
    <w:rsid w:val="002A2A34"/>
    <w:pPr>
      <w:keepNext/>
      <w:pageBreakBefore/>
      <w:numPr>
        <w:numId w:val="18"/>
      </w:numPr>
      <w:spacing w:before="60" w:after="120" w:line="276" w:lineRule="auto"/>
      <w:jc w:val="both"/>
      <w:outlineLvl w:val="0"/>
    </w:pPr>
    <w:rPr>
      <w:rFonts w:ascii="Arial" w:hAnsi="Arial"/>
      <w:b/>
      <w:bCs/>
      <w:caps/>
      <w:kern w:val="32"/>
      <w:sz w:val="32"/>
      <w:szCs w:val="32"/>
    </w:rPr>
  </w:style>
  <w:style w:type="paragraph" w:customStyle="1" w:styleId="21">
    <w:name w:val="ТЗ.Заголовок 2"/>
    <w:next w:val="a3"/>
    <w:uiPriority w:val="19"/>
    <w:qFormat/>
    <w:rsid w:val="002A2A34"/>
    <w:pPr>
      <w:keepNext/>
      <w:numPr>
        <w:ilvl w:val="1"/>
        <w:numId w:val="18"/>
      </w:numPr>
      <w:spacing w:before="120" w:after="60" w:line="276" w:lineRule="auto"/>
      <w:jc w:val="both"/>
      <w:outlineLvl w:val="1"/>
    </w:pPr>
    <w:rPr>
      <w:rFonts w:ascii="Arial" w:eastAsia="Times New Roman" w:hAnsi="Arial" w:cs="Times New Roman"/>
      <w:b/>
      <w:bCs/>
      <w:i/>
      <w:smallCaps/>
      <w:sz w:val="28"/>
      <w:szCs w:val="28"/>
    </w:rPr>
  </w:style>
  <w:style w:type="paragraph" w:customStyle="1" w:styleId="31">
    <w:name w:val="ТЗ.Заголовок 3"/>
    <w:next w:val="a3"/>
    <w:uiPriority w:val="19"/>
    <w:qFormat/>
    <w:rsid w:val="002A2A34"/>
    <w:pPr>
      <w:keepNext/>
      <w:numPr>
        <w:ilvl w:val="2"/>
        <w:numId w:val="18"/>
      </w:numPr>
      <w:spacing w:before="120" w:after="60" w:line="276" w:lineRule="auto"/>
      <w:jc w:val="both"/>
      <w:outlineLvl w:val="2"/>
    </w:pPr>
    <w:rPr>
      <w:rFonts w:ascii="Arial" w:eastAsia="Times New Roman" w:hAnsi="Arial" w:cs="Times New Roman"/>
      <w:sz w:val="27"/>
      <w:szCs w:val="24"/>
    </w:rPr>
  </w:style>
  <w:style w:type="paragraph" w:customStyle="1" w:styleId="a5">
    <w:name w:val="ТЗ.Требования"/>
    <w:basedOn w:val="a3"/>
    <w:qFormat/>
    <w:rsid w:val="002A2A34"/>
    <w:pPr>
      <w:numPr>
        <w:ilvl w:val="3"/>
        <w:numId w:val="18"/>
      </w:numPr>
      <w:spacing w:before="120"/>
    </w:pPr>
  </w:style>
  <w:style w:type="paragraph" w:customStyle="1" w:styleId="a6">
    <w:name w:val="ТЗ.Титульный лист"/>
    <w:uiPriority w:val="49"/>
    <w:qFormat/>
    <w:rsid w:val="002A2A34"/>
    <w:pPr>
      <w:spacing w:before="60" w:after="60" w:line="276" w:lineRule="auto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2">
    <w:name w:val="ТЗ.Заголовок приложения 1"/>
    <w:basedOn w:val="a"/>
    <w:uiPriority w:val="99"/>
    <w:qFormat/>
    <w:rsid w:val="002A2A34"/>
    <w:pPr>
      <w:keepNext/>
      <w:numPr>
        <w:numId w:val="19"/>
      </w:numPr>
      <w:suppressAutoHyphens w:val="0"/>
      <w:spacing w:before="120" w:after="160" w:line="360" w:lineRule="auto"/>
      <w:outlineLvl w:val="0"/>
    </w:pPr>
    <w:rPr>
      <w:rFonts w:ascii="Calibri" w:hAnsi="Calibri" w:cs="Times New Roman"/>
      <w:b/>
      <w:sz w:val="26"/>
      <w:szCs w:val="32"/>
      <w:u w:color="000000"/>
      <w:lang w:eastAsia="en-US"/>
    </w:rPr>
  </w:style>
  <w:style w:type="paragraph" w:customStyle="1" w:styleId="TableParagraph">
    <w:name w:val="Table Paragraph"/>
    <w:basedOn w:val="a"/>
    <w:uiPriority w:val="1"/>
    <w:qFormat/>
    <w:rsid w:val="002A2A34"/>
    <w:pPr>
      <w:widowControl w:val="0"/>
      <w:suppressAutoHyphens w:val="0"/>
    </w:pPr>
    <w:rPr>
      <w:rFonts w:ascii="Calibri" w:hAnsi="Calibri" w:cs="Times New Roman"/>
      <w:sz w:val="22"/>
      <w:szCs w:val="22"/>
      <w:lang w:val="en-US" w:eastAsia="en-US"/>
    </w:rPr>
  </w:style>
  <w:style w:type="paragraph" w:styleId="22">
    <w:name w:val="toc 2"/>
    <w:basedOn w:val="a"/>
    <w:next w:val="a"/>
    <w:autoRedefine/>
    <w:uiPriority w:val="39"/>
    <w:unhideWhenUsed/>
    <w:qFormat/>
    <w:rsid w:val="002A2A34"/>
    <w:pPr>
      <w:tabs>
        <w:tab w:val="left" w:pos="880"/>
        <w:tab w:val="right" w:leader="dot" w:pos="9627"/>
      </w:tabs>
      <w:suppressAutoHyphens w:val="0"/>
      <w:spacing w:before="100" w:beforeAutospacing="1" w:line="360" w:lineRule="auto"/>
      <w:contextualSpacing/>
    </w:pPr>
    <w:rPr>
      <w:rFonts w:eastAsia="Times New Roman" w:cs="Times New Roman"/>
      <w:sz w:val="28"/>
      <w:szCs w:val="22"/>
      <w:lang w:eastAsia="en-US"/>
    </w:rPr>
  </w:style>
  <w:style w:type="paragraph" w:styleId="a7">
    <w:name w:val="Title"/>
    <w:basedOn w:val="a"/>
    <w:next w:val="a"/>
    <w:link w:val="a8"/>
    <w:qFormat/>
    <w:rsid w:val="002A2A34"/>
    <w:pPr>
      <w:spacing w:after="120"/>
      <w:jc w:val="center"/>
    </w:pPr>
    <w:rPr>
      <w:rFonts w:eastAsia="Times New Roman" w:cs="Times New Roman"/>
      <w:sz w:val="28"/>
    </w:rPr>
  </w:style>
  <w:style w:type="character" w:customStyle="1" w:styleId="a8">
    <w:name w:val="Название Знак"/>
    <w:link w:val="a7"/>
    <w:rsid w:val="002A2A34"/>
    <w:rPr>
      <w:rFonts w:ascii="Times New Roman" w:eastAsia="Times New Roman" w:hAnsi="Times New Roman" w:cs="Times New Roman"/>
      <w:sz w:val="28"/>
      <w:lang w:eastAsia="ar-SA"/>
    </w:rPr>
  </w:style>
  <w:style w:type="paragraph" w:styleId="a9">
    <w:name w:val="Body Text"/>
    <w:basedOn w:val="a"/>
    <w:link w:val="aa"/>
    <w:qFormat/>
    <w:rsid w:val="002A2A34"/>
    <w:pPr>
      <w:jc w:val="both"/>
    </w:pPr>
    <w:rPr>
      <w:rFonts w:eastAsia="Times New Roman" w:cs="Times New Roman"/>
      <w:bCs/>
      <w:sz w:val="24"/>
    </w:rPr>
  </w:style>
  <w:style w:type="character" w:customStyle="1" w:styleId="aa">
    <w:name w:val="Основной текст Знак"/>
    <w:link w:val="a9"/>
    <w:rsid w:val="002A2A34"/>
    <w:rPr>
      <w:rFonts w:ascii="Times New Roman" w:eastAsia="Times New Roman" w:hAnsi="Times New Roman" w:cs="Times New Roman"/>
      <w:bCs/>
      <w:sz w:val="24"/>
      <w:lang w:eastAsia="ar-SA"/>
    </w:rPr>
  </w:style>
  <w:style w:type="paragraph" w:styleId="ab">
    <w:name w:val="Subtitle"/>
    <w:basedOn w:val="a"/>
    <w:next w:val="a"/>
    <w:link w:val="ac"/>
    <w:uiPriority w:val="11"/>
    <w:qFormat/>
    <w:rsid w:val="002A2A34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c">
    <w:name w:val="Подзаголовок Знак"/>
    <w:link w:val="ab"/>
    <w:uiPriority w:val="11"/>
    <w:rsid w:val="002A2A3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character" w:styleId="ad">
    <w:name w:val="Strong"/>
    <w:uiPriority w:val="22"/>
    <w:qFormat/>
    <w:rsid w:val="002A2A34"/>
    <w:rPr>
      <w:b/>
      <w:bCs/>
    </w:rPr>
  </w:style>
  <w:style w:type="paragraph" w:styleId="ae">
    <w:name w:val="No Spacing"/>
    <w:uiPriority w:val="1"/>
    <w:qFormat/>
    <w:rsid w:val="002A2A34"/>
    <w:pPr>
      <w:suppressAutoHyphens/>
    </w:pPr>
    <w:rPr>
      <w:rFonts w:ascii="Times New Roman" w:eastAsia="Times New Roman" w:hAnsi="Times New Roman" w:cs="Times New Roman"/>
      <w:lang w:eastAsia="ar-SA"/>
    </w:rPr>
  </w:style>
  <w:style w:type="paragraph" w:styleId="af">
    <w:name w:val="List Paragraph"/>
    <w:aliases w:val="Bullet Number,Нумерованый список,Bullet List,FooterText,numbered,lp1,Маркер,1. Абзац списка,UL,Абзац маркированнный,Table-Normal,RSHB_Table-Normal,Предусловия,Шаг процесса,Нумерованный список_ФТ,Булет 1,lp11,List Paragraph11,Булет1,1"/>
    <w:basedOn w:val="a"/>
    <w:link w:val="af0"/>
    <w:uiPriority w:val="34"/>
    <w:qFormat/>
    <w:rsid w:val="002A2A34"/>
    <w:pPr>
      <w:ind w:left="708"/>
    </w:pPr>
    <w:rPr>
      <w:rFonts w:eastAsia="Times New Roman" w:cs="Times New Roman"/>
    </w:rPr>
  </w:style>
  <w:style w:type="character" w:customStyle="1" w:styleId="af0">
    <w:name w:val="Абзац списка Знак"/>
    <w:aliases w:val="Bullet Number Знак,Нумерованый список Знак,Bullet List Знак,FooterText Знак,numbered Знак,lp1 Знак,Маркер Знак,1. Абзац списка Знак,UL Знак,Абзац маркированнный Знак,Table-Normal Знак,RSHB_Table-Normal Знак,Предусловия Знак,lp11 Знак"/>
    <w:link w:val="af"/>
    <w:uiPriority w:val="34"/>
    <w:qFormat/>
    <w:locked/>
    <w:rsid w:val="002A2A34"/>
    <w:rPr>
      <w:rFonts w:ascii="Times New Roman" w:eastAsia="Times New Roman" w:hAnsi="Times New Roman" w:cs="Times New Roman"/>
      <w:lang w:eastAsia="ar-SA"/>
    </w:rPr>
  </w:style>
  <w:style w:type="paragraph" w:styleId="af1">
    <w:name w:val="Balloon Text"/>
    <w:basedOn w:val="a"/>
    <w:link w:val="af2"/>
    <w:uiPriority w:val="99"/>
    <w:unhideWhenUsed/>
    <w:rsid w:val="00DE007E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rsid w:val="00DE007E"/>
    <w:rPr>
      <w:rFonts w:ascii="Segoe UI" w:hAnsi="Segoe UI" w:cs="Segoe UI"/>
      <w:sz w:val="18"/>
      <w:szCs w:val="18"/>
      <w:lang w:eastAsia="ar-SA"/>
    </w:rPr>
  </w:style>
  <w:style w:type="paragraph" w:customStyle="1" w:styleId="FR1">
    <w:name w:val="FR1"/>
    <w:rsid w:val="000B353C"/>
    <w:pPr>
      <w:widowControl w:val="0"/>
      <w:autoSpaceDE w:val="0"/>
      <w:autoSpaceDN w:val="0"/>
      <w:adjustRightInd w:val="0"/>
      <w:spacing w:before="80"/>
      <w:ind w:left="4960"/>
    </w:pPr>
    <w:rPr>
      <w:rFonts w:ascii="Arial" w:eastAsia="Times New Roman" w:hAnsi="Arial"/>
      <w:b/>
      <w:bCs/>
      <w:noProof/>
      <w:sz w:val="22"/>
      <w:szCs w:val="22"/>
      <w:lang w:eastAsia="ru-RU"/>
    </w:rPr>
  </w:style>
  <w:style w:type="paragraph" w:customStyle="1" w:styleId="ConsTitle">
    <w:name w:val="ConsTitle"/>
    <w:rsid w:val="000B353C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/>
      <w:b/>
      <w:bCs/>
      <w:sz w:val="16"/>
      <w:szCs w:val="16"/>
    </w:rPr>
  </w:style>
  <w:style w:type="paragraph" w:styleId="af3">
    <w:name w:val="Body Text Indent"/>
    <w:basedOn w:val="a"/>
    <w:link w:val="af4"/>
    <w:rsid w:val="000B353C"/>
    <w:pPr>
      <w:suppressAutoHyphens w:val="0"/>
      <w:ind w:left="720" w:firstLine="708"/>
      <w:jc w:val="both"/>
    </w:pPr>
    <w:rPr>
      <w:rFonts w:eastAsia="Times New Roman" w:cs="Times New Roman"/>
      <w:sz w:val="24"/>
      <w:szCs w:val="24"/>
      <w:lang w:eastAsia="ru-RU"/>
    </w:rPr>
  </w:style>
  <w:style w:type="character" w:customStyle="1" w:styleId="af4">
    <w:name w:val="Основной текст с отступом Знак"/>
    <w:basedOn w:val="a0"/>
    <w:link w:val="af3"/>
    <w:rsid w:val="000B35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0B353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/>
      <w:lang w:eastAsia="ru-RU"/>
    </w:rPr>
  </w:style>
  <w:style w:type="paragraph" w:styleId="32">
    <w:name w:val="Body Text Indent 3"/>
    <w:basedOn w:val="a"/>
    <w:link w:val="33"/>
    <w:rsid w:val="000B353C"/>
    <w:pPr>
      <w:widowControl w:val="0"/>
      <w:suppressAutoHyphens w:val="0"/>
      <w:autoSpaceDE w:val="0"/>
      <w:autoSpaceDN w:val="0"/>
      <w:adjustRightInd w:val="0"/>
      <w:spacing w:after="120" w:line="300" w:lineRule="auto"/>
      <w:ind w:left="283" w:firstLine="680"/>
      <w:jc w:val="both"/>
    </w:pPr>
    <w:rPr>
      <w:rFonts w:eastAsia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link w:val="32"/>
    <w:rsid w:val="000B353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rsid w:val="000B353C"/>
    <w:pPr>
      <w:widowControl w:val="0"/>
      <w:suppressAutoHyphens w:val="0"/>
      <w:autoSpaceDE w:val="0"/>
      <w:autoSpaceDN w:val="0"/>
      <w:adjustRightInd w:val="0"/>
      <w:spacing w:after="120" w:line="480" w:lineRule="auto"/>
      <w:ind w:left="283" w:firstLine="680"/>
      <w:jc w:val="both"/>
    </w:pPr>
    <w:rPr>
      <w:rFonts w:eastAsia="Times New Roman" w:cs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0B35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header"/>
    <w:basedOn w:val="a"/>
    <w:link w:val="af6"/>
    <w:uiPriority w:val="99"/>
    <w:rsid w:val="000B353C"/>
    <w:pPr>
      <w:widowControl w:val="0"/>
      <w:tabs>
        <w:tab w:val="center" w:pos="4677"/>
        <w:tab w:val="right" w:pos="9355"/>
      </w:tabs>
      <w:suppressAutoHyphens w:val="0"/>
      <w:autoSpaceDE w:val="0"/>
      <w:autoSpaceDN w:val="0"/>
      <w:adjustRightInd w:val="0"/>
      <w:spacing w:line="300" w:lineRule="auto"/>
      <w:ind w:firstLine="680"/>
      <w:jc w:val="both"/>
    </w:pPr>
    <w:rPr>
      <w:rFonts w:eastAsia="Times New Roman" w:cs="Times New Roman"/>
      <w:sz w:val="24"/>
      <w:szCs w:val="24"/>
      <w:lang w:eastAsia="ru-RU"/>
    </w:rPr>
  </w:style>
  <w:style w:type="character" w:customStyle="1" w:styleId="af6">
    <w:name w:val="Верхний колонтитул Знак"/>
    <w:basedOn w:val="a0"/>
    <w:link w:val="af5"/>
    <w:uiPriority w:val="99"/>
    <w:rsid w:val="000B35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footer"/>
    <w:basedOn w:val="a"/>
    <w:link w:val="af8"/>
    <w:uiPriority w:val="99"/>
    <w:rsid w:val="000B353C"/>
    <w:pPr>
      <w:widowControl w:val="0"/>
      <w:tabs>
        <w:tab w:val="center" w:pos="4677"/>
        <w:tab w:val="right" w:pos="9355"/>
      </w:tabs>
      <w:suppressAutoHyphens w:val="0"/>
      <w:autoSpaceDE w:val="0"/>
      <w:autoSpaceDN w:val="0"/>
      <w:adjustRightInd w:val="0"/>
      <w:spacing w:line="300" w:lineRule="auto"/>
      <w:ind w:firstLine="680"/>
      <w:jc w:val="both"/>
    </w:pPr>
    <w:rPr>
      <w:rFonts w:eastAsia="Times New Roman" w:cs="Times New Roman"/>
      <w:sz w:val="24"/>
      <w:szCs w:val="24"/>
      <w:lang w:eastAsia="ru-RU"/>
    </w:rPr>
  </w:style>
  <w:style w:type="character" w:customStyle="1" w:styleId="af8">
    <w:name w:val="Нижний колонтитул Знак"/>
    <w:basedOn w:val="a0"/>
    <w:link w:val="af7"/>
    <w:uiPriority w:val="99"/>
    <w:rsid w:val="000B35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4">
    <w:name w:val="Body Text 3"/>
    <w:basedOn w:val="a"/>
    <w:link w:val="35"/>
    <w:rsid w:val="000B353C"/>
    <w:pPr>
      <w:widowControl w:val="0"/>
      <w:suppressAutoHyphens w:val="0"/>
      <w:autoSpaceDE w:val="0"/>
      <w:autoSpaceDN w:val="0"/>
      <w:adjustRightInd w:val="0"/>
      <w:spacing w:after="120" w:line="300" w:lineRule="auto"/>
      <w:ind w:firstLine="680"/>
      <w:jc w:val="both"/>
    </w:pPr>
    <w:rPr>
      <w:rFonts w:eastAsia="Times New Roman" w:cs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0"/>
    <w:link w:val="34"/>
    <w:rsid w:val="000B353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0B353C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  <w:lang w:eastAsia="ru-RU"/>
    </w:rPr>
  </w:style>
  <w:style w:type="paragraph" w:customStyle="1" w:styleId="ConsNormal">
    <w:name w:val="ConsNormal"/>
    <w:rsid w:val="000B353C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Times New Roman"/>
      <w:lang w:eastAsia="ru-RU"/>
    </w:rPr>
  </w:style>
  <w:style w:type="character" w:customStyle="1" w:styleId="af9">
    <w:name w:val="Текст примечания Знак"/>
    <w:basedOn w:val="a0"/>
    <w:link w:val="afa"/>
    <w:semiHidden/>
    <w:rsid w:val="000B353C"/>
    <w:rPr>
      <w:rFonts w:ascii="Times New Roman" w:eastAsia="Times New Roman" w:hAnsi="Times New Roman" w:cs="Times New Roman"/>
      <w:lang w:val="en-US" w:eastAsia="ru-RU"/>
    </w:rPr>
  </w:style>
  <w:style w:type="paragraph" w:styleId="afa">
    <w:name w:val="annotation text"/>
    <w:basedOn w:val="a"/>
    <w:link w:val="af9"/>
    <w:semiHidden/>
    <w:rsid w:val="000B353C"/>
    <w:pPr>
      <w:suppressAutoHyphens w:val="0"/>
    </w:pPr>
    <w:rPr>
      <w:rFonts w:eastAsia="Times New Roman" w:cs="Times New Roman"/>
      <w:lang w:val="en-US" w:eastAsia="ru-RU"/>
    </w:rPr>
  </w:style>
  <w:style w:type="character" w:styleId="afb">
    <w:name w:val="page number"/>
    <w:basedOn w:val="a0"/>
    <w:rsid w:val="000B353C"/>
  </w:style>
  <w:style w:type="paragraph" w:customStyle="1" w:styleId="ConsPlusNonformat">
    <w:name w:val="ConsPlusNonformat"/>
    <w:uiPriority w:val="99"/>
    <w:rsid w:val="000B353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c">
    <w:name w:val="Цветовое выделение"/>
    <w:rsid w:val="000B353C"/>
    <w:rPr>
      <w:b/>
      <w:bCs/>
      <w:color w:val="000080"/>
      <w:sz w:val="20"/>
      <w:szCs w:val="20"/>
    </w:rPr>
  </w:style>
  <w:style w:type="character" w:customStyle="1" w:styleId="afd">
    <w:name w:val="Гипертекстовая ссылка"/>
    <w:uiPriority w:val="99"/>
    <w:rsid w:val="000B353C"/>
    <w:rPr>
      <w:b/>
      <w:bCs/>
      <w:color w:val="008000"/>
      <w:sz w:val="20"/>
      <w:szCs w:val="20"/>
      <w:u w:val="single"/>
    </w:rPr>
  </w:style>
  <w:style w:type="character" w:customStyle="1" w:styleId="FontStyle15">
    <w:name w:val="Font Style15"/>
    <w:uiPriority w:val="99"/>
    <w:rsid w:val="000B353C"/>
    <w:rPr>
      <w:rFonts w:ascii="Times New Roman" w:hAnsi="Times New Roman" w:cs="Times New Roman"/>
      <w:sz w:val="22"/>
      <w:szCs w:val="22"/>
    </w:rPr>
  </w:style>
  <w:style w:type="paragraph" w:customStyle="1" w:styleId="Style7">
    <w:name w:val="Style7"/>
    <w:basedOn w:val="a"/>
    <w:uiPriority w:val="99"/>
    <w:rsid w:val="000B353C"/>
    <w:pPr>
      <w:widowControl w:val="0"/>
      <w:suppressAutoHyphens w:val="0"/>
      <w:autoSpaceDE w:val="0"/>
      <w:autoSpaceDN w:val="0"/>
      <w:adjustRightInd w:val="0"/>
      <w:spacing w:line="280" w:lineRule="exact"/>
    </w:pPr>
    <w:rPr>
      <w:rFonts w:eastAsia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0B353C"/>
    <w:pPr>
      <w:widowControl w:val="0"/>
      <w:suppressAutoHyphens w:val="0"/>
      <w:autoSpaceDE w:val="0"/>
      <w:autoSpaceDN w:val="0"/>
      <w:adjustRightInd w:val="0"/>
      <w:spacing w:line="278" w:lineRule="exact"/>
      <w:ind w:firstLine="638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1-21">
    <w:name w:val="Средняя сетка 1 - Акцент 21"/>
    <w:basedOn w:val="a"/>
    <w:uiPriority w:val="34"/>
    <w:qFormat/>
    <w:rsid w:val="000B353C"/>
    <w:pPr>
      <w:suppressAutoHyphens w:val="0"/>
      <w:ind w:left="720"/>
      <w:contextualSpacing/>
    </w:pPr>
    <w:rPr>
      <w:rFonts w:eastAsia="Times New Roman" w:cs="Times New Roman"/>
      <w:lang w:eastAsia="ru-RU"/>
    </w:rPr>
  </w:style>
  <w:style w:type="paragraph" w:customStyle="1" w:styleId="ConsPlusTitle">
    <w:name w:val="ConsPlusTitle"/>
    <w:uiPriority w:val="99"/>
    <w:rsid w:val="000B353C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0B353C"/>
    <w:pPr>
      <w:widowControl w:val="0"/>
      <w:autoSpaceDE w:val="0"/>
      <w:autoSpaceDN w:val="0"/>
      <w:adjustRightInd w:val="0"/>
    </w:pPr>
    <w:rPr>
      <w:rFonts w:ascii="Arial" w:eastAsia="Times New Roman" w:hAnsi="Arial"/>
      <w:lang w:eastAsia="ru-RU"/>
    </w:rPr>
  </w:style>
  <w:style w:type="paragraph" w:customStyle="1" w:styleId="ConsPlusDocList">
    <w:name w:val="ConsPlusDocList"/>
    <w:uiPriority w:val="99"/>
    <w:rsid w:val="000B353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customStyle="1" w:styleId="Heading">
    <w:name w:val="Heading"/>
    <w:rsid w:val="000B353C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 w:cs="Times New Roman"/>
      <w:b/>
      <w:sz w:val="22"/>
      <w:lang w:eastAsia="ru-RU"/>
    </w:rPr>
  </w:style>
  <w:style w:type="character" w:customStyle="1" w:styleId="afe">
    <w:name w:val="Тема примечания Знак"/>
    <w:basedOn w:val="af9"/>
    <w:link w:val="aff"/>
    <w:uiPriority w:val="99"/>
    <w:semiHidden/>
    <w:rsid w:val="000B353C"/>
    <w:rPr>
      <w:rFonts w:ascii="Times New Roman" w:eastAsia="Times New Roman" w:hAnsi="Times New Roman" w:cs="Times New Roman"/>
      <w:b/>
      <w:bCs/>
      <w:lang w:val="en-US" w:eastAsia="ru-RU"/>
    </w:rPr>
  </w:style>
  <w:style w:type="paragraph" w:styleId="aff">
    <w:name w:val="annotation subject"/>
    <w:basedOn w:val="afa"/>
    <w:next w:val="afa"/>
    <w:link w:val="afe"/>
    <w:uiPriority w:val="99"/>
    <w:semiHidden/>
    <w:unhideWhenUsed/>
    <w:rsid w:val="000B353C"/>
    <w:rPr>
      <w:b/>
      <w:bCs/>
      <w:lang w:val="ru-RU"/>
    </w:rPr>
  </w:style>
  <w:style w:type="paragraph" w:customStyle="1" w:styleId="2-21">
    <w:name w:val="Средний список 2 - Акцент 21"/>
    <w:hidden/>
    <w:uiPriority w:val="71"/>
    <w:rsid w:val="000B353C"/>
    <w:rPr>
      <w:rFonts w:ascii="Times New Roman" w:eastAsia="Times New Roman" w:hAnsi="Times New Roman" w:cs="Times New Roman"/>
      <w:lang w:eastAsia="ru-RU"/>
    </w:rPr>
  </w:style>
  <w:style w:type="character" w:customStyle="1" w:styleId="blk">
    <w:name w:val="blk"/>
    <w:rsid w:val="000B353C"/>
  </w:style>
  <w:style w:type="character" w:customStyle="1" w:styleId="u">
    <w:name w:val="u"/>
    <w:rsid w:val="000B353C"/>
  </w:style>
  <w:style w:type="character" w:customStyle="1" w:styleId="41">
    <w:name w:val="Основной текст (4)_"/>
    <w:link w:val="42"/>
    <w:rsid w:val="000B353C"/>
    <w:rPr>
      <w:sz w:val="24"/>
      <w:szCs w:val="24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0B353C"/>
    <w:pPr>
      <w:shd w:val="clear" w:color="auto" w:fill="FFFFFF"/>
      <w:suppressAutoHyphens w:val="0"/>
      <w:spacing w:before="240" w:after="60" w:line="0" w:lineRule="atLeast"/>
      <w:ind w:hanging="1100"/>
      <w:jc w:val="both"/>
    </w:pPr>
    <w:rPr>
      <w:rFonts w:ascii="Calibri" w:hAnsi="Calibr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75FD3221A3AA813E7EC3B2E57CD3C2BF5EF6D91402C80BA783F3A5D62YF22G" TargetMode="External"/><Relationship Id="rId13" Type="http://schemas.openxmlformats.org/officeDocument/2006/relationships/hyperlink" Target="consultantplus://offline/ref=075DAABE9D876AC7BA136CA2E0DEBED2270E4EAC184D5B855B431A44B2E7468E6D4B923343FC571818k1I" TargetMode="External"/><Relationship Id="rId18" Type="http://schemas.openxmlformats.org/officeDocument/2006/relationships/hyperlink" Target="consultantplus://offline/ref=5E72B4E5227847F14918B60E485131E3ADBE0BF6331EA90D9436AE2B8C7C7BF35557B41CF9D434X1J" TargetMode="External"/><Relationship Id="rId26" Type="http://schemas.openxmlformats.org/officeDocument/2006/relationships/hyperlink" Target="consultantplus://offline/ref=48C1C650AD61D943E856A60E80BC79E72B5B6AA24269BBFC67504097DA08BEB421F95804190AF1D5OBR6K" TargetMode="External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main?base=LAW;n=106436;fld=134;dst=100775" TargetMode="External"/><Relationship Id="rId34" Type="http://schemas.openxmlformats.org/officeDocument/2006/relationships/hyperlink" Target="consultantplus://offline/ref=74063AC39A5F6DDA94406949483384BF0D06CF54DA5C10897D8CE47A16C6oFH" TargetMode="External"/><Relationship Id="rId7" Type="http://schemas.openxmlformats.org/officeDocument/2006/relationships/hyperlink" Target="consultantplus://offline/ref=497BACE91D69635452584E10448DF4F98378D9C82C8BA17DD341501514Q2a6P" TargetMode="External"/><Relationship Id="rId12" Type="http://schemas.openxmlformats.org/officeDocument/2006/relationships/hyperlink" Target="consultantplus://offline/ref=D7633EA54BA37B14022075A00D9263D0A59881ADEF821D3CBC9E1B1C5418245638964C1F53C865D7X4fCH" TargetMode="External"/><Relationship Id="rId17" Type="http://schemas.openxmlformats.org/officeDocument/2006/relationships/hyperlink" Target="consultantplus://offline/ref=5E72B4E5227847F14918B60E485131E3ADBE0BF6331EA90D9436AE2B8C7C7BF35557B41CFADD34XAJ" TargetMode="External"/><Relationship Id="rId25" Type="http://schemas.openxmlformats.org/officeDocument/2006/relationships/hyperlink" Target="consultantplus://offline/ref=48C1C650AD61D943E856A60E80BC79E72B5A6BAB4465BBFC67504097DA08BEB421F95804190AF1D7OBR4K" TargetMode="External"/><Relationship Id="rId33" Type="http://schemas.openxmlformats.org/officeDocument/2006/relationships/hyperlink" Target="consultantplus://offline/ref=A1B1032339A50D52353D097064BFA394A18431161077E6AF4AE47D200BEC48E427340082FE9B63E8kFP8M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main?base=SPB;n=89255;fld=134;dst=100014" TargetMode="External"/><Relationship Id="rId20" Type="http://schemas.openxmlformats.org/officeDocument/2006/relationships/hyperlink" Target="consultantplus://offline/ref=9A5CEAA876A4E8057C0AFB8FE4854D642E9AD5204C8D915B3B6B7CF0275232B8D2823F893ABF0F99n9r5I" TargetMode="External"/><Relationship Id="rId29" Type="http://schemas.openxmlformats.org/officeDocument/2006/relationships/hyperlink" Target="consultantplus://offline/ref=48C1C650AD61D943E856A60E80BC79E72B5A68AD4469BBFC67504097DA08BEB421F95804190AF5D1OBR2K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497BACE91D69635452584E10448DF4F98379D2C5288FA17DD341501514Q2a6P" TargetMode="External"/><Relationship Id="rId11" Type="http://schemas.openxmlformats.org/officeDocument/2006/relationships/hyperlink" Target="consultantplus://offline/ref=D26A185F15B2A542AD7A2722FF1517D7BEDBD5661E2655A4975471FFB9d6e4H" TargetMode="External"/><Relationship Id="rId24" Type="http://schemas.openxmlformats.org/officeDocument/2006/relationships/hyperlink" Target="consultantplus://offline/ref=1C8D56984728638E26878F3DD45E1B2D9B342A7B21CE33CC054ECD52E3E01D0CB3B866C141EA62E8A2D8K" TargetMode="External"/><Relationship Id="rId32" Type="http://schemas.openxmlformats.org/officeDocument/2006/relationships/hyperlink" Target="garantF1://12068663.1000" TargetMode="External"/><Relationship Id="rId37" Type="http://schemas.openxmlformats.org/officeDocument/2006/relationships/hyperlink" Target="garantF1://12082695.0" TargetMode="External"/><Relationship Id="rId5" Type="http://schemas.openxmlformats.org/officeDocument/2006/relationships/hyperlink" Target="consultantplus://offline/ref=B29A10DAB57C3809E8C7FE17DBAF8AFD4BBEF2A6C4D558D744DBB8F864U4yFJ" TargetMode="External"/><Relationship Id="rId15" Type="http://schemas.openxmlformats.org/officeDocument/2006/relationships/hyperlink" Target="consultantplus://offline/ref=075DAABE9D876AC7BA136CA2E0DEBED2270E4EAC184D5B855B431A44B2E7468E6D4B923343FC571A18k3I" TargetMode="External"/><Relationship Id="rId23" Type="http://schemas.openxmlformats.org/officeDocument/2006/relationships/hyperlink" Target="consultantplus://offline/ref=1C8D56984728638E26878F3DD45E1B2D9B342A7522C533CC054ECD52E3E01D0CB3B866C141EA62E8A2D8K" TargetMode="External"/><Relationship Id="rId28" Type="http://schemas.openxmlformats.org/officeDocument/2006/relationships/hyperlink" Target="consultantplus://offline/ref=48C1C650AD61D943E856A60E80BC79E72B5A6AAE4A61BBFC67504097DA08BEB421F95804190AF1D5OBREK" TargetMode="External"/><Relationship Id="rId36" Type="http://schemas.openxmlformats.org/officeDocument/2006/relationships/hyperlink" Target="garantF1://70253464.2" TargetMode="External"/><Relationship Id="rId10" Type="http://schemas.openxmlformats.org/officeDocument/2006/relationships/hyperlink" Target="consultantplus://offline/ref=3338CF305199E15085BCA9FED1F9D2387D066D032F27181C6E81648B9930AC3FE120132A81B57073T0L1H" TargetMode="External"/><Relationship Id="rId19" Type="http://schemas.openxmlformats.org/officeDocument/2006/relationships/hyperlink" Target="consultantplus://offline/ref=35D5C6CC40BF1BB934700F379D06C6D38D4CC090C4C70B7F5789E05C9B522D989A3B1C374BFDE695YBc8J" TargetMode="External"/><Relationship Id="rId31" Type="http://schemas.openxmlformats.org/officeDocument/2006/relationships/hyperlink" Target="consultantplus://offline/ref=A1B1032339A50D52353D097064BFA394A185311C177FE6AF4AE47D200BEC48E427340082FC9Bk6P4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75FD3221A3AA813E7EC3B2E57CD3C2BF5EF6D91402C80BA783F3A5D62YF22G" TargetMode="External"/><Relationship Id="rId14" Type="http://schemas.openxmlformats.org/officeDocument/2006/relationships/hyperlink" Target="consultantplus://offline/ref=075DAABE9D876AC7BA136CA2E0DEBED2270E4EAC184D5B855B431A44B2E7468E6D4B923343FC571918k6I" TargetMode="External"/><Relationship Id="rId22" Type="http://schemas.openxmlformats.org/officeDocument/2006/relationships/hyperlink" Target="consultantplus://offline/ref=A111F2AA9A046C60E571433901659B195A6BEC3AD5A0049131D6D5DD822F6B3BD43EB9C6E6E7EF01510CK" TargetMode="External"/><Relationship Id="rId27" Type="http://schemas.openxmlformats.org/officeDocument/2006/relationships/hyperlink" Target="consultantplus://offline/ref=48C1C650AD61D943E856A60E80BC79E72B5B6AAC4162BBFC67504097DA08BEB421F95804190AF1D5OBR6K" TargetMode="External"/><Relationship Id="rId30" Type="http://schemas.openxmlformats.org/officeDocument/2006/relationships/hyperlink" Target="consultantplus://offline/ref=48C1C650AD61D943E856A60E80BC79E72B5F6FAB4669BBFC67504097DA08BEB421F95804190AF1D5OBR5K" TargetMode="External"/><Relationship Id="rId35" Type="http://schemas.openxmlformats.org/officeDocument/2006/relationships/hyperlink" Target="garantF1://12082695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29</Pages>
  <Words>17577</Words>
  <Characters>100194</Characters>
  <Application>Microsoft Office Word</Application>
  <DocSecurity>0</DocSecurity>
  <Lines>834</Lines>
  <Paragraphs>235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2026-06-29T02:32:00Z</cp:lastPrinted>
  <dcterms:created xsi:type="dcterms:W3CDTF">2026-06-29T02:29:00Z</dcterms:created>
  <dcterms:modified xsi:type="dcterms:W3CDTF">2026-06-29T02:46:00Z</dcterms:modified>
</cp:coreProperties>
</file>