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9F6" w:rsidRPr="004709F1" w:rsidRDefault="00F019F6" w:rsidP="00F019F6">
      <w:pPr>
        <w:jc w:val="center"/>
        <w:rPr>
          <w:rFonts w:ascii="Arial" w:hAnsi="Arial" w:cs="Arial"/>
          <w:b/>
          <w:bCs/>
          <w:smallCaps/>
          <w:sz w:val="32"/>
          <w:szCs w:val="32"/>
        </w:rPr>
      </w:pPr>
      <w:bookmarkStart w:id="0" w:name="_Hlk198210695"/>
      <w:r>
        <w:rPr>
          <w:rFonts w:ascii="Arial" w:hAnsi="Arial" w:cs="Arial"/>
          <w:b/>
          <w:bCs/>
          <w:caps/>
          <w:sz w:val="32"/>
          <w:szCs w:val="32"/>
        </w:rPr>
        <w:t>15.05.2025</w:t>
      </w:r>
      <w:r>
        <w:rPr>
          <w:rFonts w:ascii="Arial" w:hAnsi="Arial" w:cs="Arial"/>
          <w:b/>
          <w:bCs/>
          <w:smallCaps/>
          <w:sz w:val="32"/>
          <w:szCs w:val="32"/>
        </w:rPr>
        <w:t>г. №28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709F1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709F1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709F1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709F1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F019F6" w:rsidRDefault="00F019F6" w:rsidP="00F019F6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Глава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п</w:t>
      </w:r>
      <w:r w:rsidRPr="004709F1">
        <w:rPr>
          <w:rFonts w:ascii="Arial" w:hAnsi="Arial" w:cs="Arial"/>
          <w:b/>
          <w:bCs/>
          <w:caps/>
          <w:spacing w:val="30"/>
          <w:sz w:val="32"/>
          <w:szCs w:val="32"/>
        </w:rPr>
        <w:t>ОСТАНОВЛЕНИЕ</w:t>
      </w:r>
    </w:p>
    <w:p w:rsidR="00F019F6" w:rsidRPr="004709F1" w:rsidRDefault="00F019F6" w:rsidP="00F019F6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</w:p>
    <w:p w:rsidR="00F019F6" w:rsidRPr="004709F1" w:rsidRDefault="00F019F6" w:rsidP="00F019F6">
      <w:pPr>
        <w:jc w:val="center"/>
        <w:rPr>
          <w:rFonts w:ascii="Arial" w:hAnsi="Arial" w:cs="Arial"/>
          <w:caps/>
          <w:sz w:val="32"/>
          <w:szCs w:val="32"/>
        </w:rPr>
      </w:pPr>
      <w:r w:rsidRPr="004709F1">
        <w:rPr>
          <w:rFonts w:ascii="Arial" w:hAnsi="Arial" w:cs="Arial"/>
          <w:b/>
          <w:caps/>
          <w:sz w:val="32"/>
          <w:szCs w:val="32"/>
        </w:rPr>
        <w:t>Об актуализации Схемы теплоснабжения Тарминского муниципального образования</w:t>
      </w:r>
    </w:p>
    <w:p w:rsidR="00F019F6" w:rsidRPr="004709F1" w:rsidRDefault="00F019F6" w:rsidP="00F019F6">
      <w:pPr>
        <w:rPr>
          <w:rFonts w:ascii="Arial" w:hAnsi="Arial" w:cs="Arial"/>
        </w:rPr>
      </w:pPr>
    </w:p>
    <w:p w:rsidR="00F019F6" w:rsidRPr="004709F1" w:rsidRDefault="00F019F6" w:rsidP="00F019F6">
      <w:pPr>
        <w:ind w:firstLine="709"/>
        <w:jc w:val="both"/>
        <w:rPr>
          <w:rFonts w:ascii="Arial" w:hAnsi="Arial" w:cs="Arial"/>
        </w:rPr>
      </w:pPr>
      <w:r w:rsidRPr="004709F1">
        <w:rPr>
          <w:rFonts w:ascii="Arial" w:hAnsi="Arial" w:cs="Arial"/>
        </w:rPr>
        <w:t>В соответствии с Федеральными законами от 6 октября 2003 года</w:t>
      </w:r>
      <w:r>
        <w:rPr>
          <w:rFonts w:ascii="Arial" w:hAnsi="Arial" w:cs="Arial"/>
        </w:rPr>
        <w:t xml:space="preserve"> №</w:t>
      </w:r>
      <w:r w:rsidRPr="004709F1">
        <w:rPr>
          <w:rFonts w:ascii="Arial" w:hAnsi="Arial" w:cs="Arial"/>
        </w:rPr>
        <w:t>131-ФЗ «Об общих принципах организации местного самоуправления в Российской Фе</w:t>
      </w:r>
      <w:r>
        <w:rPr>
          <w:rFonts w:ascii="Arial" w:hAnsi="Arial" w:cs="Arial"/>
        </w:rPr>
        <w:t>дерации, от 27 июля 2010 года №</w:t>
      </w:r>
      <w:r w:rsidRPr="004709F1">
        <w:rPr>
          <w:rFonts w:ascii="Arial" w:hAnsi="Arial" w:cs="Arial"/>
        </w:rPr>
        <w:t>190-ФЗ «О теплоснабжении», постановлением Правительства Российской Фе</w:t>
      </w:r>
      <w:r>
        <w:rPr>
          <w:rFonts w:ascii="Arial" w:hAnsi="Arial" w:cs="Arial"/>
        </w:rPr>
        <w:t>дерации от 22.02.2012 №</w:t>
      </w:r>
      <w:r w:rsidRPr="004709F1">
        <w:rPr>
          <w:rFonts w:ascii="Arial" w:hAnsi="Arial" w:cs="Arial"/>
        </w:rPr>
        <w:t>154 «О требованиях к схемам теплоснабжения, порядку их разработки и утверждения», руководствуясь ст. 46 Устава Тарминского</w:t>
      </w:r>
      <w:r>
        <w:rPr>
          <w:rFonts w:ascii="Arial" w:hAnsi="Arial" w:cs="Arial"/>
        </w:rPr>
        <w:t xml:space="preserve"> муниципального образования,</w:t>
      </w:r>
    </w:p>
    <w:p w:rsidR="00F019F6" w:rsidRPr="004709F1" w:rsidRDefault="00F019F6" w:rsidP="00F019F6">
      <w:pPr>
        <w:ind w:firstLine="709"/>
        <w:jc w:val="both"/>
        <w:rPr>
          <w:rFonts w:ascii="Arial" w:hAnsi="Arial" w:cs="Arial"/>
        </w:rPr>
      </w:pP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30"/>
          <w:szCs w:val="30"/>
        </w:rPr>
      </w:pPr>
      <w:r w:rsidRPr="004709F1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</w:p>
    <w:p w:rsidR="00F019F6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4709F1">
        <w:rPr>
          <w:rFonts w:ascii="Arial" w:hAnsi="Arial" w:cs="Arial"/>
        </w:rPr>
        <w:t xml:space="preserve">1. Схему теплоснабжения Тарминского муниципального образования, утвержденную постановлением главы Тарминского МО от </w:t>
      </w:r>
      <w:r>
        <w:rPr>
          <w:rFonts w:ascii="Arial" w:hAnsi="Arial" w:cs="Arial"/>
          <w:bCs/>
        </w:rPr>
        <w:t>28</w:t>
      </w:r>
      <w:r w:rsidRPr="004709F1">
        <w:rPr>
          <w:rFonts w:ascii="Arial" w:hAnsi="Arial" w:cs="Arial"/>
          <w:bCs/>
        </w:rPr>
        <w:t>.05</w:t>
      </w:r>
      <w:r>
        <w:rPr>
          <w:rFonts w:ascii="Arial" w:hAnsi="Arial" w:cs="Arial"/>
          <w:bCs/>
        </w:rPr>
        <w:t>.2024 года №3</w:t>
      </w:r>
      <w:r w:rsidRPr="004709F1">
        <w:rPr>
          <w:rFonts w:ascii="Arial" w:hAnsi="Arial" w:cs="Arial"/>
          <w:bCs/>
        </w:rPr>
        <w:t xml:space="preserve">2, </w:t>
      </w:r>
      <w:r w:rsidRPr="004709F1">
        <w:rPr>
          <w:rFonts w:ascii="Arial" w:hAnsi="Arial" w:cs="Arial"/>
        </w:rPr>
        <w:t xml:space="preserve">признать актуальной на </w:t>
      </w:r>
      <w:r>
        <w:rPr>
          <w:rFonts w:ascii="Arial" w:hAnsi="Arial" w:cs="Arial"/>
        </w:rPr>
        <w:t>2025</w:t>
      </w:r>
      <w:r w:rsidRPr="004709F1">
        <w:rPr>
          <w:rFonts w:ascii="Arial" w:hAnsi="Arial" w:cs="Arial"/>
        </w:rPr>
        <w:t xml:space="preserve"> год в отношении данных, перечисленных в п. </w:t>
      </w:r>
      <w:r>
        <w:rPr>
          <w:rFonts w:ascii="Arial" w:hAnsi="Arial" w:cs="Arial"/>
        </w:rPr>
        <w:t>38</w:t>
      </w:r>
      <w:r w:rsidRPr="004709F1">
        <w:rPr>
          <w:rFonts w:ascii="Arial" w:hAnsi="Arial" w:cs="Arial"/>
        </w:rPr>
        <w:t xml:space="preserve"> Требований к порядку разработки и утверждения схем теплоснабжения, утверждённых постановлением Правительс</w:t>
      </w:r>
      <w:r>
        <w:rPr>
          <w:rFonts w:ascii="Arial" w:hAnsi="Arial" w:cs="Arial"/>
        </w:rPr>
        <w:t>тва РФ от 22.02.2012 г. №</w:t>
      </w:r>
      <w:r w:rsidRPr="004709F1">
        <w:rPr>
          <w:rFonts w:ascii="Arial" w:hAnsi="Arial" w:cs="Arial"/>
        </w:rPr>
        <w:t>154 «О требованиях к схемам теплоснабжения, порядку их разработки и утверждения».</w:t>
      </w: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Определить единой теплоснабжающей организацией в Тарминском муниципальном образовании Муниципальное унитарное предприятие муниципального образования «Братский район» МУП «Модуль».</w:t>
      </w: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4709F1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</w:t>
      </w:r>
      <w:r>
        <w:rPr>
          <w:rFonts w:ascii="Arial" w:hAnsi="Arial" w:cs="Arial"/>
        </w:rPr>
        <w:t xml:space="preserve"> и на официальном сайте администрации </w:t>
      </w:r>
      <w:proofErr w:type="spellStart"/>
      <w:r>
        <w:rPr>
          <w:rFonts w:ascii="Arial" w:hAnsi="Arial" w:cs="Arial"/>
        </w:rPr>
        <w:t>тарма-адм.рф</w:t>
      </w:r>
      <w:proofErr w:type="spellEnd"/>
      <w:r w:rsidRPr="004709F1">
        <w:rPr>
          <w:rFonts w:ascii="Arial" w:hAnsi="Arial" w:cs="Arial"/>
        </w:rPr>
        <w:t>.</w:t>
      </w: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4709F1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019F6" w:rsidRPr="004709F1" w:rsidRDefault="00F019F6" w:rsidP="00F019F6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4709F1">
        <w:rPr>
          <w:rFonts w:ascii="Arial" w:hAnsi="Arial" w:cs="Arial"/>
        </w:rPr>
        <w:br/>
      </w:r>
      <w:r w:rsidRPr="004709F1">
        <w:rPr>
          <w:rFonts w:ascii="Arial" w:hAnsi="Arial" w:cs="Arial"/>
        </w:rPr>
        <w:br/>
      </w:r>
      <w:r>
        <w:rPr>
          <w:rFonts w:ascii="Arial" w:hAnsi="Arial" w:cs="Arial"/>
        </w:rPr>
        <w:t>ВРИО главы</w:t>
      </w:r>
      <w:r w:rsidRPr="004709F1">
        <w:rPr>
          <w:rFonts w:ascii="Arial" w:hAnsi="Arial" w:cs="Arial"/>
        </w:rPr>
        <w:t xml:space="preserve"> Тарминского</w:t>
      </w:r>
    </w:p>
    <w:p w:rsidR="00F019F6" w:rsidRPr="004709F1" w:rsidRDefault="00F019F6" w:rsidP="00F019F6">
      <w:pPr>
        <w:jc w:val="both"/>
        <w:rPr>
          <w:rFonts w:ascii="Arial" w:hAnsi="Arial" w:cs="Arial"/>
        </w:rPr>
      </w:pPr>
      <w:r w:rsidRPr="004709F1">
        <w:rPr>
          <w:rFonts w:ascii="Arial" w:hAnsi="Arial" w:cs="Arial"/>
        </w:rPr>
        <w:t>муниципального образования</w:t>
      </w:r>
    </w:p>
    <w:p w:rsidR="00F019F6" w:rsidRPr="004709F1" w:rsidRDefault="00F019F6" w:rsidP="00F019F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Т.Ю.Вавилкина</w:t>
      </w:r>
      <w:proofErr w:type="spellEnd"/>
    </w:p>
    <w:p w:rsidR="00C622C0" w:rsidRDefault="00F019F6">
      <w:bookmarkStart w:id="1" w:name="_GoBack"/>
      <w:bookmarkEnd w:id="0"/>
      <w:bookmarkEnd w:id="1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D9"/>
    <w:rsid w:val="00307378"/>
    <w:rsid w:val="00CE3524"/>
    <w:rsid w:val="00D73CD9"/>
    <w:rsid w:val="00F0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AA5CB-DB63-4E1E-AF2E-7EF8A7C5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9F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19F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2025-05-23T04:08:00Z</dcterms:created>
  <dcterms:modified xsi:type="dcterms:W3CDTF">2025-05-23T04:08:00Z</dcterms:modified>
</cp:coreProperties>
</file>