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4137" w:rsidRPr="00293FB0" w:rsidRDefault="00EF5F20">
      <w:pPr>
        <w:spacing w:after="0" w:line="240" w:lineRule="auto"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293FB0">
        <w:rPr>
          <w:rFonts w:ascii="Arial" w:hAnsi="Arial" w:cs="Arial"/>
          <w:b/>
          <w:color w:val="000000"/>
          <w:sz w:val="32"/>
          <w:szCs w:val="32"/>
        </w:rPr>
        <w:t>24</w:t>
      </w:r>
      <w:r w:rsidR="001925D4" w:rsidRPr="00293FB0">
        <w:rPr>
          <w:rFonts w:ascii="Arial" w:hAnsi="Arial" w:cs="Arial"/>
          <w:b/>
          <w:color w:val="000000"/>
          <w:sz w:val="32"/>
          <w:szCs w:val="32"/>
        </w:rPr>
        <w:t>.</w:t>
      </w:r>
      <w:r w:rsidRPr="00293FB0">
        <w:rPr>
          <w:rFonts w:ascii="Arial" w:hAnsi="Arial" w:cs="Arial"/>
          <w:b/>
          <w:color w:val="000000"/>
          <w:sz w:val="32"/>
          <w:szCs w:val="32"/>
        </w:rPr>
        <w:t>06</w:t>
      </w:r>
      <w:r w:rsidR="001925D4" w:rsidRPr="00293FB0">
        <w:rPr>
          <w:rFonts w:ascii="Arial" w:hAnsi="Arial" w:cs="Arial"/>
          <w:b/>
          <w:color w:val="000000"/>
          <w:sz w:val="32"/>
          <w:szCs w:val="32"/>
        </w:rPr>
        <w:t>.</w:t>
      </w:r>
      <w:r w:rsidRPr="00293FB0">
        <w:rPr>
          <w:rFonts w:ascii="Arial" w:hAnsi="Arial" w:cs="Arial"/>
          <w:b/>
          <w:color w:val="000000"/>
          <w:sz w:val="32"/>
          <w:szCs w:val="32"/>
        </w:rPr>
        <w:t>2024</w:t>
      </w:r>
      <w:r w:rsidR="001925D4" w:rsidRPr="00293FB0">
        <w:rPr>
          <w:rFonts w:ascii="Arial" w:hAnsi="Arial" w:cs="Arial"/>
          <w:b/>
          <w:color w:val="000000"/>
          <w:sz w:val="32"/>
          <w:szCs w:val="32"/>
        </w:rPr>
        <w:t>г. №</w:t>
      </w:r>
      <w:r w:rsidRPr="00293FB0">
        <w:rPr>
          <w:rFonts w:ascii="Arial" w:hAnsi="Arial" w:cs="Arial"/>
          <w:b/>
          <w:color w:val="000000"/>
          <w:sz w:val="32"/>
          <w:szCs w:val="32"/>
        </w:rPr>
        <w:t>38</w:t>
      </w:r>
    </w:p>
    <w:p w:rsidR="006A4137" w:rsidRPr="00293FB0" w:rsidRDefault="001925D4">
      <w:pPr>
        <w:spacing w:after="0" w:line="240" w:lineRule="auto"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293FB0">
        <w:rPr>
          <w:rFonts w:ascii="Arial" w:hAnsi="Arial" w:cs="Arial"/>
          <w:b/>
          <w:color w:val="000000"/>
          <w:sz w:val="32"/>
          <w:szCs w:val="32"/>
        </w:rPr>
        <w:t>РОССИЙСКАЯ ФЕДЕРАЦИЯ</w:t>
      </w:r>
    </w:p>
    <w:p w:rsidR="006A4137" w:rsidRPr="00293FB0" w:rsidRDefault="001925D4">
      <w:pPr>
        <w:spacing w:after="0" w:line="240" w:lineRule="auto"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293FB0">
        <w:rPr>
          <w:rFonts w:ascii="Arial" w:hAnsi="Arial" w:cs="Arial"/>
          <w:b/>
          <w:color w:val="000000"/>
          <w:sz w:val="32"/>
          <w:szCs w:val="32"/>
        </w:rPr>
        <w:t>ИРКУТСКАЯ ОБЛАСТЬ</w:t>
      </w:r>
    </w:p>
    <w:p w:rsidR="006A4137" w:rsidRPr="00293FB0" w:rsidRDefault="001925D4">
      <w:pPr>
        <w:spacing w:after="0" w:line="240" w:lineRule="auto"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293FB0">
        <w:rPr>
          <w:rFonts w:ascii="Arial" w:hAnsi="Arial" w:cs="Arial"/>
          <w:b/>
          <w:color w:val="000000"/>
          <w:sz w:val="32"/>
          <w:szCs w:val="32"/>
        </w:rPr>
        <w:t>БРАТСКИЙ МУНИЦИПАЛЬНЫЙ РАЙОН</w:t>
      </w:r>
    </w:p>
    <w:p w:rsidR="006A4137" w:rsidRPr="00293FB0" w:rsidRDefault="00EF5F20">
      <w:pPr>
        <w:spacing w:after="0" w:line="240" w:lineRule="auto"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293FB0">
        <w:rPr>
          <w:rFonts w:ascii="Arial" w:hAnsi="Arial" w:cs="Arial"/>
          <w:b/>
          <w:color w:val="000000"/>
          <w:sz w:val="32"/>
          <w:szCs w:val="32"/>
        </w:rPr>
        <w:t>ТАРМИНСКОЕ</w:t>
      </w:r>
      <w:r w:rsidR="001925D4" w:rsidRPr="00293FB0">
        <w:rPr>
          <w:rFonts w:ascii="Arial" w:hAnsi="Arial" w:cs="Arial"/>
          <w:b/>
          <w:color w:val="000000"/>
          <w:sz w:val="32"/>
          <w:szCs w:val="32"/>
        </w:rPr>
        <w:t xml:space="preserve"> МУНИЦИПАЛЬНОЕ ОБРАЗОВАНИЕ</w:t>
      </w:r>
    </w:p>
    <w:p w:rsidR="006A4137" w:rsidRPr="00293FB0" w:rsidRDefault="001925D4">
      <w:pPr>
        <w:spacing w:after="0" w:line="240" w:lineRule="auto"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293FB0">
        <w:rPr>
          <w:rFonts w:ascii="Arial" w:hAnsi="Arial" w:cs="Arial"/>
          <w:b/>
          <w:color w:val="000000"/>
          <w:sz w:val="32"/>
          <w:szCs w:val="32"/>
        </w:rPr>
        <w:t>АДМИНИСТРАЦИЯ</w:t>
      </w:r>
    </w:p>
    <w:p w:rsidR="006A4137" w:rsidRPr="00293FB0" w:rsidRDefault="001925D4">
      <w:pPr>
        <w:spacing w:after="0" w:line="240" w:lineRule="auto"/>
        <w:contextualSpacing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293FB0">
        <w:rPr>
          <w:rFonts w:ascii="Arial" w:hAnsi="Arial" w:cs="Arial"/>
          <w:b/>
          <w:color w:val="000000"/>
          <w:sz w:val="32"/>
          <w:szCs w:val="32"/>
        </w:rPr>
        <w:t>ПОСТАНОВЛЕНИЕ</w:t>
      </w:r>
    </w:p>
    <w:p w:rsidR="006A4137" w:rsidRDefault="001925D4">
      <w:pPr>
        <w:spacing w:after="0" w:line="240" w:lineRule="auto"/>
        <w:jc w:val="center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32"/>
          <w:szCs w:val="32"/>
        </w:rPr>
        <w:t> </w:t>
      </w:r>
    </w:p>
    <w:p w:rsidR="006A4137" w:rsidRPr="00293FB0" w:rsidRDefault="001925D4">
      <w:pPr>
        <w:spacing w:after="0" w:line="240" w:lineRule="auto"/>
        <w:jc w:val="center"/>
        <w:rPr>
          <w:rFonts w:ascii="Arial" w:hAnsi="Arial" w:cs="Arial"/>
          <w:color w:val="000000"/>
          <w:sz w:val="32"/>
          <w:szCs w:val="32"/>
        </w:rPr>
      </w:pPr>
      <w:r w:rsidRPr="00293FB0">
        <w:rPr>
          <w:rFonts w:ascii="Arial" w:hAnsi="Arial" w:cs="Arial"/>
          <w:b/>
          <w:bCs/>
          <w:color w:val="000000"/>
          <w:sz w:val="32"/>
          <w:szCs w:val="32"/>
        </w:rPr>
        <w:t xml:space="preserve">ОБ УТВЕРЖДЕНИИ ПОРЯДКА СОСТАВЛЕНИЯ И УТВЕРЖДЕНИЯ ОТЧЕТА О РЕЗУЛЬТАТАХ ДЕЯТЕЛЬНОСТИ МУНИЦИПАЛЬНЫХ УЧРЕЖДЕНИЙ, ПОДВЕДОМСТВЕННЫХ АДМИНИСТРАЦИИ </w:t>
      </w:r>
      <w:r w:rsidR="00EF5F20" w:rsidRPr="00293FB0">
        <w:rPr>
          <w:rFonts w:ascii="Arial" w:hAnsi="Arial" w:cs="Arial"/>
          <w:b/>
          <w:bCs/>
          <w:color w:val="000000"/>
          <w:sz w:val="32"/>
          <w:szCs w:val="32"/>
        </w:rPr>
        <w:t>ТАРМИНСКОГО</w:t>
      </w:r>
      <w:r w:rsidRPr="00293FB0">
        <w:rPr>
          <w:rFonts w:ascii="Arial" w:hAnsi="Arial" w:cs="Arial"/>
          <w:b/>
          <w:bCs/>
          <w:color w:val="000000"/>
          <w:sz w:val="32"/>
          <w:szCs w:val="32"/>
        </w:rPr>
        <w:t xml:space="preserve"> СЕЛЬСКОГО ПОСЕЛЕНИЯ, И ОБ ИСПОЛЬЗОВАНИИ ЗАКРЕПЛЕННОГО ЗА НИМИ МУНИЦИПАЛЬНОГО ИМУЩЕСТВА</w:t>
      </w:r>
    </w:p>
    <w:p w:rsidR="006A4137" w:rsidRDefault="001925D4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 </w:t>
      </w:r>
    </w:p>
    <w:p w:rsidR="006A4137" w:rsidRDefault="001925D4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В соответствии с подпунктом 10 пункта 3.3 статьи 32 Федерального закона от 12.01.1996 N 7-ФЗ «О некоммерческих организациях», Федеральным законом от 3 ноября 2006 г. N 174-ФЗ «Об автономных учреждениях»,  Федеральным законом от 06.10.2003 N 131-ФЗ «Об общих принципах организации местного самоуправления в Российской Федерации», приказом Минфина России от 2 ноября 2021 г. N 171н «Об утверждении Общих требований к порядку составления и утверждения отчета о результатах деятельности государственного (муниципального) учреждения и об использовании закрепленного за ним государственного (муниципального) имущества», руководствуясь </w:t>
      </w:r>
      <w:r w:rsidR="00EF5F20">
        <w:rPr>
          <w:rFonts w:ascii="Arial" w:hAnsi="Arial" w:cs="Arial"/>
          <w:color w:val="000000"/>
          <w:sz w:val="24"/>
          <w:szCs w:val="24"/>
        </w:rPr>
        <w:t xml:space="preserve">ст. 46 </w:t>
      </w:r>
      <w:r>
        <w:rPr>
          <w:rFonts w:ascii="Arial" w:hAnsi="Arial" w:cs="Arial"/>
          <w:color w:val="000000"/>
          <w:sz w:val="24"/>
          <w:szCs w:val="24"/>
        </w:rPr>
        <w:t>Уставом </w:t>
      </w:r>
      <w:r w:rsidR="00EF5F20">
        <w:rPr>
          <w:rFonts w:ascii="Arial" w:hAnsi="Arial" w:cs="Arial"/>
          <w:color w:val="000000"/>
          <w:sz w:val="24"/>
          <w:szCs w:val="24"/>
        </w:rPr>
        <w:t>Тарминского</w:t>
      </w:r>
      <w:r>
        <w:rPr>
          <w:rFonts w:ascii="Arial" w:hAnsi="Arial" w:cs="Arial"/>
          <w:color w:val="000000"/>
          <w:sz w:val="24"/>
          <w:szCs w:val="24"/>
        </w:rPr>
        <w:t xml:space="preserve"> муниципального образования, администрация </w:t>
      </w:r>
      <w:r w:rsidR="00EF5F20">
        <w:rPr>
          <w:rFonts w:ascii="Arial" w:hAnsi="Arial" w:cs="Arial"/>
          <w:color w:val="000000"/>
          <w:sz w:val="24"/>
          <w:szCs w:val="24"/>
        </w:rPr>
        <w:t>Тарминского</w:t>
      </w:r>
      <w:r>
        <w:rPr>
          <w:rFonts w:ascii="Arial" w:hAnsi="Arial" w:cs="Arial"/>
          <w:color w:val="000000"/>
          <w:sz w:val="24"/>
          <w:szCs w:val="24"/>
        </w:rPr>
        <w:t xml:space="preserve">  сельского поселения,</w:t>
      </w:r>
    </w:p>
    <w:p w:rsidR="006A4137" w:rsidRDefault="001925D4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 </w:t>
      </w:r>
    </w:p>
    <w:p w:rsidR="006A4137" w:rsidRDefault="001925D4">
      <w:pPr>
        <w:spacing w:after="0" w:line="240" w:lineRule="auto"/>
        <w:jc w:val="center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ПОСТАНОВЛЯЕТ:</w:t>
      </w:r>
    </w:p>
    <w:p w:rsidR="006A4137" w:rsidRDefault="001925D4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 </w:t>
      </w:r>
    </w:p>
    <w:p w:rsidR="006A4137" w:rsidRDefault="001925D4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1. Утвердить Порядок составления и утверждения отчета о результатах деятельности муниципальных учреждений, подведомственных администрации </w:t>
      </w:r>
      <w:r w:rsidR="00EF5F20">
        <w:rPr>
          <w:rFonts w:ascii="Arial" w:hAnsi="Arial" w:cs="Arial"/>
          <w:color w:val="000000"/>
          <w:sz w:val="24"/>
          <w:szCs w:val="24"/>
        </w:rPr>
        <w:t>Тарминского</w:t>
      </w:r>
      <w:r>
        <w:rPr>
          <w:rFonts w:ascii="Arial" w:hAnsi="Arial" w:cs="Arial"/>
          <w:color w:val="000000"/>
          <w:sz w:val="24"/>
          <w:szCs w:val="24"/>
        </w:rPr>
        <w:t> сельского поселения, и об использовании закрепленного за ними муниципального имущества (Приложение № 1).</w:t>
      </w:r>
    </w:p>
    <w:p w:rsidR="006A4137" w:rsidRDefault="001925D4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2. Утвердить рекомендуемые образцы сведений, включаемых в отчет о результатах деятельности муниципального учреждения, подведомственного администрации </w:t>
      </w:r>
      <w:r w:rsidR="00EF5F20">
        <w:rPr>
          <w:rFonts w:ascii="Arial" w:hAnsi="Arial" w:cs="Arial"/>
          <w:color w:val="000000"/>
          <w:sz w:val="24"/>
          <w:szCs w:val="24"/>
        </w:rPr>
        <w:t>Тарминского</w:t>
      </w:r>
      <w:r>
        <w:rPr>
          <w:rFonts w:ascii="Arial" w:hAnsi="Arial" w:cs="Arial"/>
          <w:color w:val="000000"/>
          <w:sz w:val="24"/>
          <w:szCs w:val="24"/>
        </w:rPr>
        <w:t xml:space="preserve"> сельского поселения и об использовании закрепленного за ним муниципального имущества (Приложение № 2).</w:t>
      </w:r>
    </w:p>
    <w:p w:rsidR="006A4137" w:rsidRDefault="001925D4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 3. Настоящее постановление распространяет свое действие на правоотношения, возникшие с 1 января 2024 года, и применяется, начиная с представления отчета за 2023 год.</w:t>
      </w:r>
    </w:p>
    <w:p w:rsidR="006A4137" w:rsidRDefault="001925D4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4. Настоящее постановление подлежит официальному опубликованию в Информационном бюллетене </w:t>
      </w:r>
      <w:r w:rsidR="00EF5F20">
        <w:rPr>
          <w:rFonts w:ascii="Arial" w:hAnsi="Arial" w:cs="Arial"/>
          <w:color w:val="000000"/>
          <w:sz w:val="24"/>
          <w:szCs w:val="24"/>
        </w:rPr>
        <w:t>Тарминского</w:t>
      </w:r>
      <w:r>
        <w:rPr>
          <w:rFonts w:ascii="Arial" w:hAnsi="Arial" w:cs="Arial"/>
          <w:color w:val="000000"/>
          <w:sz w:val="24"/>
          <w:szCs w:val="24"/>
        </w:rPr>
        <w:t xml:space="preserve"> муниципального образования и размещению на официальном сайте </w:t>
      </w:r>
      <w:r w:rsidR="00EF5F20">
        <w:rPr>
          <w:rFonts w:ascii="Arial" w:hAnsi="Arial" w:cs="Arial"/>
          <w:color w:val="000000"/>
          <w:sz w:val="24"/>
          <w:szCs w:val="24"/>
        </w:rPr>
        <w:t xml:space="preserve">Тарминского </w:t>
      </w:r>
      <w:r>
        <w:rPr>
          <w:rFonts w:ascii="Arial" w:hAnsi="Arial" w:cs="Arial"/>
          <w:color w:val="000000"/>
          <w:sz w:val="24"/>
          <w:szCs w:val="24"/>
        </w:rPr>
        <w:t xml:space="preserve"> муниципального образования  в информационно-телекоммуникационной сети «Интернет».</w:t>
      </w:r>
    </w:p>
    <w:p w:rsidR="006A4137" w:rsidRDefault="001925D4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5. Контроль над исполнением настоящего постановления оставляю за собой.</w:t>
      </w:r>
    </w:p>
    <w:p w:rsidR="006A4137" w:rsidRDefault="001925D4">
      <w:p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lastRenderedPageBreak/>
        <w:t> </w:t>
      </w:r>
    </w:p>
    <w:p w:rsidR="006A4137" w:rsidRDefault="001925D4">
      <w:pPr>
        <w:spacing w:after="0" w:line="240" w:lineRule="auto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 xml:space="preserve">Глава </w:t>
      </w:r>
      <w:r w:rsidR="00EF5F20">
        <w:rPr>
          <w:rFonts w:ascii="Arial" w:hAnsi="Arial" w:cs="Arial"/>
          <w:b/>
          <w:color w:val="000000"/>
          <w:sz w:val="24"/>
          <w:szCs w:val="24"/>
        </w:rPr>
        <w:t>Тарминского</w:t>
      </w:r>
    </w:p>
    <w:p w:rsidR="00EF5F20" w:rsidRDefault="001925D4">
      <w:pPr>
        <w:spacing w:after="0" w:line="240" w:lineRule="auto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>муниципального образования</w:t>
      </w:r>
    </w:p>
    <w:p w:rsidR="006A4137" w:rsidRDefault="00EF5F20">
      <w:p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proofErr w:type="spellStart"/>
      <w:r>
        <w:rPr>
          <w:rFonts w:ascii="Arial" w:hAnsi="Arial" w:cs="Arial"/>
          <w:b/>
          <w:color w:val="000000"/>
          <w:sz w:val="24"/>
          <w:szCs w:val="24"/>
        </w:rPr>
        <w:t>М.Т.Коротюк</w:t>
      </w:r>
      <w:proofErr w:type="spellEnd"/>
      <w:r w:rsidR="001925D4">
        <w:rPr>
          <w:rFonts w:ascii="Arial" w:hAnsi="Arial" w:cs="Arial"/>
          <w:b/>
          <w:color w:val="000000"/>
          <w:sz w:val="24"/>
          <w:szCs w:val="24"/>
        </w:rPr>
        <w:tab/>
      </w:r>
      <w:r w:rsidR="001925D4">
        <w:rPr>
          <w:rFonts w:ascii="Arial" w:hAnsi="Arial" w:cs="Arial"/>
          <w:b/>
          <w:color w:val="000000"/>
          <w:sz w:val="24"/>
          <w:szCs w:val="24"/>
        </w:rPr>
        <w:tab/>
      </w:r>
      <w:r w:rsidR="001925D4">
        <w:rPr>
          <w:rFonts w:ascii="Arial" w:hAnsi="Arial" w:cs="Arial"/>
          <w:b/>
          <w:color w:val="000000"/>
          <w:sz w:val="24"/>
          <w:szCs w:val="24"/>
        </w:rPr>
        <w:tab/>
      </w:r>
      <w:r w:rsidR="001925D4">
        <w:rPr>
          <w:rFonts w:ascii="Arial" w:hAnsi="Arial" w:cs="Arial"/>
          <w:b/>
          <w:color w:val="000000"/>
          <w:sz w:val="24"/>
          <w:szCs w:val="24"/>
        </w:rPr>
        <w:tab/>
      </w:r>
      <w:r w:rsidR="001925D4">
        <w:rPr>
          <w:rFonts w:ascii="Arial" w:hAnsi="Arial" w:cs="Arial"/>
          <w:b/>
          <w:color w:val="000000"/>
          <w:sz w:val="24"/>
          <w:szCs w:val="24"/>
        </w:rPr>
        <w:tab/>
      </w:r>
    </w:p>
    <w:p w:rsidR="006A4137" w:rsidRDefault="006A4137">
      <w:p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6A4137" w:rsidRDefault="006A4137">
      <w:p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1925D4" w:rsidRDefault="001925D4">
      <w:pPr>
        <w:spacing w:after="0" w:line="240" w:lineRule="auto"/>
        <w:ind w:left="5670"/>
        <w:jc w:val="right"/>
        <w:rPr>
          <w:rFonts w:ascii="Courier New" w:hAnsi="Courier New" w:cs="Courier New"/>
          <w:color w:val="000000"/>
        </w:rPr>
      </w:pPr>
    </w:p>
    <w:p w:rsidR="001925D4" w:rsidRDefault="001925D4">
      <w:pPr>
        <w:spacing w:after="0" w:line="240" w:lineRule="auto"/>
        <w:ind w:left="5670"/>
        <w:jc w:val="right"/>
        <w:rPr>
          <w:rFonts w:ascii="Courier New" w:hAnsi="Courier New" w:cs="Courier New"/>
          <w:color w:val="000000"/>
        </w:rPr>
      </w:pPr>
    </w:p>
    <w:p w:rsidR="00653D76" w:rsidRDefault="00653D76">
      <w:pPr>
        <w:spacing w:after="0" w:line="240" w:lineRule="auto"/>
        <w:ind w:left="5670"/>
        <w:jc w:val="right"/>
        <w:rPr>
          <w:rFonts w:ascii="Courier New" w:hAnsi="Courier New" w:cs="Courier New"/>
          <w:color w:val="000000"/>
        </w:rPr>
      </w:pPr>
    </w:p>
    <w:p w:rsidR="006A4137" w:rsidRDefault="001925D4">
      <w:pPr>
        <w:spacing w:after="0" w:line="240" w:lineRule="auto"/>
        <w:ind w:left="5670"/>
        <w:jc w:val="right"/>
        <w:rPr>
          <w:rFonts w:ascii="Courier New" w:hAnsi="Courier New" w:cs="Courier New"/>
          <w:color w:val="000000"/>
        </w:rPr>
      </w:pPr>
      <w:r>
        <w:rPr>
          <w:rFonts w:ascii="Courier New" w:hAnsi="Courier New" w:cs="Courier New"/>
          <w:color w:val="000000"/>
        </w:rPr>
        <w:t>Приложение № 1</w:t>
      </w:r>
    </w:p>
    <w:p w:rsidR="006A4137" w:rsidRDefault="001925D4">
      <w:pPr>
        <w:spacing w:after="0" w:line="240" w:lineRule="auto"/>
        <w:ind w:left="5670"/>
        <w:jc w:val="right"/>
        <w:rPr>
          <w:rFonts w:ascii="Arial" w:hAnsi="Arial" w:cs="Arial"/>
          <w:color w:val="000000"/>
          <w:sz w:val="24"/>
          <w:szCs w:val="24"/>
        </w:rPr>
      </w:pPr>
      <w:r>
        <w:rPr>
          <w:rFonts w:ascii="Courier New" w:hAnsi="Courier New" w:cs="Courier New"/>
          <w:color w:val="000000"/>
        </w:rPr>
        <w:t xml:space="preserve"> к постановлению</w:t>
      </w:r>
    </w:p>
    <w:p w:rsidR="006A4137" w:rsidRDefault="001925D4">
      <w:pPr>
        <w:spacing w:after="0" w:line="240" w:lineRule="auto"/>
        <w:ind w:left="5670"/>
        <w:jc w:val="right"/>
        <w:rPr>
          <w:rFonts w:ascii="Arial" w:hAnsi="Arial" w:cs="Arial"/>
          <w:color w:val="000000"/>
          <w:sz w:val="24"/>
          <w:szCs w:val="24"/>
        </w:rPr>
      </w:pPr>
      <w:r>
        <w:rPr>
          <w:rFonts w:ascii="Courier New" w:hAnsi="Courier New" w:cs="Courier New"/>
          <w:color w:val="000000"/>
        </w:rPr>
        <w:t xml:space="preserve">Администрации </w:t>
      </w:r>
      <w:r w:rsidR="00EF5F20">
        <w:rPr>
          <w:rFonts w:ascii="Courier New" w:hAnsi="Courier New" w:cs="Courier New"/>
          <w:color w:val="000000"/>
        </w:rPr>
        <w:t>Тарминского</w:t>
      </w:r>
      <w:r>
        <w:rPr>
          <w:rFonts w:ascii="Courier New" w:hAnsi="Courier New" w:cs="Courier New"/>
          <w:color w:val="000000"/>
        </w:rPr>
        <w:t xml:space="preserve"> сельского поселения</w:t>
      </w:r>
    </w:p>
    <w:p w:rsidR="006A4137" w:rsidRDefault="001925D4">
      <w:pPr>
        <w:spacing w:after="0" w:line="240" w:lineRule="auto"/>
        <w:ind w:left="5670"/>
        <w:jc w:val="right"/>
        <w:rPr>
          <w:rFonts w:ascii="Arial" w:hAnsi="Arial" w:cs="Arial"/>
          <w:color w:val="000000"/>
          <w:sz w:val="24"/>
          <w:szCs w:val="24"/>
        </w:rPr>
      </w:pPr>
      <w:r>
        <w:rPr>
          <w:rFonts w:ascii="Courier New" w:hAnsi="Courier New" w:cs="Courier New"/>
          <w:color w:val="000000"/>
        </w:rPr>
        <w:t xml:space="preserve">от </w:t>
      </w:r>
      <w:r w:rsidR="00EF5F20">
        <w:rPr>
          <w:rFonts w:ascii="Courier New" w:hAnsi="Courier New" w:cs="Courier New"/>
          <w:color w:val="000000"/>
        </w:rPr>
        <w:t>24.06.</w:t>
      </w:r>
      <w:r>
        <w:rPr>
          <w:rFonts w:ascii="Courier New" w:hAnsi="Courier New" w:cs="Courier New"/>
          <w:color w:val="000000"/>
        </w:rPr>
        <w:t>2024 г. №</w:t>
      </w:r>
      <w:r w:rsidR="00EF5F20">
        <w:rPr>
          <w:rFonts w:ascii="Courier New" w:hAnsi="Courier New" w:cs="Courier New"/>
          <w:color w:val="000000"/>
        </w:rPr>
        <w:t>38</w:t>
      </w:r>
      <w:r>
        <w:rPr>
          <w:rFonts w:ascii="Courier New" w:hAnsi="Courier New" w:cs="Courier New"/>
          <w:color w:val="000000"/>
        </w:rPr>
        <w:t xml:space="preserve"> </w:t>
      </w:r>
    </w:p>
    <w:p w:rsidR="006A4137" w:rsidRDefault="001925D4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 </w:t>
      </w:r>
    </w:p>
    <w:p w:rsidR="006A4137" w:rsidRDefault="001925D4">
      <w:pPr>
        <w:spacing w:after="0" w:line="240" w:lineRule="auto"/>
        <w:jc w:val="center"/>
        <w:rPr>
          <w:rFonts w:ascii="Arial" w:hAnsi="Arial" w:cs="Arial"/>
          <w:color w:val="000000"/>
          <w:sz w:val="24"/>
          <w:szCs w:val="24"/>
        </w:rPr>
      </w:pPr>
      <w:bookmarkStart w:id="0" w:name="P35"/>
      <w:bookmarkEnd w:id="0"/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Порядок составления и утверждения отчета о результатах деятельности муниципальных учреждений, подведомственных администрации </w:t>
      </w:r>
      <w:r w:rsidR="00EF5F20">
        <w:rPr>
          <w:rFonts w:ascii="Arial" w:hAnsi="Arial" w:cs="Arial"/>
          <w:b/>
          <w:bCs/>
          <w:color w:val="000000"/>
          <w:sz w:val="24"/>
          <w:szCs w:val="24"/>
        </w:rPr>
        <w:t>Тарминского</w:t>
      </w: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 сельского поселе</w:t>
      </w:r>
      <w:bookmarkStart w:id="1" w:name="_GoBack"/>
      <w:bookmarkEnd w:id="1"/>
      <w:r>
        <w:rPr>
          <w:rFonts w:ascii="Arial" w:hAnsi="Arial" w:cs="Arial"/>
          <w:b/>
          <w:bCs/>
          <w:color w:val="000000"/>
          <w:sz w:val="24"/>
          <w:szCs w:val="24"/>
        </w:rPr>
        <w:t>ния, и об использовании закрепленного за ними муниципального имущества</w:t>
      </w:r>
    </w:p>
    <w:p w:rsidR="006A4137" w:rsidRDefault="001925D4">
      <w:pPr>
        <w:spacing w:after="0" w:line="240" w:lineRule="auto"/>
        <w:ind w:left="720" w:firstLine="720"/>
        <w:jc w:val="center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 </w:t>
      </w:r>
    </w:p>
    <w:p w:rsidR="006A4137" w:rsidRDefault="001925D4">
      <w:pPr>
        <w:spacing w:after="0" w:line="240" w:lineRule="auto"/>
        <w:jc w:val="center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I. Общие положения</w:t>
      </w:r>
    </w:p>
    <w:p w:rsidR="006A4137" w:rsidRDefault="001925D4">
      <w:pPr>
        <w:spacing w:after="0" w:line="240" w:lineRule="auto"/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 </w:t>
      </w:r>
    </w:p>
    <w:p w:rsidR="006A4137" w:rsidRDefault="001925D4">
      <w:pPr>
        <w:spacing w:after="0" w:line="240" w:lineRule="auto"/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1. Настоящий Порядок разработан на основании Приказа Минфина России от 2 ноября 2021 г. N 171н «Об утверждении Общих требований к порядку составления и утверждения отчета о результатах деятельности государственного (муниципального) учреждения и об использовании закрепленного за ним государственного (муниципального) имущества» (далее – Общие требования) и устанавливает требования к составлению и утверждению отчета о результатах деятельности муниципальных учреждений, подведомственных администрации </w:t>
      </w:r>
      <w:r w:rsidR="00EF5F20">
        <w:rPr>
          <w:rFonts w:ascii="Arial" w:hAnsi="Arial" w:cs="Arial"/>
          <w:color w:val="000000"/>
          <w:sz w:val="24"/>
          <w:szCs w:val="24"/>
        </w:rPr>
        <w:t>Тарминского</w:t>
      </w:r>
      <w:r>
        <w:rPr>
          <w:rFonts w:ascii="Arial" w:hAnsi="Arial" w:cs="Arial"/>
          <w:color w:val="000000"/>
          <w:sz w:val="24"/>
          <w:szCs w:val="24"/>
        </w:rPr>
        <w:t xml:space="preserve"> сельского поселения (далее соответственно -сельское поселение, учредитель) и об использовании закрепленного за ними муниципального имущества (далее - Отчет).</w:t>
      </w:r>
    </w:p>
    <w:p w:rsidR="006A4137" w:rsidRDefault="001925D4">
      <w:pPr>
        <w:spacing w:after="0" w:line="240" w:lineRule="auto"/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2. Отчет составляется муниципальными учреждениями </w:t>
      </w:r>
      <w:r w:rsidR="00EF5F20">
        <w:rPr>
          <w:rFonts w:ascii="Arial" w:hAnsi="Arial" w:cs="Arial"/>
          <w:color w:val="000000"/>
          <w:sz w:val="24"/>
          <w:szCs w:val="24"/>
        </w:rPr>
        <w:t>Тарминского</w:t>
      </w:r>
      <w:r>
        <w:rPr>
          <w:rFonts w:ascii="Arial" w:hAnsi="Arial" w:cs="Arial"/>
          <w:color w:val="000000"/>
          <w:sz w:val="24"/>
          <w:szCs w:val="24"/>
        </w:rPr>
        <w:t xml:space="preserve"> сельского поселения (автономными, бюджетными и казенными) (далее – муниципальные учреждения) в соответствии с настоящим Порядком, и с учетом требований действующего законодательства Российской Федерации о защите государственной тайны.</w:t>
      </w:r>
    </w:p>
    <w:p w:rsidR="006A4137" w:rsidRDefault="001925D4">
      <w:pPr>
        <w:spacing w:after="0" w:line="240" w:lineRule="auto"/>
        <w:ind w:firstLine="705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3. Отчет составляется муниципальным учреждением.</w:t>
      </w:r>
    </w:p>
    <w:p w:rsidR="006A4137" w:rsidRDefault="001925D4">
      <w:pPr>
        <w:spacing w:after="0" w:line="240" w:lineRule="auto"/>
        <w:ind w:firstLine="69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4. Отчет составляется в валюте Российской Федерации (в части показателей в денежном выражении) по состоянию на 1 января года, следующего за отчетным, и направляется учредителю для рассмотрения в срок не позднее 1 марта года, следующего за отчетным, или первого рабочего дня, следующего за указанной датой.</w:t>
      </w:r>
    </w:p>
    <w:p w:rsidR="006A4137" w:rsidRDefault="001925D4">
      <w:pPr>
        <w:spacing w:after="0" w:line="240" w:lineRule="auto"/>
        <w:ind w:firstLine="69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5. Учредитель вправе в срок не позднее тридцати календарных дней до наступления отчетной даты направить учреждению требование о составлении и утверждении промежуточного отчета (за квартал, полугодие).</w:t>
      </w:r>
    </w:p>
    <w:p w:rsidR="006A4137" w:rsidRDefault="001925D4">
      <w:pPr>
        <w:spacing w:after="0" w:line="240" w:lineRule="auto"/>
        <w:ind w:firstLine="69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6. Отчет, не содержащий сведения, составляющие государственную тайну или иную охраняемую законом тайну, составляется и утверждается муниципальным учреждением в государственной интегрированной информационной системе управления общественными финансами "Электронный бюджет" (далее - система "Электронный бюджет") в форме электронных документов, подписываемых усиленной квалифицированной электронной подписью лица, уполномоченного действовать от имени учреждения, а при </w:t>
      </w:r>
      <w:r>
        <w:rPr>
          <w:rFonts w:ascii="Arial" w:hAnsi="Arial" w:cs="Arial"/>
          <w:color w:val="000000"/>
          <w:sz w:val="24"/>
          <w:szCs w:val="24"/>
        </w:rPr>
        <w:lastRenderedPageBreak/>
        <w:t>отсутствии технической возможности – в форме бумажного документа с одновременным представлением копии документа на электронном носителе.</w:t>
      </w:r>
    </w:p>
    <w:p w:rsidR="006A4137" w:rsidRDefault="001925D4">
      <w:pPr>
        <w:spacing w:after="0" w:line="240" w:lineRule="auto"/>
        <w:ind w:firstLine="69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7. Отчет, содержащий сведения, составляющие государственную или иную охраняемую законом тайну, составляется и утверждается учреждением в форме бумажного документа с соблюдением законодательства Российской Федерации о защите государственной тайны или иной охраняемой законом тайны</w:t>
      </w:r>
    </w:p>
    <w:p w:rsidR="006A4137" w:rsidRDefault="001925D4">
      <w:pPr>
        <w:spacing w:after="0" w:line="240" w:lineRule="auto"/>
        <w:ind w:firstLine="69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8. Сведения о выполнении муниципального задания муниципальными бюджетными (автономными) учреждениями, а также муниципальными казенными учреждениями, в случае утверждения муниципальному казенному учреждению муниципального задания, не содержащие сведения, составляющие государственную тайну или иную охраняемую законом тайну, формируются на основании данных, предусмотренных формой Отчета о выполнении муниципального задания, утвержденной постановлением администрации</w:t>
      </w:r>
      <w:r w:rsidR="00EF5F20">
        <w:rPr>
          <w:rFonts w:ascii="Arial" w:hAnsi="Arial" w:cs="Arial"/>
          <w:color w:val="000000"/>
          <w:sz w:val="24"/>
          <w:szCs w:val="24"/>
        </w:rPr>
        <w:t xml:space="preserve"> Т</w:t>
      </w:r>
      <w:r w:rsidR="00D96DC8">
        <w:rPr>
          <w:rFonts w:ascii="Arial" w:hAnsi="Arial" w:cs="Arial"/>
          <w:color w:val="000000"/>
          <w:sz w:val="24"/>
          <w:szCs w:val="24"/>
        </w:rPr>
        <w:t>арминского</w:t>
      </w:r>
      <w:r>
        <w:rPr>
          <w:rFonts w:ascii="Arial" w:hAnsi="Arial" w:cs="Arial"/>
          <w:color w:val="000000"/>
          <w:sz w:val="24"/>
          <w:szCs w:val="24"/>
        </w:rPr>
        <w:t xml:space="preserve"> сельского поселения</w:t>
      </w:r>
      <w:r>
        <w:rPr>
          <w:rFonts w:ascii="Arial" w:hAnsi="Arial" w:cs="Arial"/>
          <w:i/>
          <w:iCs/>
          <w:color w:val="000000"/>
          <w:sz w:val="24"/>
          <w:szCs w:val="24"/>
        </w:rPr>
        <w:t>.</w:t>
      </w:r>
    </w:p>
    <w:p w:rsidR="006A4137" w:rsidRDefault="001925D4">
      <w:pPr>
        <w:spacing w:after="0" w:line="240" w:lineRule="auto"/>
        <w:ind w:firstLine="69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Сведения о составе имущественного комплекса в части недвижимого имущества муниципальных учреждений и особо ценного движимого имущества муниципальных бюджетных (автономных) учреждений формируются на основании данных Реестра муниципального имущества сельского поселения на отчетную дату.</w:t>
      </w:r>
    </w:p>
    <w:p w:rsidR="006A4137" w:rsidRDefault="001925D4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 </w:t>
      </w:r>
    </w:p>
    <w:p w:rsidR="006A4137" w:rsidRDefault="001925D4">
      <w:pPr>
        <w:spacing w:after="0" w:line="240" w:lineRule="auto"/>
        <w:jc w:val="center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II. Требования к Отчету</w:t>
      </w:r>
    </w:p>
    <w:p w:rsidR="006A4137" w:rsidRDefault="001925D4">
      <w:pPr>
        <w:spacing w:after="0" w:line="240" w:lineRule="auto"/>
        <w:ind w:firstLine="69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 </w:t>
      </w:r>
    </w:p>
    <w:p w:rsidR="006A4137" w:rsidRDefault="001925D4">
      <w:pPr>
        <w:spacing w:after="0" w:line="240" w:lineRule="auto"/>
        <w:ind w:firstLine="69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9. Отчет муниципального учреждения должен в заголовочной части содержать наименование учреждения, составившего Отчет, с указанием кода по реестру участников бюджетного процесса, а также юридических лиц, не являющихся участниками бюджетного процесса, идентификационного номера налогоплательщика и кода причины постановки на учет, наименование органа - учредителя, с указанием кода главы по бюджетной классификации, наименование публично-правового образования, с указанием кода по Общероссийскому классификатору территорий муниципальных образований, и составляться в разрезе следующих разделов:</w:t>
      </w:r>
    </w:p>
    <w:p w:rsidR="006A4137" w:rsidRDefault="001925D4">
      <w:pPr>
        <w:spacing w:after="0" w:line="240" w:lineRule="auto"/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раздел 1 "Результаты деятельности";</w:t>
      </w:r>
    </w:p>
    <w:p w:rsidR="006A4137" w:rsidRDefault="001925D4">
      <w:pPr>
        <w:spacing w:after="0" w:line="240" w:lineRule="auto"/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раздел 2 "Использование имущества, закрепленного за учреждением";</w:t>
      </w:r>
    </w:p>
    <w:p w:rsidR="006A4137" w:rsidRDefault="001925D4">
      <w:pPr>
        <w:spacing w:after="0" w:line="240" w:lineRule="auto"/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раздел 3 "Эффективность деятельности".</w:t>
      </w:r>
    </w:p>
    <w:p w:rsidR="006A4137" w:rsidRDefault="001925D4">
      <w:pPr>
        <w:spacing w:after="0" w:line="240" w:lineRule="auto"/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Раздел 3 "Эффективность деятельности" формируется учреждениями, которые в случаях, предусмотренных действующим законодательством и муниципальными нормативными правовыми актами, наделены полномочиями по исполнению отдельных государственных и муниципальных функций, а также осуществляют полномочия по обеспечению деятельности администрации сельского поселения, осуществляющей функции и полномочия учредителя таких учреждений.</w:t>
      </w:r>
    </w:p>
    <w:p w:rsidR="006A4137" w:rsidRDefault="001925D4">
      <w:pPr>
        <w:spacing w:after="0" w:line="240" w:lineRule="auto"/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Формирование сведений, включаемых в разделы Отчета осуществляется в соответствии с разделом III Общих требований и настоящим Порядком.</w:t>
      </w:r>
    </w:p>
    <w:p w:rsidR="006A4137" w:rsidRDefault="001925D4">
      <w:pPr>
        <w:spacing w:after="0" w:line="240" w:lineRule="auto"/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10. В раздел 1 "Результаты деятельности" должны включаться:</w:t>
      </w:r>
    </w:p>
    <w:p w:rsidR="006A4137" w:rsidRDefault="001925D4">
      <w:pPr>
        <w:spacing w:after="0" w:line="240" w:lineRule="auto"/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отчет о выполнении муниципального задания на оказание муниципальных услуг (выполнение работ) (далее - муниципальное задание) - формируется бюджетными и автономными учреждениями, а также казенными учреждениями, которым в соответствии с решением учредителя сформировано муниципальное задание;</w:t>
      </w:r>
    </w:p>
    <w:p w:rsidR="006A4137" w:rsidRDefault="001925D4">
      <w:pPr>
        <w:spacing w:after="0" w:line="240" w:lineRule="auto"/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сведения об оказываемых услугах, выполняемых работах сверх установленного муниципального задания, а также выпускаемой продукции, формируемые в соответствии с пунктом 14 Общих требований;</w:t>
      </w:r>
    </w:p>
    <w:p w:rsidR="006A4137" w:rsidRDefault="001925D4">
      <w:pPr>
        <w:spacing w:after="0" w:line="240" w:lineRule="auto"/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lastRenderedPageBreak/>
        <w:t>сведения о доходах учреждения в виде прибыли, приходящейся на доли в уставных (складочных) капиталах хозяйственных товариществ и обществ, или дивидендов по акциям, принадлежащим учреждению, формируемые в соответствии с пунктом 15 Общих требований;</w:t>
      </w:r>
    </w:p>
    <w:p w:rsidR="006A4137" w:rsidRDefault="001925D4">
      <w:pPr>
        <w:spacing w:after="0" w:line="240" w:lineRule="auto"/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сведения о просроченной кредиторской задолженности, формируемые в соответствии с пунктом 16 Общих требований;</w:t>
      </w:r>
    </w:p>
    <w:p w:rsidR="006A4137" w:rsidRDefault="001925D4">
      <w:pPr>
        <w:spacing w:after="0" w:line="240" w:lineRule="auto"/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сведения о задолженности по ущербу, недостачам, хищениям денежных средств и материальных ценностей, формируемые в соответствии с пунктом 17 Общих требований;</w:t>
      </w:r>
    </w:p>
    <w:p w:rsidR="006A4137" w:rsidRDefault="001925D4">
      <w:pPr>
        <w:spacing w:after="0" w:line="240" w:lineRule="auto"/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сведения о численности сотрудников и оплате труда, формируемые в соответствии с пунктом 18 Общих требований;</w:t>
      </w:r>
    </w:p>
    <w:p w:rsidR="006A4137" w:rsidRDefault="001925D4">
      <w:pPr>
        <w:spacing w:after="0" w:line="240" w:lineRule="auto"/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сведения о счетах учреждения, открытых в кредитных организациях, формируемые в соответствии с пунктом 19 Общих требований.</w:t>
      </w:r>
    </w:p>
    <w:p w:rsidR="006A4137" w:rsidRDefault="001925D4">
      <w:pPr>
        <w:spacing w:after="0" w:line="240" w:lineRule="auto"/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11. В раздел 2 "Использование имущества, закрепленного за учреждением" должны включаться:</w:t>
      </w:r>
    </w:p>
    <w:p w:rsidR="006A4137" w:rsidRDefault="001925D4">
      <w:pPr>
        <w:spacing w:after="0" w:line="240" w:lineRule="auto"/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сведения о недвижимом имуществе, за исключением земельных участков (далее - сведения о недвижимом имуществе), закрепленном на праве оперативного управления, формируемые в соответствии с пунктом 20 Общих требований;</w:t>
      </w:r>
    </w:p>
    <w:p w:rsidR="006A4137" w:rsidRDefault="001925D4">
      <w:pPr>
        <w:spacing w:after="0" w:line="240" w:lineRule="auto"/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сведения о земельных участках, предоставленных на праве постоянного (бессрочного) пользования (далее - сведения об использовании земельных участков), формируемые в соответствии с пунктом 21 Общих требований;</w:t>
      </w:r>
    </w:p>
    <w:p w:rsidR="006A4137" w:rsidRDefault="001925D4">
      <w:pPr>
        <w:spacing w:after="0" w:line="240" w:lineRule="auto"/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сведения о недвижимом имуществе, используемом по договору аренды, формируемые в соответствии с пунктом 22 Общих требований;</w:t>
      </w:r>
    </w:p>
    <w:p w:rsidR="006A4137" w:rsidRDefault="001925D4">
      <w:pPr>
        <w:spacing w:after="0" w:line="240" w:lineRule="auto"/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сведения о недвижимом имуществе, используемом по договору безвозмездного пользования (договору ссуды), формируемые в соответствии с пунктом 23 Общих требований;</w:t>
      </w:r>
    </w:p>
    <w:p w:rsidR="006A4137" w:rsidRDefault="001925D4">
      <w:pPr>
        <w:spacing w:after="0" w:line="240" w:lineRule="auto"/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сведения об особо ценном движимом имуществе (за исключением транспортных средств), формируемые в соответствии с пунктом 24 Общих требований;</w:t>
      </w:r>
    </w:p>
    <w:p w:rsidR="006A4137" w:rsidRDefault="001925D4">
      <w:pPr>
        <w:spacing w:after="0" w:line="240" w:lineRule="auto"/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сведения о транспортных средствах, формируемые в соответствии с пунктом 25 Общих требований;</w:t>
      </w:r>
    </w:p>
    <w:p w:rsidR="006A4137" w:rsidRDefault="001925D4">
      <w:pPr>
        <w:spacing w:after="0" w:line="240" w:lineRule="auto"/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сведения об имуществе, за исключением земельных участков, переданном в аренду, формируемые в соответствии с пунктом 25 1 настоящих Общих требований.</w:t>
      </w:r>
    </w:p>
    <w:p w:rsidR="006A4137" w:rsidRDefault="001925D4">
      <w:pPr>
        <w:spacing w:after="0" w:line="240" w:lineRule="auto"/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12. В раздел 3 "Эффективность деятельности" должны включаться:</w:t>
      </w:r>
    </w:p>
    <w:p w:rsidR="006A4137" w:rsidRDefault="001925D4">
      <w:pPr>
        <w:spacing w:after="0" w:line="240" w:lineRule="auto"/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сведения о видах деятельности, в отношении которых установлен показатель эффективности, формируемые в соответствии с пунктом 26 Общих требований;</w:t>
      </w:r>
    </w:p>
    <w:p w:rsidR="006A4137" w:rsidRDefault="001925D4">
      <w:pPr>
        <w:spacing w:after="0" w:line="240" w:lineRule="auto"/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сведения о достижении показателей эффективности деятельности учреждения, формируемые в соответствии с пунктом 27 Общих требований.</w:t>
      </w:r>
    </w:p>
    <w:p w:rsidR="006A4137" w:rsidRDefault="001925D4">
      <w:pPr>
        <w:spacing w:after="0" w:line="240" w:lineRule="auto"/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13. В раздел 1 "Результаты деятельности", раздел 2 "Использование имущества, закрепленного за учреждением" и раздел 3 "Эффективность деятельности" по решению учредителя, могут включаться также дополнительные сведения о результатах деятельности учреждения и использования им имущества, информация </w:t>
      </w:r>
      <w:proofErr w:type="gramStart"/>
      <w:r>
        <w:rPr>
          <w:rFonts w:ascii="Arial" w:hAnsi="Arial" w:cs="Arial"/>
          <w:color w:val="000000"/>
          <w:sz w:val="24"/>
          <w:szCs w:val="24"/>
        </w:rPr>
        <w:t>о необходимости</w:t>
      </w:r>
      <w:proofErr w:type="gramEnd"/>
      <w:r>
        <w:rPr>
          <w:rFonts w:ascii="Arial" w:hAnsi="Arial" w:cs="Arial"/>
          <w:color w:val="000000"/>
          <w:sz w:val="24"/>
          <w:szCs w:val="24"/>
        </w:rPr>
        <w:t xml:space="preserve"> формирования которых должна быть доведена до учреждения не позднее тридцати календарных дней до наступления отчетной даты.</w:t>
      </w:r>
    </w:p>
    <w:p w:rsidR="006A4137" w:rsidRDefault="001925D4">
      <w:pPr>
        <w:spacing w:after="0" w:line="240" w:lineRule="auto"/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При принятии решения учредителем о необходимости представления дополнительных сведений, указанные материалы представляются учреждением в виде электронных образов документов (документов на бумажном носителе, преобразованных в электронную форму путем сканирования).</w:t>
      </w:r>
    </w:p>
    <w:p w:rsidR="006A4137" w:rsidRDefault="001925D4">
      <w:pPr>
        <w:spacing w:after="0" w:line="240" w:lineRule="auto"/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lastRenderedPageBreak/>
        <w:t>14. Рекомендуемые образцы сведений, включаемых в Отчет, устанавливаются учредителем.</w:t>
      </w:r>
    </w:p>
    <w:p w:rsidR="006A4137" w:rsidRDefault="001925D4">
      <w:pPr>
        <w:spacing w:after="0" w:line="240" w:lineRule="auto"/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15. Муниципальное учреждение, имеющее обособленное(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ые</w:t>
      </w:r>
      <w:proofErr w:type="spellEnd"/>
      <w:r>
        <w:rPr>
          <w:rFonts w:ascii="Arial" w:hAnsi="Arial" w:cs="Arial"/>
          <w:color w:val="000000"/>
          <w:sz w:val="24"/>
          <w:szCs w:val="24"/>
        </w:rPr>
        <w:t>) подразделение(я) (филиалы), осуществляющее полномочия по ведению бухгалтерского учета, формирует Отчет на основании Отчета головного учреждения (сформированного без учета Отчетов обособленных подразделений) и отчета(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ов</w:t>
      </w:r>
      <w:proofErr w:type="spellEnd"/>
      <w:r>
        <w:rPr>
          <w:rFonts w:ascii="Arial" w:hAnsi="Arial" w:cs="Arial"/>
          <w:color w:val="000000"/>
          <w:sz w:val="24"/>
          <w:szCs w:val="24"/>
        </w:rPr>
        <w:t>) обособленного(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ых</w:t>
      </w:r>
      <w:proofErr w:type="spellEnd"/>
      <w:r>
        <w:rPr>
          <w:rFonts w:ascii="Arial" w:hAnsi="Arial" w:cs="Arial"/>
          <w:color w:val="000000"/>
          <w:sz w:val="24"/>
          <w:szCs w:val="24"/>
        </w:rPr>
        <w:t>) подразделения(й).</w:t>
      </w:r>
    </w:p>
    <w:p w:rsidR="006A4137" w:rsidRDefault="001925D4">
      <w:pPr>
        <w:spacing w:after="0" w:line="240" w:lineRule="auto"/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16. Показатели Отчета, формируемые в денежном выражении, должны быть сопоставимы с показателями, включаемыми в состав бюджетной отчетности казенных учреждений и бухгалтерской отчетности бюджетных (автономных) учреждений.</w:t>
      </w:r>
    </w:p>
    <w:p w:rsidR="006A4137" w:rsidRDefault="001925D4">
      <w:pPr>
        <w:spacing w:after="0" w:line="240" w:lineRule="auto"/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 </w:t>
      </w:r>
    </w:p>
    <w:p w:rsidR="006A4137" w:rsidRDefault="001925D4">
      <w:pPr>
        <w:spacing w:after="0" w:line="240" w:lineRule="auto"/>
        <w:jc w:val="center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III. Порядок утверждения, рассмотрения и внесения изменений в Отчет</w:t>
      </w:r>
    </w:p>
    <w:p w:rsidR="006A4137" w:rsidRDefault="001925D4">
      <w:pPr>
        <w:spacing w:after="0" w:line="240" w:lineRule="auto"/>
        <w:ind w:firstLine="69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 </w:t>
      </w:r>
    </w:p>
    <w:p w:rsidR="006A4137" w:rsidRDefault="001925D4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17. Отчет муниципальных казенных и бюджетных учреждений утверждается руководителем муниципального учреждения.</w:t>
      </w:r>
    </w:p>
    <w:p w:rsidR="006A4137" w:rsidRDefault="001925D4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Отчет автономного учреждения утверждается руководителем учреждения с учетом требований Федерального закона от 3 ноября 2006 г. N 174-ФЗ "Об автономных учреждениях" и представляется органу - учредителю.</w:t>
      </w:r>
    </w:p>
    <w:p w:rsidR="006A4137" w:rsidRDefault="001925D4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18. Отчеты муниципальных учреждений, за исключением Отчетов, содержащих сведения, составляющие государственную или иную охраняемую законом тайну, утверждаются и представляются в администрацию </w:t>
      </w:r>
      <w:r w:rsidR="00D96DC8">
        <w:rPr>
          <w:rFonts w:ascii="Arial" w:hAnsi="Arial" w:cs="Arial"/>
          <w:color w:val="000000"/>
          <w:sz w:val="24"/>
          <w:szCs w:val="24"/>
        </w:rPr>
        <w:t>Тарминского</w:t>
      </w:r>
      <w:r>
        <w:rPr>
          <w:rFonts w:ascii="Arial" w:hAnsi="Arial" w:cs="Arial"/>
          <w:color w:val="000000"/>
          <w:sz w:val="24"/>
          <w:szCs w:val="24"/>
        </w:rPr>
        <w:t> сельского поселения на рассмотрение в сроки, установленные в соответствии с пунктами 4 и 5 настоящего Порядка.</w:t>
      </w:r>
    </w:p>
    <w:p w:rsidR="006A4137" w:rsidRDefault="001925D4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В случае направления Отчета в форме бумажного документа, Отчет представляется в двух экземплярах.</w:t>
      </w:r>
    </w:p>
    <w:p w:rsidR="006A4137" w:rsidRDefault="001925D4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19. Отчеты, содержащие сведения, составляющие государственную или иную охраняемую законом тайну, представляются и рассматриваются в порядке, установленном учредителем для рассмотрения документов, содержащих сведения, составляющие государственную или иную охраняемую законом тайну.</w:t>
      </w:r>
    </w:p>
    <w:p w:rsidR="006A4137" w:rsidRDefault="001925D4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Сроки утверждения и представления Отчетов, содержащих сведения, составляющие государственную или иную охраняемую законом тайну, не могут превышать сроки, установленные в соответствии с пунктом 18 настоящего Порядка более чем на пять рабочих дней.</w:t>
      </w:r>
    </w:p>
    <w:p w:rsidR="006A4137" w:rsidRDefault="001925D4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20. Администрация </w:t>
      </w:r>
      <w:r w:rsidR="004064B1">
        <w:rPr>
          <w:rFonts w:ascii="Arial" w:hAnsi="Arial" w:cs="Arial"/>
          <w:color w:val="000000"/>
          <w:sz w:val="24"/>
          <w:szCs w:val="24"/>
        </w:rPr>
        <w:t xml:space="preserve">Тарминского </w:t>
      </w:r>
      <w:r>
        <w:rPr>
          <w:rFonts w:ascii="Arial" w:hAnsi="Arial" w:cs="Arial"/>
          <w:color w:val="000000"/>
          <w:sz w:val="24"/>
          <w:szCs w:val="24"/>
        </w:rPr>
        <w:t>сельского поселения рассматривает Отчет муниципального учреждения в течение десяти рабочих дней, а при представлении уточненного Отчета - в течение двух рабочих дней, следующих за днем представления Отчета, и согласовывает его либо направляет муниципальному учреждению требование о доработке Отчета с указанием причин, послуживших основанием для необходимости его доработки.</w:t>
      </w:r>
    </w:p>
    <w:p w:rsidR="006A4137" w:rsidRDefault="001925D4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В случае направления требования о доработке Отчета муниципальное учреждение в течение пяти рабочих дней со дня поступления требования о доработке Отчета осуществляет устранение причин, послуживших основанием для направления требования о доработке Отчета, и повторно направляет Отчет в администрацию </w:t>
      </w:r>
      <w:r w:rsidR="004064B1">
        <w:rPr>
          <w:rFonts w:ascii="Arial" w:hAnsi="Arial" w:cs="Arial"/>
          <w:color w:val="000000"/>
          <w:sz w:val="24"/>
          <w:szCs w:val="24"/>
        </w:rPr>
        <w:t>Тарминского</w:t>
      </w:r>
      <w:r>
        <w:rPr>
          <w:rFonts w:ascii="Arial" w:hAnsi="Arial" w:cs="Arial"/>
          <w:color w:val="000000"/>
          <w:sz w:val="24"/>
          <w:szCs w:val="24"/>
        </w:rPr>
        <w:t> сельского поселения.</w:t>
      </w:r>
    </w:p>
    <w:p w:rsidR="006A4137" w:rsidRDefault="001925D4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После согласования Отчета главой администрации</w:t>
      </w:r>
      <w:r>
        <w:rPr>
          <w:rFonts w:ascii="Arial" w:hAnsi="Arial" w:cs="Arial"/>
          <w:color w:val="FF0000"/>
          <w:sz w:val="24"/>
          <w:szCs w:val="24"/>
        </w:rPr>
        <w:t> </w:t>
      </w:r>
      <w:r w:rsidR="004064B1" w:rsidRPr="004064B1">
        <w:rPr>
          <w:rFonts w:ascii="Arial" w:hAnsi="Arial" w:cs="Arial"/>
          <w:sz w:val="24"/>
          <w:szCs w:val="24"/>
        </w:rPr>
        <w:t>Тарминского</w:t>
      </w:r>
      <w:r>
        <w:rPr>
          <w:rFonts w:ascii="Arial" w:hAnsi="Arial" w:cs="Arial"/>
          <w:color w:val="000000"/>
          <w:sz w:val="24"/>
          <w:szCs w:val="24"/>
        </w:rPr>
        <w:t> сельского поселения один экземпляр Отчета в форме бумажного документа возвращается учреждению для хранения и дальнейшего использования в работе, второй экземпляр остается в администрации </w:t>
      </w:r>
      <w:r w:rsidR="004064B1">
        <w:rPr>
          <w:rFonts w:ascii="Arial" w:hAnsi="Arial" w:cs="Arial"/>
          <w:color w:val="000000"/>
          <w:sz w:val="24"/>
          <w:szCs w:val="24"/>
        </w:rPr>
        <w:t>Тарминского</w:t>
      </w:r>
      <w:r>
        <w:rPr>
          <w:rFonts w:ascii="Arial" w:hAnsi="Arial" w:cs="Arial"/>
          <w:color w:val="000000"/>
          <w:sz w:val="24"/>
          <w:szCs w:val="24"/>
        </w:rPr>
        <w:t xml:space="preserve"> сельского поселения для хранения и размещения на официальном сайте для размещения информации о государственных и муниципальных учреждениях в информационно-телекоммуникационной сети "Интернет" в соответствии с пунктом 3.5 статьи 32 </w:t>
      </w:r>
      <w:r>
        <w:rPr>
          <w:rFonts w:ascii="Arial" w:hAnsi="Arial" w:cs="Arial"/>
          <w:color w:val="000000"/>
          <w:sz w:val="24"/>
          <w:szCs w:val="24"/>
        </w:rPr>
        <w:lastRenderedPageBreak/>
        <w:t>Федерального закона от 12 января 1996 года N 7-ФЗ "О некоммерческих организациях" и пунктом 10 статьи 2 Федерального закона от 3 ноября 2006 г. N 174-ФЗ "Об автономных учреждениях", с учетом требований законодательства Российской Федерации о защите государственной или иной охраняемой законом тайны.</w:t>
      </w:r>
    </w:p>
    <w:p w:rsidR="006A4137" w:rsidRDefault="001925D4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21. Согласованный в соответствии с пунктом 20 настоящего Порядка Отчет размещается на официальном сайте администрации </w:t>
      </w:r>
      <w:r w:rsidR="004064B1">
        <w:rPr>
          <w:rFonts w:ascii="Arial" w:hAnsi="Arial" w:cs="Arial"/>
          <w:color w:val="000000"/>
          <w:sz w:val="24"/>
          <w:szCs w:val="24"/>
        </w:rPr>
        <w:t>Тарминского</w:t>
      </w:r>
      <w:r>
        <w:rPr>
          <w:rFonts w:ascii="Arial" w:hAnsi="Arial" w:cs="Arial"/>
          <w:color w:val="000000"/>
          <w:sz w:val="24"/>
          <w:szCs w:val="24"/>
        </w:rPr>
        <w:t xml:space="preserve"> сельского поселения в сети Интернет, а также муниципальным учреждением на своем официальном сайте в сети Интернет с учетом требований законодательства Российской Федерации о защите или иной охраняемой законом тайны.</w:t>
      </w:r>
    </w:p>
    <w:p w:rsidR="006A4137" w:rsidRDefault="001925D4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22. Руководитель муниципального учреждения несет ответственность за соблюдение Общих требований и настоящего Порядка при составлении, утверждении и представлении Отчета.</w:t>
      </w:r>
    </w:p>
    <w:p w:rsidR="006A4137" w:rsidRDefault="006A4137">
      <w:pPr>
        <w:spacing w:after="0" w:line="240" w:lineRule="auto"/>
        <w:ind w:left="5040" w:firstLine="698"/>
        <w:jc w:val="right"/>
        <w:rPr>
          <w:rFonts w:ascii="Courier New" w:hAnsi="Courier New" w:cs="Courier New"/>
          <w:color w:val="000000"/>
        </w:rPr>
      </w:pPr>
    </w:p>
    <w:p w:rsidR="006A4137" w:rsidRDefault="006A4137">
      <w:pPr>
        <w:spacing w:after="0" w:line="240" w:lineRule="auto"/>
        <w:ind w:left="5040" w:firstLine="698"/>
        <w:jc w:val="right"/>
        <w:rPr>
          <w:rFonts w:ascii="Courier New" w:hAnsi="Courier New" w:cs="Courier New"/>
          <w:color w:val="000000"/>
        </w:rPr>
      </w:pPr>
    </w:p>
    <w:p w:rsidR="006A4137" w:rsidRDefault="006A4137">
      <w:pPr>
        <w:spacing w:after="0" w:line="240" w:lineRule="auto"/>
        <w:ind w:left="5040" w:firstLine="698"/>
        <w:jc w:val="right"/>
        <w:rPr>
          <w:rFonts w:ascii="Courier New" w:hAnsi="Courier New" w:cs="Courier New"/>
          <w:color w:val="000000"/>
        </w:rPr>
      </w:pPr>
    </w:p>
    <w:p w:rsidR="006A4137" w:rsidRDefault="006A4137">
      <w:pPr>
        <w:spacing w:after="0" w:line="240" w:lineRule="auto"/>
        <w:ind w:left="5040" w:firstLine="698"/>
        <w:jc w:val="right"/>
        <w:rPr>
          <w:rFonts w:ascii="Courier New" w:hAnsi="Courier New" w:cs="Courier New"/>
          <w:color w:val="000000"/>
        </w:rPr>
      </w:pPr>
    </w:p>
    <w:p w:rsidR="006A4137" w:rsidRDefault="006A4137">
      <w:pPr>
        <w:spacing w:after="0" w:line="240" w:lineRule="auto"/>
        <w:ind w:left="5040" w:firstLine="698"/>
        <w:jc w:val="right"/>
        <w:rPr>
          <w:rFonts w:ascii="Courier New" w:hAnsi="Courier New" w:cs="Courier New"/>
          <w:color w:val="000000"/>
        </w:rPr>
      </w:pPr>
    </w:p>
    <w:p w:rsidR="006A4137" w:rsidRDefault="006A4137">
      <w:pPr>
        <w:spacing w:after="0" w:line="240" w:lineRule="auto"/>
        <w:ind w:left="5040" w:firstLine="698"/>
        <w:jc w:val="right"/>
        <w:rPr>
          <w:rFonts w:ascii="Courier New" w:hAnsi="Courier New" w:cs="Courier New"/>
          <w:color w:val="000000"/>
        </w:rPr>
      </w:pPr>
    </w:p>
    <w:p w:rsidR="006A4137" w:rsidRDefault="006A4137">
      <w:pPr>
        <w:spacing w:after="0" w:line="240" w:lineRule="auto"/>
        <w:ind w:left="5040" w:firstLine="698"/>
        <w:jc w:val="right"/>
        <w:rPr>
          <w:rFonts w:ascii="Courier New" w:hAnsi="Courier New" w:cs="Courier New"/>
          <w:color w:val="000000"/>
        </w:rPr>
      </w:pPr>
    </w:p>
    <w:p w:rsidR="006A4137" w:rsidRDefault="006A4137">
      <w:pPr>
        <w:spacing w:after="0" w:line="240" w:lineRule="auto"/>
        <w:ind w:left="5040" w:firstLine="698"/>
        <w:jc w:val="right"/>
        <w:rPr>
          <w:rFonts w:ascii="Courier New" w:hAnsi="Courier New" w:cs="Courier New"/>
          <w:color w:val="000000"/>
        </w:rPr>
      </w:pPr>
    </w:p>
    <w:p w:rsidR="006A4137" w:rsidRDefault="006A4137">
      <w:pPr>
        <w:spacing w:after="0" w:line="240" w:lineRule="auto"/>
        <w:ind w:left="5040" w:firstLine="698"/>
        <w:jc w:val="right"/>
        <w:rPr>
          <w:rFonts w:ascii="Courier New" w:hAnsi="Courier New" w:cs="Courier New"/>
          <w:color w:val="000000"/>
        </w:rPr>
      </w:pPr>
    </w:p>
    <w:p w:rsidR="006A4137" w:rsidRDefault="006A4137">
      <w:pPr>
        <w:spacing w:after="0" w:line="240" w:lineRule="auto"/>
        <w:ind w:left="5040" w:firstLine="698"/>
        <w:jc w:val="right"/>
        <w:rPr>
          <w:rFonts w:ascii="Courier New" w:hAnsi="Courier New" w:cs="Courier New"/>
          <w:color w:val="000000"/>
        </w:rPr>
      </w:pPr>
    </w:p>
    <w:p w:rsidR="006A4137" w:rsidRDefault="006A4137">
      <w:pPr>
        <w:spacing w:after="0" w:line="240" w:lineRule="auto"/>
        <w:ind w:left="5040" w:firstLine="698"/>
        <w:jc w:val="right"/>
        <w:rPr>
          <w:rFonts w:ascii="Courier New" w:hAnsi="Courier New" w:cs="Courier New"/>
          <w:color w:val="000000"/>
        </w:rPr>
      </w:pPr>
    </w:p>
    <w:p w:rsidR="006A4137" w:rsidRDefault="006A4137">
      <w:pPr>
        <w:spacing w:after="0" w:line="240" w:lineRule="auto"/>
        <w:ind w:left="5040" w:firstLine="698"/>
        <w:jc w:val="right"/>
        <w:rPr>
          <w:rFonts w:ascii="Courier New" w:hAnsi="Courier New" w:cs="Courier New"/>
          <w:color w:val="000000"/>
        </w:rPr>
      </w:pPr>
    </w:p>
    <w:p w:rsidR="006A4137" w:rsidRDefault="006A4137">
      <w:pPr>
        <w:spacing w:after="0" w:line="240" w:lineRule="auto"/>
        <w:ind w:left="5040" w:firstLine="698"/>
        <w:jc w:val="right"/>
        <w:rPr>
          <w:rFonts w:ascii="Courier New" w:hAnsi="Courier New" w:cs="Courier New"/>
          <w:color w:val="000000"/>
        </w:rPr>
      </w:pPr>
    </w:p>
    <w:p w:rsidR="006A4137" w:rsidRDefault="006A4137">
      <w:pPr>
        <w:spacing w:after="0" w:line="240" w:lineRule="auto"/>
        <w:ind w:left="5040" w:firstLine="698"/>
        <w:jc w:val="right"/>
        <w:rPr>
          <w:rFonts w:ascii="Courier New" w:hAnsi="Courier New" w:cs="Courier New"/>
          <w:color w:val="000000"/>
        </w:rPr>
      </w:pPr>
    </w:p>
    <w:p w:rsidR="006A4137" w:rsidRDefault="006A4137">
      <w:pPr>
        <w:spacing w:after="0" w:line="240" w:lineRule="auto"/>
        <w:ind w:left="5040" w:firstLine="698"/>
        <w:jc w:val="right"/>
        <w:rPr>
          <w:rFonts w:ascii="Courier New" w:hAnsi="Courier New" w:cs="Courier New"/>
          <w:color w:val="000000"/>
        </w:rPr>
      </w:pPr>
    </w:p>
    <w:p w:rsidR="006A4137" w:rsidRDefault="006A4137">
      <w:pPr>
        <w:spacing w:after="0" w:line="240" w:lineRule="auto"/>
        <w:ind w:left="5040" w:firstLine="698"/>
        <w:jc w:val="right"/>
        <w:rPr>
          <w:rFonts w:ascii="Courier New" w:hAnsi="Courier New" w:cs="Courier New"/>
          <w:color w:val="000000"/>
        </w:rPr>
      </w:pPr>
    </w:p>
    <w:p w:rsidR="006A4137" w:rsidRDefault="006A4137">
      <w:pPr>
        <w:spacing w:after="0" w:line="240" w:lineRule="auto"/>
        <w:ind w:left="5040" w:firstLine="698"/>
        <w:jc w:val="right"/>
        <w:rPr>
          <w:rFonts w:ascii="Courier New" w:hAnsi="Courier New" w:cs="Courier New"/>
          <w:color w:val="000000"/>
        </w:rPr>
      </w:pPr>
    </w:p>
    <w:p w:rsidR="006A4137" w:rsidRDefault="006A4137">
      <w:pPr>
        <w:spacing w:after="0" w:line="240" w:lineRule="auto"/>
        <w:ind w:left="5040" w:firstLine="698"/>
        <w:jc w:val="right"/>
        <w:rPr>
          <w:rFonts w:ascii="Courier New" w:hAnsi="Courier New" w:cs="Courier New"/>
          <w:color w:val="000000"/>
        </w:rPr>
      </w:pPr>
    </w:p>
    <w:p w:rsidR="006A4137" w:rsidRDefault="006A4137">
      <w:pPr>
        <w:spacing w:after="0" w:line="240" w:lineRule="auto"/>
        <w:ind w:left="5040" w:firstLine="698"/>
        <w:jc w:val="right"/>
        <w:rPr>
          <w:rFonts w:ascii="Courier New" w:hAnsi="Courier New" w:cs="Courier New"/>
          <w:color w:val="000000"/>
        </w:rPr>
      </w:pPr>
    </w:p>
    <w:p w:rsidR="006A4137" w:rsidRDefault="006A4137">
      <w:pPr>
        <w:spacing w:after="0" w:line="240" w:lineRule="auto"/>
        <w:ind w:left="5040" w:firstLine="698"/>
        <w:jc w:val="right"/>
        <w:rPr>
          <w:rFonts w:ascii="Courier New" w:hAnsi="Courier New" w:cs="Courier New"/>
          <w:color w:val="000000"/>
        </w:rPr>
      </w:pPr>
    </w:p>
    <w:p w:rsidR="006A4137" w:rsidRDefault="006A4137">
      <w:pPr>
        <w:spacing w:after="0" w:line="240" w:lineRule="auto"/>
        <w:ind w:left="5040" w:firstLine="698"/>
        <w:jc w:val="right"/>
        <w:rPr>
          <w:rFonts w:ascii="Courier New" w:hAnsi="Courier New" w:cs="Courier New"/>
          <w:color w:val="000000"/>
        </w:rPr>
      </w:pPr>
    </w:p>
    <w:p w:rsidR="006A4137" w:rsidRDefault="006A4137">
      <w:pPr>
        <w:spacing w:after="0" w:line="240" w:lineRule="auto"/>
        <w:ind w:left="5040" w:firstLine="698"/>
        <w:jc w:val="right"/>
        <w:rPr>
          <w:rFonts w:ascii="Courier New" w:hAnsi="Courier New" w:cs="Courier New"/>
          <w:color w:val="000000"/>
        </w:rPr>
      </w:pPr>
    </w:p>
    <w:p w:rsidR="006A4137" w:rsidRDefault="006A4137">
      <w:pPr>
        <w:spacing w:after="0" w:line="240" w:lineRule="auto"/>
        <w:ind w:left="5040" w:firstLine="698"/>
        <w:jc w:val="right"/>
        <w:rPr>
          <w:rFonts w:ascii="Courier New" w:hAnsi="Courier New" w:cs="Courier New"/>
          <w:color w:val="000000"/>
        </w:rPr>
      </w:pPr>
    </w:p>
    <w:p w:rsidR="006A4137" w:rsidRDefault="006A4137">
      <w:pPr>
        <w:spacing w:after="0" w:line="240" w:lineRule="auto"/>
        <w:ind w:left="5040" w:firstLine="698"/>
        <w:jc w:val="right"/>
        <w:rPr>
          <w:rFonts w:ascii="Courier New" w:hAnsi="Courier New" w:cs="Courier New"/>
          <w:color w:val="000000"/>
        </w:rPr>
      </w:pPr>
    </w:p>
    <w:p w:rsidR="006A4137" w:rsidRDefault="006A4137">
      <w:pPr>
        <w:spacing w:after="0" w:line="240" w:lineRule="auto"/>
        <w:ind w:left="5040" w:firstLine="698"/>
        <w:jc w:val="right"/>
        <w:rPr>
          <w:rFonts w:ascii="Courier New" w:hAnsi="Courier New" w:cs="Courier New"/>
          <w:color w:val="000000"/>
        </w:rPr>
      </w:pPr>
    </w:p>
    <w:p w:rsidR="006A4137" w:rsidRDefault="006A4137">
      <w:pPr>
        <w:spacing w:after="0" w:line="240" w:lineRule="auto"/>
        <w:ind w:left="5040" w:firstLine="698"/>
        <w:jc w:val="right"/>
        <w:rPr>
          <w:rFonts w:ascii="Courier New" w:hAnsi="Courier New" w:cs="Courier New"/>
          <w:color w:val="000000"/>
        </w:rPr>
      </w:pPr>
    </w:p>
    <w:p w:rsidR="006A4137" w:rsidRDefault="006A4137">
      <w:pPr>
        <w:spacing w:after="0" w:line="240" w:lineRule="auto"/>
        <w:ind w:left="5040" w:firstLine="698"/>
        <w:jc w:val="right"/>
        <w:rPr>
          <w:rFonts w:ascii="Courier New" w:hAnsi="Courier New" w:cs="Courier New"/>
          <w:color w:val="000000"/>
        </w:rPr>
      </w:pPr>
    </w:p>
    <w:p w:rsidR="006A4137" w:rsidRDefault="006A4137">
      <w:pPr>
        <w:spacing w:after="0" w:line="240" w:lineRule="auto"/>
        <w:ind w:left="5040" w:firstLine="698"/>
        <w:jc w:val="right"/>
        <w:rPr>
          <w:rFonts w:ascii="Courier New" w:hAnsi="Courier New" w:cs="Courier New"/>
          <w:color w:val="000000"/>
        </w:rPr>
      </w:pPr>
    </w:p>
    <w:p w:rsidR="006A4137" w:rsidRDefault="006A4137">
      <w:pPr>
        <w:spacing w:after="0" w:line="240" w:lineRule="auto"/>
        <w:ind w:left="5040" w:firstLine="698"/>
        <w:jc w:val="right"/>
        <w:rPr>
          <w:rFonts w:ascii="Courier New" w:hAnsi="Courier New" w:cs="Courier New"/>
          <w:color w:val="000000"/>
        </w:rPr>
      </w:pPr>
    </w:p>
    <w:p w:rsidR="006A4137" w:rsidRDefault="006A4137">
      <w:pPr>
        <w:spacing w:after="0" w:line="240" w:lineRule="auto"/>
        <w:ind w:left="5040" w:firstLine="698"/>
        <w:jc w:val="right"/>
        <w:rPr>
          <w:rFonts w:ascii="Courier New" w:hAnsi="Courier New" w:cs="Courier New"/>
          <w:color w:val="000000"/>
        </w:rPr>
      </w:pPr>
    </w:p>
    <w:p w:rsidR="006A4137" w:rsidRDefault="006A4137">
      <w:pPr>
        <w:spacing w:after="0" w:line="240" w:lineRule="auto"/>
        <w:ind w:left="5040" w:firstLine="698"/>
        <w:jc w:val="right"/>
        <w:rPr>
          <w:rFonts w:ascii="Courier New" w:hAnsi="Courier New" w:cs="Courier New"/>
          <w:color w:val="000000"/>
        </w:rPr>
      </w:pPr>
    </w:p>
    <w:p w:rsidR="006A4137" w:rsidRDefault="006A4137">
      <w:pPr>
        <w:spacing w:after="0" w:line="240" w:lineRule="auto"/>
        <w:ind w:left="5040" w:firstLine="698"/>
        <w:jc w:val="right"/>
        <w:rPr>
          <w:rFonts w:ascii="Courier New" w:hAnsi="Courier New" w:cs="Courier New"/>
          <w:color w:val="000000"/>
        </w:rPr>
      </w:pPr>
    </w:p>
    <w:p w:rsidR="006A4137" w:rsidRDefault="006A4137">
      <w:pPr>
        <w:spacing w:after="0" w:line="240" w:lineRule="auto"/>
        <w:ind w:left="5040" w:firstLine="698"/>
        <w:jc w:val="right"/>
        <w:rPr>
          <w:rFonts w:ascii="Courier New" w:hAnsi="Courier New" w:cs="Courier New"/>
          <w:color w:val="000000"/>
        </w:rPr>
      </w:pPr>
    </w:p>
    <w:p w:rsidR="006A4137" w:rsidRDefault="006A4137">
      <w:pPr>
        <w:spacing w:after="0" w:line="240" w:lineRule="auto"/>
        <w:ind w:left="5040" w:firstLine="698"/>
        <w:jc w:val="right"/>
        <w:rPr>
          <w:rFonts w:ascii="Courier New" w:hAnsi="Courier New" w:cs="Courier New"/>
          <w:color w:val="000000"/>
        </w:rPr>
      </w:pPr>
    </w:p>
    <w:p w:rsidR="006A4137" w:rsidRDefault="006A4137">
      <w:pPr>
        <w:spacing w:after="0" w:line="240" w:lineRule="auto"/>
        <w:ind w:left="5040" w:firstLine="698"/>
        <w:jc w:val="right"/>
        <w:rPr>
          <w:rFonts w:ascii="Courier New" w:hAnsi="Courier New" w:cs="Courier New"/>
          <w:color w:val="000000"/>
        </w:rPr>
      </w:pPr>
    </w:p>
    <w:p w:rsidR="006A4137" w:rsidRDefault="006A4137">
      <w:pPr>
        <w:spacing w:after="0" w:line="240" w:lineRule="auto"/>
        <w:ind w:left="5040" w:firstLine="698"/>
        <w:jc w:val="right"/>
        <w:rPr>
          <w:rFonts w:ascii="Courier New" w:hAnsi="Courier New" w:cs="Courier New"/>
          <w:color w:val="000000"/>
        </w:rPr>
      </w:pPr>
    </w:p>
    <w:p w:rsidR="006A4137" w:rsidRDefault="006A4137">
      <w:pPr>
        <w:spacing w:after="0" w:line="240" w:lineRule="auto"/>
        <w:ind w:left="5040" w:firstLine="698"/>
        <w:jc w:val="right"/>
        <w:rPr>
          <w:rFonts w:ascii="Courier New" w:hAnsi="Courier New" w:cs="Courier New"/>
          <w:color w:val="000000"/>
        </w:rPr>
      </w:pPr>
    </w:p>
    <w:p w:rsidR="006A4137" w:rsidRDefault="006A4137">
      <w:pPr>
        <w:spacing w:after="0" w:line="240" w:lineRule="auto"/>
        <w:ind w:left="5040" w:firstLine="698"/>
        <w:jc w:val="right"/>
        <w:rPr>
          <w:rFonts w:ascii="Courier New" w:hAnsi="Courier New" w:cs="Courier New"/>
          <w:color w:val="000000"/>
        </w:rPr>
      </w:pPr>
    </w:p>
    <w:p w:rsidR="006A4137" w:rsidRDefault="006A4137">
      <w:pPr>
        <w:spacing w:after="0" w:line="240" w:lineRule="auto"/>
        <w:ind w:left="5040" w:firstLine="698"/>
        <w:jc w:val="right"/>
        <w:rPr>
          <w:rFonts w:ascii="Courier New" w:hAnsi="Courier New" w:cs="Courier New"/>
          <w:color w:val="000000"/>
        </w:rPr>
      </w:pPr>
    </w:p>
    <w:p w:rsidR="006A4137" w:rsidRDefault="006A4137">
      <w:pPr>
        <w:spacing w:after="0" w:line="240" w:lineRule="auto"/>
        <w:ind w:left="5040" w:firstLine="698"/>
        <w:jc w:val="right"/>
        <w:rPr>
          <w:rFonts w:ascii="Courier New" w:hAnsi="Courier New" w:cs="Courier New"/>
          <w:color w:val="000000"/>
        </w:rPr>
      </w:pPr>
    </w:p>
    <w:p w:rsidR="006A4137" w:rsidRDefault="006A4137">
      <w:pPr>
        <w:spacing w:after="0" w:line="240" w:lineRule="auto"/>
        <w:ind w:left="5040" w:firstLine="698"/>
        <w:jc w:val="right"/>
        <w:rPr>
          <w:rFonts w:ascii="Courier New" w:hAnsi="Courier New" w:cs="Courier New"/>
          <w:color w:val="000000"/>
        </w:rPr>
      </w:pPr>
    </w:p>
    <w:p w:rsidR="006A4137" w:rsidRDefault="006A4137">
      <w:pPr>
        <w:spacing w:after="0" w:line="240" w:lineRule="auto"/>
        <w:ind w:left="5040" w:firstLine="698"/>
        <w:jc w:val="right"/>
        <w:rPr>
          <w:rFonts w:ascii="Courier New" w:hAnsi="Courier New" w:cs="Courier New"/>
          <w:color w:val="000000"/>
        </w:rPr>
      </w:pPr>
    </w:p>
    <w:p w:rsidR="006A4137" w:rsidRDefault="006A4137">
      <w:pPr>
        <w:spacing w:after="0" w:line="240" w:lineRule="auto"/>
        <w:ind w:left="5040" w:firstLine="698"/>
        <w:jc w:val="right"/>
        <w:rPr>
          <w:rFonts w:ascii="Courier New" w:hAnsi="Courier New" w:cs="Courier New"/>
          <w:color w:val="000000"/>
        </w:rPr>
      </w:pPr>
    </w:p>
    <w:p w:rsidR="006A4137" w:rsidRDefault="006A4137">
      <w:pPr>
        <w:spacing w:after="0" w:line="240" w:lineRule="auto"/>
        <w:ind w:left="5040" w:firstLine="698"/>
        <w:jc w:val="right"/>
        <w:rPr>
          <w:rFonts w:ascii="Courier New" w:hAnsi="Courier New" w:cs="Courier New"/>
          <w:color w:val="000000"/>
        </w:rPr>
      </w:pPr>
    </w:p>
    <w:p w:rsidR="006A4137" w:rsidRDefault="006A4137">
      <w:pPr>
        <w:spacing w:after="0" w:line="240" w:lineRule="auto"/>
        <w:ind w:left="5040" w:firstLine="698"/>
        <w:jc w:val="right"/>
        <w:rPr>
          <w:rFonts w:ascii="Courier New" w:hAnsi="Courier New" w:cs="Courier New"/>
          <w:color w:val="000000"/>
        </w:rPr>
      </w:pPr>
    </w:p>
    <w:p w:rsidR="006A4137" w:rsidRDefault="006A4137">
      <w:pPr>
        <w:spacing w:after="0" w:line="240" w:lineRule="auto"/>
        <w:ind w:left="5040" w:firstLine="698"/>
        <w:jc w:val="right"/>
        <w:rPr>
          <w:rFonts w:ascii="Courier New" w:hAnsi="Courier New" w:cs="Courier New"/>
          <w:color w:val="000000"/>
        </w:rPr>
      </w:pPr>
    </w:p>
    <w:p w:rsidR="006A4137" w:rsidRDefault="006A4137">
      <w:pPr>
        <w:spacing w:after="0" w:line="240" w:lineRule="auto"/>
        <w:ind w:left="5040" w:firstLine="698"/>
        <w:jc w:val="right"/>
        <w:rPr>
          <w:rFonts w:ascii="Courier New" w:hAnsi="Courier New" w:cs="Courier New"/>
          <w:color w:val="000000"/>
        </w:rPr>
      </w:pPr>
    </w:p>
    <w:p w:rsidR="006A4137" w:rsidRDefault="006A4137">
      <w:pPr>
        <w:spacing w:after="0" w:line="240" w:lineRule="auto"/>
        <w:ind w:left="5040" w:firstLine="698"/>
        <w:jc w:val="right"/>
        <w:rPr>
          <w:rFonts w:ascii="Courier New" w:hAnsi="Courier New" w:cs="Courier New"/>
          <w:color w:val="000000"/>
        </w:rPr>
      </w:pPr>
    </w:p>
    <w:p w:rsidR="006A4137" w:rsidRDefault="006A4137">
      <w:pPr>
        <w:spacing w:after="0" w:line="240" w:lineRule="auto"/>
        <w:ind w:left="5040" w:firstLine="698"/>
        <w:jc w:val="right"/>
        <w:rPr>
          <w:rFonts w:ascii="Courier New" w:hAnsi="Courier New" w:cs="Courier New"/>
          <w:color w:val="000000"/>
        </w:rPr>
      </w:pPr>
    </w:p>
    <w:p w:rsidR="001925D4" w:rsidRDefault="001925D4">
      <w:pPr>
        <w:spacing w:after="0" w:line="240" w:lineRule="auto"/>
        <w:ind w:left="5670"/>
        <w:jc w:val="right"/>
        <w:rPr>
          <w:rFonts w:ascii="Courier New" w:hAnsi="Courier New" w:cs="Courier New"/>
          <w:color w:val="000000"/>
        </w:rPr>
      </w:pPr>
    </w:p>
    <w:p w:rsidR="001925D4" w:rsidRDefault="001925D4">
      <w:pPr>
        <w:spacing w:after="0" w:line="240" w:lineRule="auto"/>
        <w:ind w:left="5670"/>
        <w:jc w:val="right"/>
        <w:rPr>
          <w:rFonts w:ascii="Courier New" w:hAnsi="Courier New" w:cs="Courier New"/>
          <w:color w:val="000000"/>
        </w:rPr>
      </w:pPr>
    </w:p>
    <w:p w:rsidR="001925D4" w:rsidRDefault="001925D4">
      <w:pPr>
        <w:spacing w:after="0" w:line="240" w:lineRule="auto"/>
        <w:ind w:left="5670"/>
        <w:jc w:val="right"/>
        <w:rPr>
          <w:rFonts w:ascii="Courier New" w:hAnsi="Courier New" w:cs="Courier New"/>
          <w:color w:val="000000"/>
        </w:rPr>
      </w:pPr>
    </w:p>
    <w:p w:rsidR="006A4137" w:rsidRDefault="001925D4">
      <w:pPr>
        <w:spacing w:after="0" w:line="240" w:lineRule="auto"/>
        <w:ind w:left="5670"/>
        <w:jc w:val="right"/>
        <w:rPr>
          <w:rFonts w:ascii="Courier New" w:hAnsi="Courier New" w:cs="Courier New"/>
          <w:color w:val="000000"/>
        </w:rPr>
      </w:pPr>
      <w:r>
        <w:rPr>
          <w:rFonts w:ascii="Courier New" w:hAnsi="Courier New" w:cs="Courier New"/>
          <w:color w:val="000000"/>
        </w:rPr>
        <w:t>Приложение № 2</w:t>
      </w:r>
    </w:p>
    <w:p w:rsidR="006A4137" w:rsidRDefault="001925D4">
      <w:pPr>
        <w:spacing w:after="0" w:line="240" w:lineRule="auto"/>
        <w:ind w:left="5670"/>
        <w:jc w:val="right"/>
        <w:rPr>
          <w:rFonts w:ascii="Arial" w:hAnsi="Arial" w:cs="Arial"/>
          <w:color w:val="000000"/>
          <w:sz w:val="24"/>
          <w:szCs w:val="24"/>
        </w:rPr>
      </w:pPr>
      <w:r>
        <w:rPr>
          <w:rFonts w:ascii="Courier New" w:hAnsi="Courier New" w:cs="Courier New"/>
          <w:color w:val="000000"/>
        </w:rPr>
        <w:t xml:space="preserve"> к постановлению</w:t>
      </w:r>
    </w:p>
    <w:p w:rsidR="006A4137" w:rsidRDefault="001925D4">
      <w:pPr>
        <w:spacing w:after="0" w:line="240" w:lineRule="auto"/>
        <w:ind w:left="5670"/>
        <w:jc w:val="right"/>
        <w:rPr>
          <w:rFonts w:ascii="Arial" w:hAnsi="Arial" w:cs="Arial"/>
          <w:color w:val="000000"/>
          <w:sz w:val="24"/>
          <w:szCs w:val="24"/>
        </w:rPr>
      </w:pPr>
      <w:r>
        <w:rPr>
          <w:rFonts w:ascii="Courier New" w:hAnsi="Courier New" w:cs="Courier New"/>
          <w:color w:val="000000"/>
        </w:rPr>
        <w:t xml:space="preserve">Администрации </w:t>
      </w:r>
      <w:r w:rsidR="004064B1">
        <w:rPr>
          <w:rFonts w:ascii="Courier New" w:hAnsi="Courier New" w:cs="Courier New"/>
          <w:color w:val="000000"/>
        </w:rPr>
        <w:t>Тарминского</w:t>
      </w:r>
      <w:r>
        <w:rPr>
          <w:rFonts w:ascii="Courier New" w:hAnsi="Courier New" w:cs="Courier New"/>
          <w:color w:val="000000"/>
        </w:rPr>
        <w:t xml:space="preserve"> сельского поселения</w:t>
      </w:r>
    </w:p>
    <w:p w:rsidR="006A4137" w:rsidRDefault="001925D4">
      <w:pPr>
        <w:spacing w:after="0" w:line="240" w:lineRule="auto"/>
        <w:ind w:left="5670"/>
        <w:jc w:val="right"/>
        <w:rPr>
          <w:rFonts w:ascii="Arial" w:hAnsi="Arial" w:cs="Arial"/>
          <w:color w:val="000000"/>
          <w:sz w:val="24"/>
          <w:szCs w:val="24"/>
        </w:rPr>
      </w:pPr>
      <w:r>
        <w:rPr>
          <w:rFonts w:ascii="Courier New" w:hAnsi="Courier New" w:cs="Courier New"/>
          <w:color w:val="000000"/>
        </w:rPr>
        <w:t xml:space="preserve">от </w:t>
      </w:r>
      <w:r w:rsidR="004064B1">
        <w:rPr>
          <w:rFonts w:ascii="Courier New" w:hAnsi="Courier New" w:cs="Courier New"/>
          <w:color w:val="000000"/>
        </w:rPr>
        <w:t>24.06.</w:t>
      </w:r>
      <w:r>
        <w:rPr>
          <w:rFonts w:ascii="Courier New" w:hAnsi="Courier New" w:cs="Courier New"/>
          <w:color w:val="000000"/>
        </w:rPr>
        <w:t>2024 г. №</w:t>
      </w:r>
      <w:r w:rsidR="004064B1">
        <w:rPr>
          <w:rFonts w:ascii="Courier New" w:hAnsi="Courier New" w:cs="Courier New"/>
          <w:color w:val="000000"/>
        </w:rPr>
        <w:t>38</w:t>
      </w:r>
      <w:r>
        <w:rPr>
          <w:rFonts w:ascii="Courier New" w:hAnsi="Courier New" w:cs="Courier New"/>
          <w:color w:val="000000"/>
        </w:rPr>
        <w:t xml:space="preserve"> </w:t>
      </w:r>
    </w:p>
    <w:p w:rsidR="006A4137" w:rsidRDefault="006A4137">
      <w:pPr>
        <w:spacing w:after="0" w:line="240" w:lineRule="auto"/>
        <w:ind w:firstLine="698"/>
        <w:jc w:val="center"/>
        <w:rPr>
          <w:rFonts w:ascii="Arial" w:hAnsi="Arial" w:cs="Arial"/>
          <w:b/>
          <w:bCs/>
          <w:color w:val="000000"/>
          <w:sz w:val="30"/>
          <w:szCs w:val="30"/>
        </w:rPr>
      </w:pPr>
    </w:p>
    <w:p w:rsidR="006A4137" w:rsidRDefault="001925D4">
      <w:pPr>
        <w:spacing w:after="0" w:line="240" w:lineRule="auto"/>
        <w:jc w:val="center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Рекомендуемые образцы сведений, включаемых в отчет о результатах деятельности муниципального учреждения, подведомственного администрации </w:t>
      </w:r>
      <w:r w:rsidR="004064B1">
        <w:rPr>
          <w:rFonts w:ascii="Arial" w:hAnsi="Arial" w:cs="Arial"/>
          <w:b/>
          <w:bCs/>
          <w:color w:val="000000"/>
          <w:sz w:val="24"/>
          <w:szCs w:val="24"/>
        </w:rPr>
        <w:t>Тарминского</w:t>
      </w: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 сельского поселения и об использовании закрепленного за ним муниципального имущества</w:t>
      </w:r>
    </w:p>
    <w:p w:rsidR="006A4137" w:rsidRDefault="001925D4">
      <w:p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 </w:t>
      </w:r>
    </w:p>
    <w:p w:rsidR="006A4137" w:rsidRDefault="001925D4">
      <w:pPr>
        <w:spacing w:after="0" w:line="240" w:lineRule="auto"/>
        <w:ind w:firstLine="698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Титульный лист</w:t>
      </w:r>
    </w:p>
    <w:p w:rsidR="006A4137" w:rsidRDefault="001925D4">
      <w:p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 </w:t>
      </w:r>
    </w:p>
    <w:tbl>
      <w:tblPr>
        <w:tblW w:w="957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669"/>
        <w:gridCol w:w="4902"/>
      </w:tblGrid>
      <w:tr w:rsidR="006A4137">
        <w:tc>
          <w:tcPr>
            <w:tcW w:w="4669" w:type="dxa"/>
          </w:tcPr>
          <w:p w:rsidR="006A4137" w:rsidRDefault="001925D4">
            <w:pPr>
              <w:widowControl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Courier New" w:hAnsi="Courier New" w:cs="Courier New"/>
              </w:rPr>
              <w:t>Согласовано:</w:t>
            </w:r>
          </w:p>
        </w:tc>
        <w:tc>
          <w:tcPr>
            <w:tcW w:w="4901" w:type="dxa"/>
          </w:tcPr>
          <w:p w:rsidR="006A4137" w:rsidRDefault="001925D4">
            <w:pPr>
              <w:widowControl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Courier New" w:hAnsi="Courier New" w:cs="Courier New"/>
              </w:rPr>
              <w:t>Утверждаю;</w:t>
            </w:r>
          </w:p>
        </w:tc>
      </w:tr>
      <w:tr w:rsidR="006A4137">
        <w:tc>
          <w:tcPr>
            <w:tcW w:w="4669" w:type="dxa"/>
          </w:tcPr>
          <w:p w:rsidR="006A4137" w:rsidRDefault="001925D4">
            <w:pPr>
              <w:widowControl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Courier New" w:hAnsi="Courier New" w:cs="Courier New"/>
              </w:rPr>
              <w:t xml:space="preserve">Глава </w:t>
            </w:r>
            <w:r w:rsidR="004064B1">
              <w:rPr>
                <w:rFonts w:ascii="Courier New" w:hAnsi="Courier New" w:cs="Courier New"/>
              </w:rPr>
              <w:t>Тарминского</w:t>
            </w:r>
          </w:p>
          <w:p w:rsidR="006A4137" w:rsidRDefault="001925D4">
            <w:pPr>
              <w:widowControl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Courier New" w:hAnsi="Courier New" w:cs="Courier New"/>
              </w:rPr>
              <w:t>сельского поселения</w:t>
            </w:r>
          </w:p>
          <w:p w:rsidR="006A4137" w:rsidRDefault="001925D4">
            <w:pPr>
              <w:widowControl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Courier New" w:hAnsi="Courier New" w:cs="Courier New"/>
              </w:rPr>
              <w:t>____________ ___________________</w:t>
            </w:r>
          </w:p>
          <w:p w:rsidR="006A4137" w:rsidRDefault="001925D4">
            <w:pPr>
              <w:widowControl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Courier New" w:hAnsi="Courier New" w:cs="Courier New"/>
              </w:rPr>
              <w:t>(подпись) (расшифровка подписи)</w:t>
            </w:r>
          </w:p>
          <w:p w:rsidR="006A4137" w:rsidRDefault="006A4137">
            <w:pPr>
              <w:widowControl w:val="0"/>
              <w:spacing w:after="0" w:line="240" w:lineRule="auto"/>
              <w:rPr>
                <w:rFonts w:ascii="Arial" w:hAnsi="Arial" w:cs="Arial"/>
              </w:rPr>
            </w:pPr>
          </w:p>
          <w:p w:rsidR="006A4137" w:rsidRDefault="001925D4">
            <w:pPr>
              <w:widowControl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Courier New" w:hAnsi="Courier New" w:cs="Courier New"/>
              </w:rPr>
              <w:t>«___» _____________20__г</w:t>
            </w:r>
          </w:p>
        </w:tc>
        <w:tc>
          <w:tcPr>
            <w:tcW w:w="4901" w:type="dxa"/>
          </w:tcPr>
          <w:p w:rsidR="006A4137" w:rsidRDefault="001925D4">
            <w:pPr>
              <w:widowControl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Courier New" w:hAnsi="Courier New" w:cs="Courier New"/>
              </w:rPr>
              <w:t>Руководитель (наименование учреждения)</w:t>
            </w:r>
          </w:p>
          <w:p w:rsidR="006A4137" w:rsidRDefault="001925D4">
            <w:pPr>
              <w:widowControl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Courier New" w:hAnsi="Courier New" w:cs="Courier New"/>
              </w:rPr>
              <w:t>_______________ ___________________</w:t>
            </w:r>
          </w:p>
          <w:p w:rsidR="006A4137" w:rsidRDefault="001925D4">
            <w:pPr>
              <w:widowControl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Courier New" w:hAnsi="Courier New" w:cs="Courier New"/>
              </w:rPr>
              <w:t>(подпись) (расшифровка подписи)</w:t>
            </w:r>
          </w:p>
          <w:p w:rsidR="006A4137" w:rsidRDefault="006A4137">
            <w:pPr>
              <w:widowControl w:val="0"/>
              <w:spacing w:after="0" w:line="240" w:lineRule="auto"/>
              <w:rPr>
                <w:rFonts w:ascii="Arial" w:hAnsi="Arial" w:cs="Arial"/>
              </w:rPr>
            </w:pPr>
          </w:p>
          <w:p w:rsidR="006A4137" w:rsidRDefault="001925D4">
            <w:pPr>
              <w:widowControl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Courier New" w:hAnsi="Courier New" w:cs="Courier New"/>
              </w:rPr>
              <w:t>«___»____________20__г</w:t>
            </w:r>
          </w:p>
        </w:tc>
      </w:tr>
    </w:tbl>
    <w:p w:rsidR="006A4137" w:rsidRDefault="001925D4">
      <w:p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bookmarkStart w:id="2" w:name="sub_101000"/>
      <w:r>
        <w:rPr>
          <w:rFonts w:ascii="Arial" w:hAnsi="Arial" w:cs="Arial"/>
          <w:color w:val="000000"/>
          <w:sz w:val="24"/>
          <w:szCs w:val="24"/>
        </w:rPr>
        <w:t> </w:t>
      </w:r>
      <w:bookmarkEnd w:id="2"/>
    </w:p>
    <w:p w:rsidR="006A4137" w:rsidRDefault="001925D4">
      <w:pPr>
        <w:spacing w:after="0" w:line="240" w:lineRule="auto"/>
        <w:jc w:val="center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Отчет</w:t>
      </w:r>
    </w:p>
    <w:p w:rsidR="006A4137" w:rsidRDefault="001925D4">
      <w:pPr>
        <w:spacing w:after="0" w:line="240" w:lineRule="auto"/>
        <w:jc w:val="center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о результатах деятельности муниципального учреждения и об использовании закрепленного за ним муниципального имущества</w:t>
      </w:r>
    </w:p>
    <w:p w:rsidR="006A4137" w:rsidRDefault="001925D4">
      <w:pPr>
        <w:spacing w:after="0" w:line="240" w:lineRule="auto"/>
        <w:jc w:val="center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30"/>
          <w:szCs w:val="30"/>
        </w:rPr>
        <w:t> </w:t>
      </w:r>
    </w:p>
    <w:tbl>
      <w:tblPr>
        <w:tblW w:w="9571" w:type="dxa"/>
        <w:tblInd w:w="101" w:type="dxa"/>
        <w:tblLayout w:type="fixed"/>
        <w:tblLook w:val="04A0" w:firstRow="1" w:lastRow="0" w:firstColumn="1" w:lastColumn="0" w:noHBand="0" w:noVBand="1"/>
      </w:tblPr>
      <w:tblGrid>
        <w:gridCol w:w="2816"/>
        <w:gridCol w:w="4016"/>
        <w:gridCol w:w="1557"/>
        <w:gridCol w:w="1182"/>
      </w:tblGrid>
      <w:tr w:rsidR="006A4137"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A4137" w:rsidRDefault="006A4137">
            <w:pPr>
              <w:widowControl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A4137" w:rsidRDefault="006A4137">
            <w:pPr>
              <w:widowControl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A4137" w:rsidRDefault="006A4137">
            <w:pPr>
              <w:widowControl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1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A4137" w:rsidRDefault="001925D4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Courier New" w:hAnsi="Courier New" w:cs="Courier New"/>
              </w:rPr>
              <w:t>КОДЫ</w:t>
            </w:r>
          </w:p>
        </w:tc>
      </w:tr>
      <w:tr w:rsidR="006A4137"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A4137" w:rsidRDefault="006A4137">
            <w:pPr>
              <w:widowControl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A4137" w:rsidRDefault="001925D4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Courier New" w:hAnsi="Courier New" w:cs="Courier New"/>
              </w:rPr>
              <w:t>на 1______________ 20__ г.</w:t>
            </w:r>
          </w:p>
        </w:tc>
        <w:tc>
          <w:tcPr>
            <w:tcW w:w="1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A4137" w:rsidRDefault="001925D4">
            <w:pPr>
              <w:widowControl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Courier New" w:hAnsi="Courier New" w:cs="Courier New"/>
              </w:rPr>
              <w:t>Дата</w:t>
            </w:r>
          </w:p>
        </w:tc>
        <w:tc>
          <w:tcPr>
            <w:tcW w:w="11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A4137" w:rsidRDefault="006A4137">
            <w:pPr>
              <w:widowControl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6A4137"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A4137" w:rsidRDefault="006A4137">
            <w:pPr>
              <w:widowControl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A4137" w:rsidRDefault="006A4137">
            <w:pPr>
              <w:widowControl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A4137" w:rsidRDefault="001925D4">
            <w:pPr>
              <w:widowControl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Courier New" w:hAnsi="Courier New" w:cs="Courier New"/>
              </w:rPr>
              <w:t>по Сводному реестру</w:t>
            </w:r>
          </w:p>
        </w:tc>
        <w:tc>
          <w:tcPr>
            <w:tcW w:w="11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A4137" w:rsidRDefault="006A4137">
            <w:pPr>
              <w:widowControl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6A4137"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A4137" w:rsidRDefault="006A4137">
            <w:pPr>
              <w:widowControl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A4137" w:rsidRDefault="006A4137">
            <w:pPr>
              <w:widowControl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A4137" w:rsidRDefault="001925D4">
            <w:pPr>
              <w:widowControl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Courier New" w:hAnsi="Courier New" w:cs="Courier New"/>
              </w:rPr>
              <w:t>ИНН</w:t>
            </w:r>
          </w:p>
        </w:tc>
        <w:tc>
          <w:tcPr>
            <w:tcW w:w="11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A4137" w:rsidRDefault="006A4137">
            <w:pPr>
              <w:widowControl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6A4137"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A4137" w:rsidRDefault="001925D4">
            <w:pPr>
              <w:widowControl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Courier New" w:hAnsi="Courier New" w:cs="Courier New"/>
              </w:rPr>
              <w:t>Учреждение</w:t>
            </w:r>
          </w:p>
        </w:tc>
        <w:tc>
          <w:tcPr>
            <w:tcW w:w="4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A4137" w:rsidRDefault="006A4137">
            <w:pPr>
              <w:widowControl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A4137" w:rsidRDefault="001925D4">
            <w:pPr>
              <w:widowControl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Courier New" w:hAnsi="Courier New" w:cs="Courier New"/>
              </w:rPr>
              <w:t>КПП</w:t>
            </w:r>
          </w:p>
        </w:tc>
        <w:tc>
          <w:tcPr>
            <w:tcW w:w="11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A4137" w:rsidRDefault="006A4137">
            <w:pPr>
              <w:widowControl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6A4137"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A4137" w:rsidRDefault="001925D4">
            <w:pPr>
              <w:widowControl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Courier New" w:hAnsi="Courier New" w:cs="Courier New"/>
              </w:rPr>
              <w:t>Тип учреждения</w:t>
            </w:r>
          </w:p>
        </w:tc>
        <w:tc>
          <w:tcPr>
            <w:tcW w:w="4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A4137" w:rsidRDefault="006A4137">
            <w:pPr>
              <w:widowControl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A4137" w:rsidRDefault="006A4137">
            <w:pPr>
              <w:widowControl w:val="0"/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1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A4137" w:rsidRDefault="006A4137">
            <w:pPr>
              <w:widowControl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6A4137"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A4137" w:rsidRDefault="006A4137">
            <w:pPr>
              <w:widowControl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A4137" w:rsidRDefault="001925D4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Courier New" w:hAnsi="Courier New" w:cs="Courier New"/>
              </w:rPr>
              <w:t>(казенное - "01", бюджетное - "02", автономное - "03")</w:t>
            </w:r>
          </w:p>
        </w:tc>
        <w:tc>
          <w:tcPr>
            <w:tcW w:w="1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A4137" w:rsidRDefault="006A4137">
            <w:pPr>
              <w:widowControl w:val="0"/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1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A4137" w:rsidRDefault="006A4137">
            <w:pPr>
              <w:widowControl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6A4137"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A4137" w:rsidRDefault="001925D4">
            <w:pPr>
              <w:widowControl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Courier New" w:hAnsi="Courier New" w:cs="Courier New"/>
              </w:rPr>
              <w:t>Орган, осуществляющий функции и полномочия учредителя</w:t>
            </w:r>
          </w:p>
        </w:tc>
        <w:tc>
          <w:tcPr>
            <w:tcW w:w="4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A4137" w:rsidRDefault="006A4137">
            <w:pPr>
              <w:widowControl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A4137" w:rsidRDefault="001925D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Courier New" w:hAnsi="Courier New" w:cs="Courier New"/>
              </w:rPr>
              <w:t>по </w:t>
            </w:r>
            <w:hyperlink r:id="rId5">
              <w:r>
                <w:rPr>
                  <w:rFonts w:ascii="Courier New" w:hAnsi="Courier New" w:cs="Courier New"/>
                  <w:color w:val="106BBE"/>
                  <w:u w:val="single"/>
                </w:rPr>
                <w:t>БК</w:t>
              </w:r>
            </w:hyperlink>
          </w:p>
        </w:tc>
        <w:tc>
          <w:tcPr>
            <w:tcW w:w="11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A4137" w:rsidRDefault="006A4137">
            <w:pPr>
              <w:widowControl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6A4137"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A4137" w:rsidRDefault="001925D4">
            <w:pPr>
              <w:widowControl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Courier New" w:hAnsi="Courier New" w:cs="Courier New"/>
              </w:rPr>
              <w:t>Публично-правовое образование</w:t>
            </w:r>
          </w:p>
        </w:tc>
        <w:tc>
          <w:tcPr>
            <w:tcW w:w="4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A4137" w:rsidRDefault="006A4137">
            <w:pPr>
              <w:widowControl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A4137" w:rsidRDefault="001925D4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Courier New" w:hAnsi="Courier New" w:cs="Courier New"/>
              </w:rPr>
              <w:t>по </w:t>
            </w:r>
            <w:hyperlink r:id="rId6">
              <w:r>
                <w:rPr>
                  <w:rFonts w:ascii="Courier New" w:hAnsi="Courier New" w:cs="Courier New"/>
                  <w:color w:val="106BBE"/>
                  <w:u w:val="single"/>
                </w:rPr>
                <w:t>ОКТМО</w:t>
              </w:r>
            </w:hyperlink>
          </w:p>
        </w:tc>
        <w:tc>
          <w:tcPr>
            <w:tcW w:w="11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A4137" w:rsidRDefault="006A4137">
            <w:pPr>
              <w:widowControl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6A4137"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A4137" w:rsidRDefault="001925D4">
            <w:pPr>
              <w:widowControl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Courier New" w:hAnsi="Courier New" w:cs="Courier New"/>
              </w:rPr>
              <w:t>Периодичность: годовая</w:t>
            </w:r>
          </w:p>
        </w:tc>
        <w:tc>
          <w:tcPr>
            <w:tcW w:w="4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A4137" w:rsidRDefault="006A4137">
            <w:pPr>
              <w:widowControl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A4137" w:rsidRDefault="006A4137">
            <w:pPr>
              <w:widowControl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1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A4137" w:rsidRDefault="006A4137">
            <w:pPr>
              <w:widowControl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</w:tbl>
    <w:p w:rsidR="006A4137" w:rsidRDefault="001925D4">
      <w:p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 </w:t>
      </w:r>
    </w:p>
    <w:p w:rsidR="006A4137" w:rsidRDefault="001925D4">
      <w:pPr>
        <w:spacing w:after="60" w:line="240" w:lineRule="auto"/>
        <w:jc w:val="center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Общие сведения о муниципальном учреждении</w:t>
      </w:r>
    </w:p>
    <w:p w:rsidR="006A4137" w:rsidRDefault="001925D4">
      <w:p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 </w:t>
      </w:r>
    </w:p>
    <w:tbl>
      <w:tblPr>
        <w:tblW w:w="9483" w:type="dxa"/>
        <w:tblInd w:w="189" w:type="dxa"/>
        <w:tblLayout w:type="fixed"/>
        <w:tblLook w:val="04A0" w:firstRow="1" w:lastRow="0" w:firstColumn="1" w:lastColumn="0" w:noHBand="0" w:noVBand="1"/>
      </w:tblPr>
      <w:tblGrid>
        <w:gridCol w:w="612"/>
        <w:gridCol w:w="7134"/>
        <w:gridCol w:w="1737"/>
      </w:tblGrid>
      <w:tr w:rsidR="006A4137">
        <w:tc>
          <w:tcPr>
            <w:tcW w:w="6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A4137" w:rsidRDefault="001925D4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Courier New" w:hAnsi="Courier New" w:cs="Courier New"/>
                <w:color w:val="000000"/>
              </w:rPr>
              <w:lastRenderedPageBreak/>
              <w:t>N</w:t>
            </w:r>
          </w:p>
          <w:p w:rsidR="006A4137" w:rsidRDefault="001925D4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Courier New" w:hAnsi="Courier New" w:cs="Courier New"/>
                <w:color w:val="000000"/>
              </w:rPr>
              <w:t>п/п</w:t>
            </w:r>
          </w:p>
        </w:tc>
        <w:tc>
          <w:tcPr>
            <w:tcW w:w="7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A4137" w:rsidRDefault="001925D4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Courier New" w:hAnsi="Courier New" w:cs="Courier New"/>
                <w:color w:val="000000"/>
              </w:rPr>
              <w:t>Наименование показателя</w:t>
            </w:r>
          </w:p>
        </w:tc>
        <w:tc>
          <w:tcPr>
            <w:tcW w:w="1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A4137" w:rsidRDefault="001925D4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Courier New" w:hAnsi="Courier New" w:cs="Courier New"/>
                <w:color w:val="000000"/>
              </w:rPr>
              <w:t>Значение показателя</w:t>
            </w:r>
          </w:p>
        </w:tc>
      </w:tr>
      <w:tr w:rsidR="006A4137">
        <w:tc>
          <w:tcPr>
            <w:tcW w:w="6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A4137" w:rsidRDefault="001925D4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Courier New" w:hAnsi="Courier New" w:cs="Courier New"/>
                <w:color w:val="000000"/>
              </w:rPr>
              <w:t>1.1</w:t>
            </w:r>
          </w:p>
        </w:tc>
        <w:tc>
          <w:tcPr>
            <w:tcW w:w="7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A4137" w:rsidRDefault="001925D4">
            <w:pPr>
              <w:widowControl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Courier New" w:hAnsi="Courier New" w:cs="Courier New"/>
                <w:color w:val="000000"/>
              </w:rPr>
              <w:t>Исчерпывающий перечень видов деятельности (с указанием основных видов деятельности и иных видов деятельности, не являющихся основными), которые муниципальное учреждение вправе осуществлять в соответствии с его учредительными документами</w:t>
            </w:r>
          </w:p>
        </w:tc>
        <w:tc>
          <w:tcPr>
            <w:tcW w:w="1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A4137" w:rsidRDefault="006A4137">
            <w:pPr>
              <w:widowControl w:val="0"/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6A4137">
        <w:tc>
          <w:tcPr>
            <w:tcW w:w="6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A4137" w:rsidRDefault="001925D4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Courier New" w:hAnsi="Courier New" w:cs="Courier New"/>
                <w:color w:val="000000"/>
              </w:rPr>
              <w:t>1.2</w:t>
            </w:r>
          </w:p>
        </w:tc>
        <w:tc>
          <w:tcPr>
            <w:tcW w:w="7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A4137" w:rsidRDefault="001925D4">
            <w:pPr>
              <w:widowControl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Courier New" w:hAnsi="Courier New" w:cs="Courier New"/>
                <w:color w:val="000000"/>
              </w:rPr>
              <w:t>Перечень услуг (работ), которые оказываются потребителям за плату в случаях, предусмотренных нормативными правовыми (правовыми) актами с указанием потребителей указанных услуг (работ)</w:t>
            </w:r>
          </w:p>
        </w:tc>
        <w:tc>
          <w:tcPr>
            <w:tcW w:w="1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A4137" w:rsidRDefault="006A4137">
            <w:pPr>
              <w:widowControl w:val="0"/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6A4137">
        <w:tc>
          <w:tcPr>
            <w:tcW w:w="6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A4137" w:rsidRDefault="001925D4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Courier New" w:hAnsi="Courier New" w:cs="Courier New"/>
                <w:color w:val="000000"/>
              </w:rPr>
              <w:t>1.3</w:t>
            </w:r>
          </w:p>
        </w:tc>
        <w:tc>
          <w:tcPr>
            <w:tcW w:w="7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A4137" w:rsidRDefault="001925D4">
            <w:pPr>
              <w:widowControl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Courier New" w:hAnsi="Courier New" w:cs="Courier New"/>
                <w:color w:val="000000"/>
              </w:rPr>
              <w:t>Перечень документов (с указанием номеров, даты выдачи и срока действия), на основании которых муниципальное учреждение осуществляет деятельность (свидетельство о государственной регистрации муниципального учреждения, лицензии и другие разрешительные документы)</w:t>
            </w:r>
          </w:p>
        </w:tc>
        <w:tc>
          <w:tcPr>
            <w:tcW w:w="1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A4137" w:rsidRDefault="006A4137">
            <w:pPr>
              <w:widowControl w:val="0"/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6A4137">
        <w:tc>
          <w:tcPr>
            <w:tcW w:w="6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A4137" w:rsidRDefault="001925D4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Courier New" w:hAnsi="Courier New" w:cs="Courier New"/>
                <w:color w:val="000000"/>
              </w:rPr>
              <w:t>1.4</w:t>
            </w:r>
          </w:p>
        </w:tc>
        <w:tc>
          <w:tcPr>
            <w:tcW w:w="7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A4137" w:rsidRDefault="001925D4">
            <w:pPr>
              <w:widowControl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Courier New" w:hAnsi="Courier New" w:cs="Courier New"/>
                <w:color w:val="000000"/>
              </w:rPr>
              <w:t>Количество структурных подразделений (за исключением обособленных структурных подразделений (филиалов)</w:t>
            </w:r>
          </w:p>
        </w:tc>
        <w:tc>
          <w:tcPr>
            <w:tcW w:w="1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A4137" w:rsidRDefault="006A4137">
            <w:pPr>
              <w:widowControl w:val="0"/>
              <w:spacing w:after="0" w:line="240" w:lineRule="auto"/>
              <w:rPr>
                <w:rFonts w:ascii="Arial" w:hAnsi="Arial" w:cs="Arial"/>
              </w:rPr>
            </w:pPr>
          </w:p>
        </w:tc>
      </w:tr>
    </w:tbl>
    <w:p w:rsidR="006A4137" w:rsidRDefault="001925D4">
      <w:p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 </w:t>
      </w:r>
    </w:p>
    <w:p w:rsidR="006A4137" w:rsidRDefault="001925D4">
      <w:p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bookmarkStart w:id="3" w:name="sub_101100"/>
      <w:r>
        <w:rPr>
          <w:rFonts w:ascii="Arial" w:hAnsi="Arial" w:cs="Arial"/>
          <w:b/>
          <w:bCs/>
          <w:color w:val="26282F"/>
          <w:sz w:val="24"/>
          <w:szCs w:val="24"/>
        </w:rPr>
        <w:t>Раздел 1. Результаты деятельности</w:t>
      </w:r>
      <w:bookmarkEnd w:id="3"/>
    </w:p>
    <w:p w:rsidR="006A4137" w:rsidRDefault="001925D4">
      <w:p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1.___________________________________________________________________________________________________________</w:t>
      </w:r>
    </w:p>
    <w:p w:rsidR="006A4137" w:rsidRDefault="001925D4">
      <w:p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2.___________________________________________________________________________________________________________</w:t>
      </w:r>
    </w:p>
    <w:p w:rsidR="006A4137" w:rsidRDefault="001925D4">
      <w:p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bookmarkStart w:id="4" w:name="sub_101200"/>
      <w:r>
        <w:rPr>
          <w:rFonts w:ascii="Arial" w:hAnsi="Arial" w:cs="Arial"/>
          <w:b/>
          <w:bCs/>
          <w:color w:val="26282F"/>
          <w:sz w:val="24"/>
          <w:szCs w:val="24"/>
        </w:rPr>
        <w:t> </w:t>
      </w:r>
      <w:bookmarkEnd w:id="4"/>
    </w:p>
    <w:p w:rsidR="006A4137" w:rsidRDefault="001925D4">
      <w:p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26282F"/>
          <w:sz w:val="24"/>
          <w:szCs w:val="24"/>
        </w:rPr>
        <w:t>Раздел 2. Использование имущества, закрепленного за учреждением</w:t>
      </w:r>
    </w:p>
    <w:p w:rsidR="006A4137" w:rsidRDefault="001925D4">
      <w:p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1.___________________________________________________________________________________________________________</w:t>
      </w:r>
    </w:p>
    <w:p w:rsidR="006A4137" w:rsidRDefault="001925D4">
      <w:p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2.___________________________________________________________________________________________________________</w:t>
      </w:r>
    </w:p>
    <w:p w:rsidR="006A4137" w:rsidRDefault="001925D4">
      <w:p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bookmarkStart w:id="5" w:name="sub_101300"/>
      <w:r>
        <w:rPr>
          <w:rFonts w:ascii="Arial" w:hAnsi="Arial" w:cs="Arial"/>
          <w:b/>
          <w:bCs/>
          <w:color w:val="26282F"/>
          <w:sz w:val="24"/>
          <w:szCs w:val="24"/>
        </w:rPr>
        <w:t> </w:t>
      </w:r>
      <w:bookmarkEnd w:id="5"/>
    </w:p>
    <w:p w:rsidR="006A4137" w:rsidRDefault="001925D4">
      <w:p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26282F"/>
          <w:sz w:val="24"/>
          <w:szCs w:val="24"/>
        </w:rPr>
        <w:t>Раздел 3. Эффективность деятельности</w:t>
      </w:r>
    </w:p>
    <w:p w:rsidR="006A4137" w:rsidRDefault="001925D4">
      <w:p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1.___________________________________________________________________________________________________________</w:t>
      </w:r>
    </w:p>
    <w:p w:rsidR="006A4137" w:rsidRDefault="001925D4">
      <w:p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2.___________________________________________________________________________________________________________</w:t>
      </w:r>
    </w:p>
    <w:p w:rsidR="006A4137" w:rsidRDefault="001925D4">
      <w:p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 </w:t>
      </w:r>
    </w:p>
    <w:tbl>
      <w:tblPr>
        <w:tblW w:w="957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607"/>
        <w:gridCol w:w="445"/>
        <w:gridCol w:w="1672"/>
        <w:gridCol w:w="2033"/>
        <w:gridCol w:w="2814"/>
      </w:tblGrid>
      <w:tr w:rsidR="006A4137">
        <w:tc>
          <w:tcPr>
            <w:tcW w:w="2607" w:type="dxa"/>
          </w:tcPr>
          <w:p w:rsidR="006A4137" w:rsidRDefault="006A4137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45" w:type="dxa"/>
          </w:tcPr>
          <w:p w:rsidR="006A4137" w:rsidRDefault="006A4137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72" w:type="dxa"/>
          </w:tcPr>
          <w:p w:rsidR="006A4137" w:rsidRDefault="006A4137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33" w:type="dxa"/>
          </w:tcPr>
          <w:p w:rsidR="006A4137" w:rsidRDefault="006A4137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14" w:type="dxa"/>
          </w:tcPr>
          <w:p w:rsidR="006A4137" w:rsidRDefault="006A4137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A4137">
        <w:tc>
          <w:tcPr>
            <w:tcW w:w="2607" w:type="dxa"/>
          </w:tcPr>
          <w:p w:rsidR="006A4137" w:rsidRDefault="006A4137">
            <w:pPr>
              <w:widowControl w:val="0"/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445" w:type="dxa"/>
          </w:tcPr>
          <w:p w:rsidR="006A4137" w:rsidRDefault="006A4137">
            <w:pPr>
              <w:widowControl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672" w:type="dxa"/>
            <w:tcBorders>
              <w:bottom w:val="single" w:sz="6" w:space="0" w:color="000000"/>
            </w:tcBorders>
          </w:tcPr>
          <w:p w:rsidR="006A4137" w:rsidRDefault="006A4137">
            <w:pPr>
              <w:widowControl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033" w:type="dxa"/>
          </w:tcPr>
          <w:p w:rsidR="006A4137" w:rsidRDefault="006A4137">
            <w:pPr>
              <w:widowControl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814" w:type="dxa"/>
            <w:tcBorders>
              <w:bottom w:val="single" w:sz="6" w:space="0" w:color="000000"/>
            </w:tcBorders>
          </w:tcPr>
          <w:p w:rsidR="006A4137" w:rsidRDefault="006A4137">
            <w:pPr>
              <w:widowControl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6A4137">
        <w:tc>
          <w:tcPr>
            <w:tcW w:w="2607" w:type="dxa"/>
          </w:tcPr>
          <w:p w:rsidR="006A4137" w:rsidRDefault="006A4137">
            <w:pPr>
              <w:widowControl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45" w:type="dxa"/>
          </w:tcPr>
          <w:p w:rsidR="006A4137" w:rsidRDefault="006A4137">
            <w:pPr>
              <w:widowControl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672" w:type="dxa"/>
            <w:tcBorders>
              <w:top w:val="single" w:sz="6" w:space="0" w:color="000000"/>
            </w:tcBorders>
          </w:tcPr>
          <w:p w:rsidR="006A4137" w:rsidRDefault="006A4137">
            <w:pPr>
              <w:widowControl w:val="0"/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3" w:type="dxa"/>
          </w:tcPr>
          <w:p w:rsidR="006A4137" w:rsidRDefault="006A4137">
            <w:pPr>
              <w:widowControl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814" w:type="dxa"/>
            <w:tcBorders>
              <w:top w:val="single" w:sz="6" w:space="0" w:color="000000"/>
            </w:tcBorders>
          </w:tcPr>
          <w:p w:rsidR="006A4137" w:rsidRDefault="006A4137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6A4137">
        <w:tc>
          <w:tcPr>
            <w:tcW w:w="2607" w:type="dxa"/>
          </w:tcPr>
          <w:p w:rsidR="006A4137" w:rsidRDefault="001925D4">
            <w:pPr>
              <w:widowControl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Courier New" w:hAnsi="Courier New" w:cs="Courier New"/>
              </w:rPr>
              <w:t>Исполнитель</w:t>
            </w:r>
          </w:p>
        </w:tc>
        <w:tc>
          <w:tcPr>
            <w:tcW w:w="445" w:type="dxa"/>
          </w:tcPr>
          <w:p w:rsidR="006A4137" w:rsidRDefault="006A4137">
            <w:pPr>
              <w:widowControl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672" w:type="dxa"/>
            <w:tcBorders>
              <w:bottom w:val="single" w:sz="6" w:space="0" w:color="000000"/>
            </w:tcBorders>
          </w:tcPr>
          <w:p w:rsidR="006A4137" w:rsidRDefault="006A4137">
            <w:pPr>
              <w:widowControl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033" w:type="dxa"/>
          </w:tcPr>
          <w:p w:rsidR="006A4137" w:rsidRDefault="006A4137">
            <w:pPr>
              <w:widowControl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814" w:type="dxa"/>
            <w:tcBorders>
              <w:bottom w:val="single" w:sz="6" w:space="0" w:color="000000"/>
            </w:tcBorders>
          </w:tcPr>
          <w:p w:rsidR="006A4137" w:rsidRDefault="006A4137">
            <w:pPr>
              <w:widowControl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6A4137">
        <w:tc>
          <w:tcPr>
            <w:tcW w:w="2607" w:type="dxa"/>
          </w:tcPr>
          <w:p w:rsidR="006A4137" w:rsidRDefault="006A4137">
            <w:pPr>
              <w:widowControl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45" w:type="dxa"/>
          </w:tcPr>
          <w:p w:rsidR="006A4137" w:rsidRDefault="006A4137">
            <w:pPr>
              <w:widowControl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672" w:type="dxa"/>
            <w:tcBorders>
              <w:top w:val="single" w:sz="6" w:space="0" w:color="000000"/>
            </w:tcBorders>
          </w:tcPr>
          <w:p w:rsidR="006A4137" w:rsidRDefault="001925D4">
            <w:pPr>
              <w:widowControl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Courier New" w:hAnsi="Courier New" w:cs="Courier New"/>
              </w:rPr>
              <w:t>(должность)</w:t>
            </w:r>
          </w:p>
        </w:tc>
        <w:tc>
          <w:tcPr>
            <w:tcW w:w="2033" w:type="dxa"/>
          </w:tcPr>
          <w:p w:rsidR="006A4137" w:rsidRDefault="006A4137">
            <w:pPr>
              <w:widowControl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814" w:type="dxa"/>
            <w:tcBorders>
              <w:top w:val="single" w:sz="6" w:space="0" w:color="000000"/>
            </w:tcBorders>
          </w:tcPr>
          <w:p w:rsidR="006A4137" w:rsidRDefault="001925D4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Courier New" w:hAnsi="Courier New" w:cs="Courier New"/>
              </w:rPr>
              <w:t>(телефон)</w:t>
            </w:r>
          </w:p>
        </w:tc>
      </w:tr>
    </w:tbl>
    <w:p w:rsidR="006A4137" w:rsidRDefault="001925D4">
      <w:p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Courier New" w:hAnsi="Courier New" w:cs="Courier New"/>
          <w:color w:val="000000"/>
        </w:rPr>
        <w:t>"__ "_____________20__ г.</w:t>
      </w:r>
    </w:p>
    <w:p w:rsidR="006A4137" w:rsidRDefault="001925D4">
      <w:pPr>
        <w:spacing w:after="0" w:line="240" w:lineRule="auto"/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 </w:t>
      </w:r>
    </w:p>
    <w:p w:rsidR="006A4137" w:rsidRDefault="001925D4">
      <w:pPr>
        <w:spacing w:after="0" w:line="240" w:lineRule="auto"/>
        <w:jc w:val="center"/>
        <w:rPr>
          <w:rFonts w:ascii="Arial" w:hAnsi="Arial" w:cs="Arial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 </w:t>
      </w:r>
    </w:p>
    <w:p w:rsidR="006A4137" w:rsidRDefault="001925D4">
      <w:pPr>
        <w:spacing w:after="0" w:line="240" w:lineRule="auto"/>
        <w:jc w:val="center"/>
        <w:rPr>
          <w:rFonts w:ascii="Arial" w:hAnsi="Arial" w:cs="Arial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 </w:t>
      </w:r>
    </w:p>
    <w:p w:rsidR="006A4137" w:rsidRDefault="001925D4">
      <w:p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 </w:t>
      </w:r>
    </w:p>
    <w:p w:rsidR="006A4137" w:rsidRDefault="001925D4">
      <w:pPr>
        <w:spacing w:after="0" w:line="240" w:lineRule="auto"/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 </w:t>
      </w:r>
    </w:p>
    <w:p w:rsidR="006A4137" w:rsidRDefault="006A4137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sectPr w:rsidR="006A4137">
      <w:pgSz w:w="11906" w:h="16838"/>
      <w:pgMar w:top="1134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oNotDisplayPageBoundaries/>
  <w:embedSystemFonts/>
  <w:proofState w:spelling="clean" w:grammar="clean"/>
  <w:defaultTabStop w:val="708"/>
  <w:autoHyphenation/>
  <w:doNotHyphenateCaps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4137"/>
    <w:rsid w:val="001925D4"/>
    <w:rsid w:val="00293FB0"/>
    <w:rsid w:val="004064B1"/>
    <w:rsid w:val="00653D76"/>
    <w:rsid w:val="006A4137"/>
    <w:rsid w:val="00CD68E9"/>
    <w:rsid w:val="00D96DC8"/>
    <w:rsid w:val="00EF5F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619D60C-9F09-4242-B041-40FC5957D7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3E67"/>
    <w:pPr>
      <w:spacing w:after="200" w:line="276" w:lineRule="auto"/>
    </w:pPr>
    <w:rPr>
      <w:rFonts w:ascii="Calibri" w:hAnsi="Calibri" w:cs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link w:val="a4"/>
    <w:uiPriority w:val="99"/>
    <w:semiHidden/>
    <w:qFormat/>
    <w:rsid w:val="00EC6EA2"/>
    <w:rPr>
      <w:rFonts w:ascii="Tahoma" w:hAnsi="Tahoma" w:cs="Tahoma"/>
      <w:sz w:val="16"/>
      <w:szCs w:val="16"/>
    </w:rPr>
  </w:style>
  <w:style w:type="character" w:customStyle="1" w:styleId="-">
    <w:name w:val="Интернет-ссылка"/>
    <w:rPr>
      <w:color w:val="000080"/>
      <w:u w:val="single"/>
    </w:rPr>
  </w:style>
  <w:style w:type="paragraph" w:styleId="a5">
    <w:name w:val="Title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6">
    <w:name w:val="Body Text"/>
    <w:basedOn w:val="a"/>
    <w:pPr>
      <w:spacing w:after="140"/>
    </w:pPr>
  </w:style>
  <w:style w:type="paragraph" w:styleId="a7">
    <w:name w:val="List"/>
    <w:basedOn w:val="a6"/>
    <w:rPr>
      <w:rFonts w:cs="Lucida Sans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9">
    <w:name w:val="index heading"/>
    <w:basedOn w:val="a"/>
    <w:qFormat/>
    <w:pPr>
      <w:suppressLineNumbers/>
    </w:pPr>
    <w:rPr>
      <w:rFonts w:cs="Lucida Sans"/>
    </w:rPr>
  </w:style>
  <w:style w:type="paragraph" w:styleId="aa">
    <w:name w:val="List Paragraph"/>
    <w:basedOn w:val="a"/>
    <w:uiPriority w:val="99"/>
    <w:qFormat/>
    <w:rsid w:val="00083E67"/>
    <w:pPr>
      <w:ind w:left="720"/>
    </w:pPr>
  </w:style>
  <w:style w:type="paragraph" w:styleId="a4">
    <w:name w:val="Balloon Text"/>
    <w:basedOn w:val="a"/>
    <w:link w:val="a3"/>
    <w:uiPriority w:val="99"/>
    <w:semiHidden/>
    <w:unhideWhenUsed/>
    <w:qFormat/>
    <w:rsid w:val="00EC6EA2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ConsTitle">
    <w:name w:val="ConsTitle"/>
    <w:qFormat/>
    <w:rsid w:val="00EC6EA2"/>
    <w:pPr>
      <w:widowControl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table" w:styleId="ab">
    <w:name w:val="Table Grid"/>
    <w:basedOn w:val="a1"/>
    <w:uiPriority w:val="59"/>
    <w:rsid w:val="00C135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pravo.minjust.ru/" TargetMode="External"/><Relationship Id="rId5" Type="http://schemas.openxmlformats.org/officeDocument/2006/relationships/hyperlink" Target="http://pravo.minjus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992642-DB3A-4D8F-871E-16612D89AD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8</Pages>
  <Words>2626</Words>
  <Characters>14974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РОССИСКАЯ ФЕДЕРАЦИЯ</vt:lpstr>
    </vt:vector>
  </TitlesOfParts>
  <Company>Company</Company>
  <LinksUpToDate>false</LinksUpToDate>
  <CharactersWithSpaces>17565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РОССИСКАЯ ФЕДЕРАЦИЯ</dc:title>
  <dc:creator>User</dc:creator>
  <cp:lastModifiedBy>User</cp:lastModifiedBy>
  <cp:revision>4</cp:revision>
  <cp:lastPrinted>2024-06-17T09:09:00Z</cp:lastPrinted>
  <dcterms:created xsi:type="dcterms:W3CDTF">2024-06-24T06:32:00Z</dcterms:created>
  <dcterms:modified xsi:type="dcterms:W3CDTF">2024-07-02T02:49:00Z</dcterms:modified>
  <dc:language>ru-RU</dc:language>
</cp:coreProperties>
</file>