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786" w:rsidRPr="00F64EB0" w:rsidRDefault="00560786" w:rsidP="00071FA8">
      <w:pPr>
        <w:ind w:firstLine="709"/>
        <w:jc w:val="right"/>
        <w:rPr>
          <w:rFonts w:ascii="Arial" w:hAnsi="Arial" w:cs="Arial"/>
          <w:b/>
          <w:bCs/>
          <w:sz w:val="32"/>
          <w:szCs w:val="32"/>
        </w:rPr>
      </w:pPr>
    </w:p>
    <w:p w:rsidR="00560786" w:rsidRDefault="00560786" w:rsidP="00071FA8">
      <w:pPr>
        <w:ind w:firstLine="709"/>
        <w:jc w:val="center"/>
        <w:rPr>
          <w:rFonts w:ascii="Arial" w:hAnsi="Arial" w:cs="Arial"/>
          <w:b/>
          <w:bCs/>
          <w:sz w:val="32"/>
          <w:szCs w:val="32"/>
        </w:rPr>
      </w:pPr>
      <w:r>
        <w:rPr>
          <w:rFonts w:ascii="Arial" w:hAnsi="Arial" w:cs="Arial"/>
          <w:b/>
          <w:bCs/>
          <w:sz w:val="32"/>
          <w:szCs w:val="32"/>
        </w:rPr>
        <w:t>№120 от 15.11.2018г.</w:t>
      </w:r>
    </w:p>
    <w:p w:rsidR="00560786" w:rsidRPr="00AF5598" w:rsidRDefault="00560786" w:rsidP="00071FA8">
      <w:pPr>
        <w:ind w:firstLine="709"/>
        <w:jc w:val="center"/>
        <w:rPr>
          <w:rFonts w:ascii="Arial" w:hAnsi="Arial" w:cs="Arial"/>
          <w:b/>
          <w:bCs/>
          <w:sz w:val="32"/>
          <w:szCs w:val="32"/>
        </w:rPr>
      </w:pPr>
      <w:r w:rsidRPr="00AF5598">
        <w:rPr>
          <w:rFonts w:ascii="Arial" w:hAnsi="Arial" w:cs="Arial"/>
          <w:b/>
          <w:bCs/>
          <w:sz w:val="32"/>
          <w:szCs w:val="32"/>
        </w:rPr>
        <w:t>РОССИЙСКАЯ ФЕДЕРАЦИЯ</w:t>
      </w:r>
    </w:p>
    <w:p w:rsidR="00560786" w:rsidRPr="00AF5598" w:rsidRDefault="00560786" w:rsidP="00071FA8">
      <w:pPr>
        <w:ind w:firstLine="709"/>
        <w:jc w:val="center"/>
        <w:rPr>
          <w:rFonts w:ascii="Arial" w:hAnsi="Arial" w:cs="Arial"/>
          <w:b/>
          <w:bCs/>
          <w:sz w:val="32"/>
          <w:szCs w:val="32"/>
        </w:rPr>
      </w:pPr>
      <w:r w:rsidRPr="00AF5598">
        <w:rPr>
          <w:rFonts w:ascii="Arial" w:hAnsi="Arial" w:cs="Arial"/>
          <w:b/>
          <w:bCs/>
          <w:sz w:val="32"/>
          <w:szCs w:val="32"/>
        </w:rPr>
        <w:t>ИРКУТСКАЯ ОБЛАСТЬ</w:t>
      </w:r>
    </w:p>
    <w:p w:rsidR="00560786" w:rsidRPr="00AF5598" w:rsidRDefault="00560786" w:rsidP="00071FA8">
      <w:pPr>
        <w:ind w:firstLine="709"/>
        <w:jc w:val="center"/>
        <w:rPr>
          <w:rFonts w:ascii="Arial" w:hAnsi="Arial" w:cs="Arial"/>
          <w:b/>
          <w:bCs/>
          <w:sz w:val="32"/>
          <w:szCs w:val="32"/>
        </w:rPr>
      </w:pPr>
      <w:r w:rsidRPr="00AF5598">
        <w:rPr>
          <w:rFonts w:ascii="Arial" w:hAnsi="Arial" w:cs="Arial"/>
          <w:b/>
          <w:bCs/>
          <w:sz w:val="32"/>
          <w:szCs w:val="32"/>
        </w:rPr>
        <w:t>БРАТСКИЙ МУНИЦИПАЛЬНЫЙ РАЙОН</w:t>
      </w:r>
    </w:p>
    <w:p w:rsidR="00560786" w:rsidRPr="00AF5598" w:rsidRDefault="00560786" w:rsidP="00071FA8">
      <w:pPr>
        <w:ind w:firstLine="709"/>
        <w:jc w:val="center"/>
        <w:rPr>
          <w:rFonts w:ascii="Arial" w:hAnsi="Arial" w:cs="Arial"/>
          <w:b/>
          <w:bCs/>
          <w:sz w:val="32"/>
          <w:szCs w:val="32"/>
        </w:rPr>
      </w:pPr>
      <w:r>
        <w:rPr>
          <w:rFonts w:ascii="Arial" w:hAnsi="Arial" w:cs="Arial"/>
          <w:b/>
          <w:bCs/>
          <w:sz w:val="32"/>
          <w:szCs w:val="32"/>
        </w:rPr>
        <w:t>ТАРМИНСКОЕ СЕЛЬСКОЕ ПОСЕЛЕНИЕ</w:t>
      </w:r>
    </w:p>
    <w:p w:rsidR="00560786" w:rsidRPr="00AF5598" w:rsidRDefault="00560786" w:rsidP="00071FA8">
      <w:pPr>
        <w:ind w:firstLine="709"/>
        <w:jc w:val="center"/>
        <w:rPr>
          <w:rFonts w:ascii="Arial" w:hAnsi="Arial" w:cs="Arial"/>
          <w:b/>
          <w:bCs/>
          <w:sz w:val="32"/>
          <w:szCs w:val="32"/>
        </w:rPr>
      </w:pPr>
      <w:r w:rsidRPr="00AF5598">
        <w:rPr>
          <w:rFonts w:ascii="Arial" w:hAnsi="Arial" w:cs="Arial"/>
          <w:b/>
          <w:bCs/>
          <w:sz w:val="32"/>
          <w:szCs w:val="32"/>
        </w:rPr>
        <w:t>ДУМА</w:t>
      </w:r>
    </w:p>
    <w:p w:rsidR="00560786" w:rsidRDefault="00560786" w:rsidP="00071FA8">
      <w:pPr>
        <w:ind w:firstLine="709"/>
        <w:jc w:val="center"/>
        <w:rPr>
          <w:rFonts w:ascii="Arial" w:hAnsi="Arial" w:cs="Arial"/>
          <w:b/>
          <w:bCs/>
          <w:sz w:val="32"/>
          <w:szCs w:val="32"/>
        </w:rPr>
      </w:pPr>
      <w:r w:rsidRPr="00AF5598">
        <w:rPr>
          <w:rFonts w:ascii="Arial" w:hAnsi="Arial" w:cs="Arial"/>
          <w:b/>
          <w:bCs/>
          <w:sz w:val="32"/>
          <w:szCs w:val="32"/>
        </w:rPr>
        <w:t>РЕШЕНИЕ</w:t>
      </w:r>
    </w:p>
    <w:p w:rsidR="00560786" w:rsidRPr="0064552A" w:rsidRDefault="00560786" w:rsidP="005B2F0C">
      <w:pPr>
        <w:rPr>
          <w:rFonts w:ascii="Arial" w:hAnsi="Arial" w:cs="Arial"/>
          <w:b/>
          <w:bCs/>
          <w:sz w:val="32"/>
          <w:szCs w:val="32"/>
        </w:rPr>
      </w:pPr>
    </w:p>
    <w:p w:rsidR="00560786" w:rsidRPr="00D668EF" w:rsidRDefault="00560786" w:rsidP="007006F6">
      <w:pPr>
        <w:jc w:val="center"/>
        <w:rPr>
          <w:rFonts w:ascii="Arial" w:hAnsi="Arial" w:cs="Arial"/>
          <w:b/>
          <w:bCs/>
          <w:caps/>
          <w:color w:val="000000"/>
          <w:sz w:val="32"/>
          <w:szCs w:val="32"/>
        </w:rPr>
      </w:pPr>
      <w:r w:rsidRPr="00D668EF">
        <w:rPr>
          <w:rFonts w:ascii="Arial" w:hAnsi="Arial" w:cs="Arial"/>
          <w:b/>
          <w:bCs/>
          <w:caps/>
          <w:color w:val="000000"/>
          <w:sz w:val="32"/>
          <w:szCs w:val="32"/>
        </w:rPr>
        <w:t xml:space="preserve">О внесении изменений в Положение о бюджетном процессе в </w:t>
      </w:r>
      <w:r>
        <w:rPr>
          <w:rFonts w:ascii="Arial" w:hAnsi="Arial" w:cs="Arial"/>
          <w:b/>
          <w:bCs/>
          <w:caps/>
          <w:color w:val="000000"/>
          <w:sz w:val="32"/>
          <w:szCs w:val="32"/>
        </w:rPr>
        <w:t>тАРМИНСКОМ</w:t>
      </w:r>
      <w:r w:rsidRPr="00D668EF">
        <w:rPr>
          <w:rFonts w:ascii="Arial" w:hAnsi="Arial" w:cs="Arial"/>
          <w:b/>
          <w:bCs/>
          <w:caps/>
          <w:color w:val="000000"/>
          <w:sz w:val="32"/>
          <w:szCs w:val="32"/>
        </w:rPr>
        <w:t xml:space="preserve"> муниципальном образовании</w:t>
      </w:r>
    </w:p>
    <w:p w:rsidR="00560786" w:rsidRPr="00D668EF" w:rsidRDefault="00560786" w:rsidP="00D668EF">
      <w:pPr>
        <w:jc w:val="center"/>
        <w:rPr>
          <w:rFonts w:ascii="Arial" w:hAnsi="Arial" w:cs="Arial"/>
          <w:color w:val="000000"/>
          <w:sz w:val="24"/>
          <w:szCs w:val="24"/>
        </w:rPr>
      </w:pPr>
    </w:p>
    <w:p w:rsidR="00560786" w:rsidRPr="00D668EF" w:rsidRDefault="00560786" w:rsidP="007006F6">
      <w:pPr>
        <w:tabs>
          <w:tab w:val="left" w:pos="7560"/>
        </w:tabs>
        <w:ind w:firstLine="709"/>
        <w:jc w:val="both"/>
        <w:rPr>
          <w:rFonts w:ascii="Arial" w:hAnsi="Arial" w:cs="Arial"/>
          <w:color w:val="000000"/>
          <w:sz w:val="24"/>
          <w:szCs w:val="24"/>
        </w:rPr>
      </w:pPr>
      <w:r w:rsidRPr="00D668EF">
        <w:rPr>
          <w:rFonts w:ascii="Arial" w:hAnsi="Arial" w:cs="Arial"/>
          <w:color w:val="000000"/>
          <w:sz w:val="24"/>
          <w:szCs w:val="24"/>
        </w:rPr>
        <w:t xml:space="preserve">В целях приведения Положения о бюджетном процессе в </w:t>
      </w:r>
      <w:r>
        <w:rPr>
          <w:rFonts w:ascii="Arial" w:hAnsi="Arial" w:cs="Arial"/>
          <w:color w:val="000000"/>
          <w:sz w:val="24"/>
          <w:szCs w:val="24"/>
        </w:rPr>
        <w:t xml:space="preserve">Тарминском </w:t>
      </w:r>
      <w:r w:rsidRPr="00D668EF">
        <w:rPr>
          <w:rFonts w:ascii="Arial" w:hAnsi="Arial" w:cs="Arial"/>
          <w:color w:val="000000"/>
          <w:sz w:val="24"/>
          <w:szCs w:val="24"/>
        </w:rPr>
        <w:t xml:space="preserve">муниципальном образовании в соответствие с Бюджетным кодексом Российской Федерации, руководствуясь ст. 47 Устава </w:t>
      </w:r>
      <w:r>
        <w:rPr>
          <w:rFonts w:ascii="Arial" w:hAnsi="Arial" w:cs="Arial"/>
          <w:color w:val="000000"/>
          <w:sz w:val="24"/>
          <w:szCs w:val="24"/>
        </w:rPr>
        <w:t>Тарминского</w:t>
      </w:r>
      <w:r w:rsidRPr="00D668EF">
        <w:rPr>
          <w:rFonts w:ascii="Arial" w:hAnsi="Arial" w:cs="Arial"/>
          <w:color w:val="000000"/>
          <w:sz w:val="24"/>
          <w:szCs w:val="24"/>
        </w:rPr>
        <w:t xml:space="preserve"> муниципального образования, Дума </w:t>
      </w:r>
      <w:r>
        <w:rPr>
          <w:rFonts w:ascii="Arial" w:hAnsi="Arial" w:cs="Arial"/>
          <w:color w:val="000000"/>
          <w:sz w:val="24"/>
          <w:szCs w:val="24"/>
        </w:rPr>
        <w:t>Тарминского</w:t>
      </w:r>
      <w:r w:rsidRPr="00D668EF">
        <w:rPr>
          <w:rFonts w:ascii="Arial" w:hAnsi="Arial" w:cs="Arial"/>
          <w:color w:val="000000"/>
          <w:sz w:val="24"/>
          <w:szCs w:val="24"/>
        </w:rPr>
        <w:t xml:space="preserve"> сельского поселения</w:t>
      </w:r>
    </w:p>
    <w:p w:rsidR="00560786" w:rsidRPr="00D668EF" w:rsidRDefault="00560786" w:rsidP="007006F6">
      <w:pPr>
        <w:tabs>
          <w:tab w:val="left" w:pos="7560"/>
        </w:tabs>
        <w:ind w:firstLine="709"/>
        <w:jc w:val="both"/>
        <w:rPr>
          <w:rFonts w:ascii="Arial" w:hAnsi="Arial" w:cs="Arial"/>
          <w:color w:val="000000"/>
          <w:sz w:val="24"/>
          <w:szCs w:val="24"/>
        </w:rPr>
      </w:pPr>
    </w:p>
    <w:p w:rsidR="00560786" w:rsidRPr="00D668EF" w:rsidRDefault="00560786" w:rsidP="00D668EF">
      <w:pPr>
        <w:tabs>
          <w:tab w:val="left" w:pos="7560"/>
        </w:tabs>
        <w:jc w:val="center"/>
        <w:rPr>
          <w:rFonts w:ascii="Arial" w:hAnsi="Arial" w:cs="Arial"/>
          <w:b/>
          <w:bCs/>
          <w:color w:val="000000"/>
          <w:sz w:val="30"/>
          <w:szCs w:val="30"/>
        </w:rPr>
      </w:pPr>
      <w:r w:rsidRPr="00D668EF">
        <w:rPr>
          <w:rFonts w:ascii="Arial" w:hAnsi="Arial" w:cs="Arial"/>
          <w:b/>
          <w:bCs/>
          <w:color w:val="000000"/>
          <w:sz w:val="30"/>
          <w:szCs w:val="30"/>
        </w:rPr>
        <w:t>РЕШИЛА:</w:t>
      </w:r>
    </w:p>
    <w:p w:rsidR="00560786" w:rsidRPr="00B23E51" w:rsidRDefault="00560786" w:rsidP="00B23E51">
      <w:pPr>
        <w:tabs>
          <w:tab w:val="left" w:pos="7560"/>
        </w:tabs>
        <w:ind w:firstLine="709"/>
        <w:jc w:val="both"/>
        <w:rPr>
          <w:rFonts w:ascii="Arial" w:hAnsi="Arial" w:cs="Arial"/>
          <w:color w:val="000000"/>
          <w:sz w:val="24"/>
          <w:szCs w:val="24"/>
        </w:rPr>
      </w:pPr>
    </w:p>
    <w:p w:rsidR="00560786" w:rsidRPr="00B23E51" w:rsidRDefault="00560786" w:rsidP="00B23E51">
      <w:pPr>
        <w:numPr>
          <w:ilvl w:val="0"/>
          <w:numId w:val="13"/>
        </w:numPr>
        <w:tabs>
          <w:tab w:val="left" w:pos="567"/>
        </w:tabs>
        <w:ind w:left="0" w:firstLine="709"/>
        <w:jc w:val="both"/>
        <w:rPr>
          <w:rFonts w:ascii="Arial" w:hAnsi="Arial" w:cs="Arial"/>
          <w:color w:val="000000"/>
          <w:sz w:val="24"/>
          <w:szCs w:val="24"/>
        </w:rPr>
      </w:pPr>
      <w:r w:rsidRPr="00B23E51">
        <w:rPr>
          <w:rFonts w:ascii="Arial" w:hAnsi="Arial" w:cs="Arial"/>
          <w:color w:val="000000"/>
          <w:sz w:val="24"/>
          <w:szCs w:val="24"/>
        </w:rPr>
        <w:t xml:space="preserve">Внести в Положение о бюджетном процессе в </w:t>
      </w:r>
      <w:r>
        <w:rPr>
          <w:rFonts w:ascii="Arial" w:hAnsi="Arial" w:cs="Arial"/>
          <w:color w:val="000000"/>
          <w:sz w:val="24"/>
          <w:szCs w:val="24"/>
        </w:rPr>
        <w:t>Тарминском</w:t>
      </w:r>
      <w:r w:rsidRPr="00B23E51">
        <w:rPr>
          <w:rFonts w:ascii="Arial" w:hAnsi="Arial" w:cs="Arial"/>
          <w:color w:val="000000"/>
          <w:sz w:val="24"/>
          <w:szCs w:val="24"/>
        </w:rPr>
        <w:t xml:space="preserve"> муниципальном образовании, утвержденное решением Думы </w:t>
      </w:r>
      <w:r>
        <w:rPr>
          <w:rFonts w:ascii="Arial" w:hAnsi="Arial" w:cs="Arial"/>
          <w:color w:val="000000"/>
          <w:sz w:val="24"/>
          <w:szCs w:val="24"/>
        </w:rPr>
        <w:t>Тарминского  сельского поселения №115</w:t>
      </w:r>
      <w:r w:rsidRPr="00B23E51">
        <w:rPr>
          <w:rFonts w:ascii="Arial" w:hAnsi="Arial" w:cs="Arial"/>
          <w:color w:val="000000"/>
          <w:sz w:val="24"/>
          <w:szCs w:val="24"/>
        </w:rPr>
        <w:t xml:space="preserve"> от </w:t>
      </w:r>
      <w:r>
        <w:rPr>
          <w:rFonts w:ascii="Arial" w:hAnsi="Arial" w:cs="Arial"/>
          <w:color w:val="000000"/>
          <w:sz w:val="24"/>
          <w:szCs w:val="24"/>
        </w:rPr>
        <w:t>29.12.</w:t>
      </w:r>
      <w:r w:rsidRPr="00B23E51">
        <w:rPr>
          <w:rFonts w:ascii="Arial" w:hAnsi="Arial" w:cs="Arial"/>
          <w:color w:val="000000"/>
          <w:sz w:val="24"/>
          <w:szCs w:val="24"/>
        </w:rPr>
        <w:t>20</w:t>
      </w:r>
      <w:r>
        <w:rPr>
          <w:rFonts w:ascii="Arial" w:hAnsi="Arial" w:cs="Arial"/>
          <w:color w:val="000000"/>
          <w:sz w:val="24"/>
          <w:szCs w:val="24"/>
        </w:rPr>
        <w:t>14</w:t>
      </w:r>
      <w:r w:rsidRPr="00B23E51">
        <w:rPr>
          <w:rFonts w:ascii="Arial" w:hAnsi="Arial" w:cs="Arial"/>
          <w:color w:val="000000"/>
          <w:sz w:val="24"/>
          <w:szCs w:val="24"/>
        </w:rPr>
        <w:t xml:space="preserve"> года (далее - Положение), следующие изменения:</w:t>
      </w:r>
    </w:p>
    <w:p w:rsidR="00560786" w:rsidRPr="00B23E51" w:rsidRDefault="00560786" w:rsidP="00B23E51">
      <w:pPr>
        <w:numPr>
          <w:ilvl w:val="1"/>
          <w:numId w:val="13"/>
        </w:numPr>
        <w:autoSpaceDE w:val="0"/>
        <w:autoSpaceDN w:val="0"/>
        <w:adjustRightInd w:val="0"/>
        <w:ind w:left="0" w:firstLine="709"/>
        <w:jc w:val="both"/>
        <w:rPr>
          <w:rFonts w:ascii="Arial" w:hAnsi="Arial" w:cs="Arial"/>
          <w:color w:val="000000"/>
          <w:sz w:val="24"/>
          <w:szCs w:val="24"/>
        </w:rPr>
      </w:pPr>
      <w:r w:rsidRPr="00B23E51">
        <w:rPr>
          <w:rFonts w:ascii="Arial" w:hAnsi="Arial" w:cs="Arial"/>
          <w:color w:val="000000"/>
          <w:sz w:val="24"/>
          <w:szCs w:val="24"/>
        </w:rPr>
        <w:t>Пункт 1 статьи 5 Положения дополнить подпунктом 6.1. следующего содержания:</w:t>
      </w:r>
    </w:p>
    <w:p w:rsidR="00560786" w:rsidRPr="009F5A74" w:rsidRDefault="00560786" w:rsidP="00B23E51">
      <w:pPr>
        <w:autoSpaceDE w:val="0"/>
        <w:autoSpaceDN w:val="0"/>
        <w:adjustRightInd w:val="0"/>
        <w:ind w:firstLine="709"/>
        <w:jc w:val="both"/>
        <w:rPr>
          <w:rFonts w:ascii="Arial" w:hAnsi="Arial" w:cs="Arial"/>
          <w:sz w:val="24"/>
          <w:szCs w:val="24"/>
        </w:rPr>
      </w:pPr>
      <w:r w:rsidRPr="00B23E51">
        <w:rPr>
          <w:rFonts w:ascii="Arial" w:hAnsi="Arial" w:cs="Arial"/>
          <w:color w:val="000000"/>
          <w:sz w:val="24"/>
          <w:szCs w:val="24"/>
        </w:rPr>
        <w:t xml:space="preserve">«6.1.) </w:t>
      </w:r>
      <w:r w:rsidRPr="009F5A74">
        <w:rPr>
          <w:rFonts w:ascii="Arial" w:hAnsi="Arial" w:cs="Arial"/>
          <w:sz w:val="24"/>
          <w:szCs w:val="24"/>
        </w:rPr>
        <w:t>в целях реализации муниципальным образованием права регресса, установленного пунктом 3.1 статьи 1081 Гражданского кодекса Российской Федерации, финансовый орган уведомляет главного распорядителя бюджетных средств об исполнении за счет казны муниципального образования судебного акта о возмещении вреда.</w:t>
      </w:r>
    </w:p>
    <w:p w:rsidR="00560786" w:rsidRPr="00B23E51" w:rsidRDefault="00560786" w:rsidP="00B23E51">
      <w:pPr>
        <w:autoSpaceDE w:val="0"/>
        <w:autoSpaceDN w:val="0"/>
        <w:adjustRightInd w:val="0"/>
        <w:ind w:firstLine="709"/>
        <w:jc w:val="both"/>
        <w:rPr>
          <w:rFonts w:ascii="Arial" w:hAnsi="Arial" w:cs="Arial"/>
          <w:color w:val="000000"/>
          <w:sz w:val="24"/>
          <w:szCs w:val="24"/>
        </w:rPr>
      </w:pPr>
      <w:r w:rsidRPr="00B23E51">
        <w:rPr>
          <w:rFonts w:ascii="Arial" w:hAnsi="Arial" w:cs="Arial"/>
          <w:color w:val="000000"/>
          <w:sz w:val="24"/>
          <w:szCs w:val="24"/>
        </w:rPr>
        <w:t>1.</w:t>
      </w:r>
      <w:r>
        <w:rPr>
          <w:rFonts w:ascii="Arial" w:hAnsi="Arial" w:cs="Arial"/>
          <w:color w:val="000000"/>
          <w:sz w:val="24"/>
          <w:szCs w:val="24"/>
        </w:rPr>
        <w:t>2</w:t>
      </w:r>
      <w:r w:rsidRPr="00B23E51">
        <w:rPr>
          <w:rFonts w:ascii="Arial" w:hAnsi="Arial" w:cs="Arial"/>
          <w:color w:val="000000"/>
          <w:sz w:val="24"/>
          <w:szCs w:val="24"/>
        </w:rPr>
        <w:t>. Статью 7 Положения дополнить пунктом 4 следующего содержания:</w:t>
      </w:r>
    </w:p>
    <w:p w:rsidR="00560786" w:rsidRPr="009F5A74" w:rsidRDefault="00560786" w:rsidP="00B23E51">
      <w:pPr>
        <w:ind w:firstLine="709"/>
        <w:jc w:val="both"/>
        <w:rPr>
          <w:rFonts w:ascii="Arial" w:hAnsi="Arial" w:cs="Arial"/>
          <w:sz w:val="24"/>
          <w:szCs w:val="24"/>
        </w:rPr>
      </w:pPr>
      <w:r w:rsidRPr="00B23E51">
        <w:rPr>
          <w:rFonts w:ascii="Arial" w:hAnsi="Arial" w:cs="Arial"/>
          <w:color w:val="000000"/>
          <w:sz w:val="24"/>
          <w:szCs w:val="24"/>
        </w:rPr>
        <w:t xml:space="preserve">«4. </w:t>
      </w:r>
      <w:r w:rsidRPr="009F5A74">
        <w:rPr>
          <w:rFonts w:ascii="Arial" w:hAnsi="Arial" w:cs="Arial"/>
          <w:sz w:val="24"/>
          <w:szCs w:val="24"/>
        </w:rPr>
        <w:t>Главный распорядитель бюджетных средств выступает в суде от имени муниципального образования в качестве представителя ответчика по искам к муниципальному образованию:</w:t>
      </w:r>
    </w:p>
    <w:p w:rsidR="00560786" w:rsidRPr="009F5A74" w:rsidRDefault="00560786" w:rsidP="00B23E51">
      <w:pPr>
        <w:ind w:firstLine="709"/>
        <w:jc w:val="both"/>
        <w:rPr>
          <w:rFonts w:ascii="Arial" w:hAnsi="Arial" w:cs="Arial"/>
          <w:sz w:val="24"/>
          <w:szCs w:val="24"/>
        </w:rPr>
      </w:pPr>
      <w:r w:rsidRPr="009F5A74">
        <w:rPr>
          <w:rFonts w:ascii="Arial" w:hAnsi="Arial" w:cs="Arial"/>
          <w:sz w:val="24"/>
          <w:szCs w:val="24"/>
        </w:rPr>
        <w:t>1)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560786" w:rsidRPr="009F5A74" w:rsidRDefault="00560786" w:rsidP="00B23E51">
      <w:pPr>
        <w:ind w:firstLine="709"/>
        <w:jc w:val="both"/>
        <w:rPr>
          <w:rFonts w:ascii="Arial" w:hAnsi="Arial" w:cs="Arial"/>
          <w:sz w:val="24"/>
          <w:szCs w:val="24"/>
        </w:rPr>
      </w:pPr>
      <w:r w:rsidRPr="009F5A74">
        <w:rPr>
          <w:rFonts w:ascii="Arial" w:hAnsi="Arial" w:cs="Arial"/>
          <w:sz w:val="24"/>
          <w:szCs w:val="24"/>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560786" w:rsidRPr="009F5A74" w:rsidRDefault="00560786" w:rsidP="00B23E51">
      <w:pPr>
        <w:ind w:firstLine="709"/>
        <w:jc w:val="both"/>
        <w:rPr>
          <w:rFonts w:ascii="Arial" w:hAnsi="Arial" w:cs="Arial"/>
          <w:sz w:val="24"/>
          <w:szCs w:val="24"/>
        </w:rPr>
      </w:pPr>
      <w:r w:rsidRPr="009F5A74">
        <w:rPr>
          <w:rFonts w:ascii="Arial" w:hAnsi="Arial" w:cs="Arial"/>
          <w:sz w:val="24"/>
          <w:szCs w:val="24"/>
        </w:rPr>
        <w:t>3) по иным искам к муниципальному образованию, по которым в соответствии с федеральным законом интересы муниципального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бюджета муниципального образования.»</w:t>
      </w:r>
    </w:p>
    <w:p w:rsidR="00560786" w:rsidRPr="00B23E51" w:rsidRDefault="00560786" w:rsidP="00B23E51">
      <w:pPr>
        <w:autoSpaceDE w:val="0"/>
        <w:autoSpaceDN w:val="0"/>
        <w:adjustRightInd w:val="0"/>
        <w:ind w:firstLine="709"/>
        <w:jc w:val="both"/>
        <w:rPr>
          <w:rFonts w:ascii="Arial" w:hAnsi="Arial" w:cs="Arial"/>
          <w:color w:val="000000"/>
          <w:sz w:val="24"/>
          <w:szCs w:val="24"/>
        </w:rPr>
      </w:pPr>
      <w:r w:rsidRPr="00B23E51">
        <w:rPr>
          <w:rFonts w:ascii="Arial" w:hAnsi="Arial" w:cs="Arial"/>
          <w:color w:val="000000"/>
          <w:sz w:val="24"/>
          <w:szCs w:val="24"/>
        </w:rPr>
        <w:t>1.</w:t>
      </w:r>
      <w:r>
        <w:rPr>
          <w:rFonts w:ascii="Arial" w:hAnsi="Arial" w:cs="Arial"/>
          <w:color w:val="000000"/>
          <w:sz w:val="24"/>
          <w:szCs w:val="24"/>
        </w:rPr>
        <w:t>3</w:t>
      </w:r>
      <w:r w:rsidRPr="00B23E51">
        <w:rPr>
          <w:rFonts w:ascii="Arial" w:hAnsi="Arial" w:cs="Arial"/>
          <w:color w:val="000000"/>
          <w:sz w:val="24"/>
          <w:szCs w:val="24"/>
        </w:rPr>
        <w:t>. Статью 7 Положения дополнить пунктом 5 следующего содержания:</w:t>
      </w:r>
    </w:p>
    <w:p w:rsidR="00560786" w:rsidRPr="009F5A74" w:rsidRDefault="00560786" w:rsidP="00B23E51">
      <w:pPr>
        <w:ind w:firstLine="709"/>
        <w:jc w:val="both"/>
        <w:rPr>
          <w:rFonts w:ascii="Arial" w:hAnsi="Arial" w:cs="Arial"/>
          <w:sz w:val="24"/>
          <w:szCs w:val="24"/>
        </w:rPr>
      </w:pPr>
      <w:r w:rsidRPr="009F5A74">
        <w:rPr>
          <w:rFonts w:ascii="Arial" w:hAnsi="Arial" w:cs="Arial"/>
          <w:sz w:val="24"/>
          <w:szCs w:val="24"/>
        </w:rPr>
        <w:t>«5.  Главный распорядитель бюджетных средств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муниципального образования.</w:t>
      </w:r>
    </w:p>
    <w:p w:rsidR="00560786" w:rsidRPr="00B23E51" w:rsidRDefault="00560786" w:rsidP="00B23E51">
      <w:pPr>
        <w:ind w:firstLine="709"/>
        <w:jc w:val="both"/>
        <w:rPr>
          <w:rFonts w:ascii="Arial" w:hAnsi="Arial" w:cs="Arial"/>
          <w:color w:val="FF0000"/>
          <w:sz w:val="24"/>
          <w:szCs w:val="24"/>
        </w:rPr>
      </w:pPr>
      <w:r w:rsidRPr="009F5A74">
        <w:rPr>
          <w:rFonts w:ascii="Arial" w:hAnsi="Arial" w:cs="Arial"/>
          <w:sz w:val="24"/>
          <w:szCs w:val="24"/>
        </w:rPr>
        <w:t xml:space="preserve">Представление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 осуществляется в соответствии с порядком установленным Думой </w:t>
      </w:r>
      <w:r>
        <w:rPr>
          <w:rFonts w:ascii="Arial" w:hAnsi="Arial" w:cs="Arial"/>
          <w:sz w:val="24"/>
          <w:szCs w:val="24"/>
        </w:rPr>
        <w:t>Тарминского</w:t>
      </w:r>
      <w:r w:rsidRPr="009F5A74">
        <w:rPr>
          <w:rFonts w:ascii="Arial" w:hAnsi="Arial" w:cs="Arial"/>
          <w:sz w:val="24"/>
          <w:szCs w:val="24"/>
        </w:rPr>
        <w:t xml:space="preserve"> сельского поселения»</w:t>
      </w:r>
    </w:p>
    <w:p w:rsidR="00560786" w:rsidRPr="00B23E51" w:rsidRDefault="00560786" w:rsidP="00B23E51">
      <w:pPr>
        <w:autoSpaceDE w:val="0"/>
        <w:autoSpaceDN w:val="0"/>
        <w:adjustRightInd w:val="0"/>
        <w:ind w:firstLine="709"/>
        <w:jc w:val="both"/>
        <w:rPr>
          <w:rFonts w:ascii="Arial" w:hAnsi="Arial" w:cs="Arial"/>
          <w:color w:val="000000"/>
          <w:sz w:val="24"/>
          <w:szCs w:val="24"/>
        </w:rPr>
      </w:pPr>
      <w:r w:rsidRPr="00B23E51">
        <w:rPr>
          <w:rFonts w:ascii="Arial" w:hAnsi="Arial" w:cs="Arial"/>
          <w:color w:val="000000"/>
          <w:sz w:val="24"/>
          <w:szCs w:val="24"/>
        </w:rPr>
        <w:t>1.</w:t>
      </w:r>
      <w:r>
        <w:rPr>
          <w:rFonts w:ascii="Arial" w:hAnsi="Arial" w:cs="Arial"/>
          <w:color w:val="000000"/>
          <w:sz w:val="24"/>
          <w:szCs w:val="24"/>
        </w:rPr>
        <w:t>4</w:t>
      </w:r>
      <w:r w:rsidRPr="00B23E51">
        <w:rPr>
          <w:rFonts w:ascii="Arial" w:hAnsi="Arial" w:cs="Arial"/>
          <w:color w:val="000000"/>
          <w:sz w:val="24"/>
          <w:szCs w:val="24"/>
        </w:rPr>
        <w:t>. Статью 7 Положения дополнить пунктом 6 следующего содержания:</w:t>
      </w:r>
    </w:p>
    <w:p w:rsidR="00560786" w:rsidRPr="009F5A74" w:rsidRDefault="00560786" w:rsidP="00B23E51">
      <w:pPr>
        <w:ind w:firstLine="709"/>
        <w:jc w:val="both"/>
        <w:rPr>
          <w:rFonts w:ascii="Arial" w:hAnsi="Arial" w:cs="Arial"/>
          <w:sz w:val="24"/>
          <w:szCs w:val="24"/>
        </w:rPr>
      </w:pPr>
      <w:r w:rsidRPr="009F5A74">
        <w:rPr>
          <w:rFonts w:ascii="Arial" w:hAnsi="Arial" w:cs="Arial"/>
          <w:sz w:val="24"/>
          <w:szCs w:val="24"/>
        </w:rPr>
        <w:t>«6. Главный распорядитель бюджетных средств обязан в течение 10 дней после вынесения (принятия) судебного акта в окончательной форме в порядке, установленном финансовым органом, направить в финансовый орган информацию о результатах рассмотрения дела в суде, а также представить информацию о наличии оснований для обжалования судебного акта.</w:t>
      </w:r>
    </w:p>
    <w:p w:rsidR="00560786" w:rsidRPr="00B23E51" w:rsidRDefault="00560786" w:rsidP="00B23E51">
      <w:pPr>
        <w:ind w:firstLine="709"/>
        <w:jc w:val="both"/>
        <w:rPr>
          <w:rFonts w:ascii="Arial" w:hAnsi="Arial" w:cs="Arial"/>
          <w:color w:val="FF0000"/>
          <w:sz w:val="24"/>
          <w:szCs w:val="24"/>
        </w:rPr>
      </w:pPr>
      <w:r w:rsidRPr="009F5A74">
        <w:rPr>
          <w:rFonts w:ascii="Arial" w:hAnsi="Arial" w:cs="Arial"/>
          <w:sz w:val="24"/>
          <w:szCs w:val="24"/>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бюджетных средств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информацию о результатах обжалования судебного акта.»</w:t>
      </w:r>
    </w:p>
    <w:p w:rsidR="00560786" w:rsidRPr="0091017D" w:rsidRDefault="00560786" w:rsidP="0091017D">
      <w:pPr>
        <w:ind w:firstLine="709"/>
        <w:jc w:val="both"/>
        <w:rPr>
          <w:rFonts w:ascii="Arial" w:hAnsi="Arial" w:cs="Arial"/>
          <w:sz w:val="24"/>
          <w:szCs w:val="24"/>
        </w:rPr>
      </w:pPr>
      <w:r w:rsidRPr="0091017D">
        <w:rPr>
          <w:rFonts w:ascii="Arial" w:hAnsi="Arial" w:cs="Arial"/>
          <w:sz w:val="24"/>
          <w:szCs w:val="24"/>
        </w:rPr>
        <w:t>2. Настоящее решение подлежит официальному опубликованию в</w:t>
      </w:r>
      <w:r>
        <w:rPr>
          <w:rFonts w:ascii="Arial" w:hAnsi="Arial" w:cs="Arial"/>
          <w:sz w:val="24"/>
          <w:szCs w:val="24"/>
        </w:rPr>
        <w:t xml:space="preserve"> </w:t>
      </w:r>
      <w:r w:rsidRPr="0091017D">
        <w:rPr>
          <w:rFonts w:ascii="Arial" w:hAnsi="Arial" w:cs="Arial"/>
          <w:sz w:val="24"/>
          <w:szCs w:val="24"/>
        </w:rPr>
        <w:t>Информационном бюллетене Тарминского муниципального образования.</w:t>
      </w:r>
    </w:p>
    <w:p w:rsidR="00560786" w:rsidRPr="0091017D" w:rsidRDefault="00560786" w:rsidP="0091017D">
      <w:pPr>
        <w:jc w:val="both"/>
        <w:rPr>
          <w:rFonts w:ascii="Arial" w:hAnsi="Arial" w:cs="Arial"/>
          <w:sz w:val="24"/>
          <w:szCs w:val="24"/>
        </w:rPr>
      </w:pPr>
    </w:p>
    <w:p w:rsidR="00560786" w:rsidRPr="0091017D" w:rsidRDefault="00560786" w:rsidP="0091017D">
      <w:pPr>
        <w:pStyle w:val="3"/>
        <w:shd w:val="clear" w:color="auto" w:fill="auto"/>
        <w:tabs>
          <w:tab w:val="left" w:pos="636"/>
        </w:tabs>
        <w:spacing w:line="240" w:lineRule="auto"/>
        <w:jc w:val="left"/>
        <w:rPr>
          <w:rFonts w:ascii="Arial" w:hAnsi="Arial" w:cs="Arial"/>
          <w:sz w:val="24"/>
          <w:szCs w:val="24"/>
        </w:rPr>
      </w:pPr>
    </w:p>
    <w:p w:rsidR="00560786" w:rsidRPr="0091017D" w:rsidRDefault="00560786" w:rsidP="0091017D">
      <w:pPr>
        <w:pStyle w:val="1"/>
        <w:shd w:val="clear" w:color="auto" w:fill="auto"/>
        <w:spacing w:before="0" w:after="0" w:line="240" w:lineRule="auto"/>
        <w:jc w:val="both"/>
        <w:rPr>
          <w:rFonts w:ascii="Arial" w:hAnsi="Arial" w:cs="Arial"/>
          <w:color w:val="000000"/>
          <w:sz w:val="24"/>
          <w:szCs w:val="24"/>
        </w:rPr>
      </w:pPr>
      <w:r w:rsidRPr="0091017D">
        <w:rPr>
          <w:rFonts w:ascii="Arial" w:hAnsi="Arial" w:cs="Arial"/>
          <w:color w:val="000000"/>
          <w:sz w:val="24"/>
          <w:szCs w:val="24"/>
        </w:rPr>
        <w:t xml:space="preserve">Председатель Думы </w:t>
      </w:r>
    </w:p>
    <w:p w:rsidR="00560786" w:rsidRPr="0091017D" w:rsidRDefault="00560786" w:rsidP="0091017D">
      <w:pPr>
        <w:pStyle w:val="1"/>
        <w:shd w:val="clear" w:color="auto" w:fill="auto"/>
        <w:spacing w:before="0" w:after="0" w:line="240" w:lineRule="auto"/>
        <w:jc w:val="both"/>
        <w:rPr>
          <w:rFonts w:ascii="Arial" w:hAnsi="Arial" w:cs="Arial"/>
          <w:color w:val="000000"/>
          <w:sz w:val="24"/>
          <w:szCs w:val="24"/>
        </w:rPr>
      </w:pPr>
      <w:r w:rsidRPr="0091017D">
        <w:rPr>
          <w:rFonts w:ascii="Arial" w:hAnsi="Arial" w:cs="Arial"/>
          <w:color w:val="000000"/>
          <w:sz w:val="24"/>
          <w:szCs w:val="24"/>
        </w:rPr>
        <w:t>Тарминского сельского поселения</w:t>
      </w:r>
      <w:r>
        <w:rPr>
          <w:rFonts w:ascii="Arial" w:hAnsi="Arial" w:cs="Arial"/>
          <w:color w:val="000000"/>
          <w:sz w:val="24"/>
          <w:szCs w:val="24"/>
        </w:rPr>
        <w:t>,</w:t>
      </w:r>
    </w:p>
    <w:p w:rsidR="00560786" w:rsidRPr="0091017D" w:rsidRDefault="00560786" w:rsidP="0091017D">
      <w:pPr>
        <w:pStyle w:val="1"/>
        <w:shd w:val="clear" w:color="auto" w:fill="auto"/>
        <w:spacing w:before="0" w:after="0" w:line="240" w:lineRule="auto"/>
        <w:jc w:val="both"/>
        <w:rPr>
          <w:rFonts w:ascii="Arial" w:hAnsi="Arial" w:cs="Arial"/>
          <w:color w:val="000000"/>
          <w:sz w:val="24"/>
          <w:szCs w:val="24"/>
        </w:rPr>
      </w:pPr>
      <w:r w:rsidRPr="0091017D">
        <w:rPr>
          <w:rFonts w:ascii="Arial" w:hAnsi="Arial" w:cs="Arial"/>
          <w:color w:val="000000"/>
          <w:sz w:val="24"/>
          <w:szCs w:val="24"/>
        </w:rPr>
        <w:t>Глава Тарминского</w:t>
      </w:r>
    </w:p>
    <w:p w:rsidR="00560786" w:rsidRDefault="00560786" w:rsidP="00523245">
      <w:pPr>
        <w:jc w:val="both"/>
        <w:rPr>
          <w:rFonts w:ascii="Arial" w:hAnsi="Arial" w:cs="Arial"/>
          <w:color w:val="000000"/>
          <w:sz w:val="24"/>
          <w:szCs w:val="24"/>
        </w:rPr>
      </w:pPr>
      <w:r w:rsidRPr="0091017D">
        <w:rPr>
          <w:rFonts w:ascii="Arial" w:hAnsi="Arial" w:cs="Arial"/>
          <w:color w:val="000000"/>
          <w:sz w:val="24"/>
          <w:szCs w:val="24"/>
        </w:rPr>
        <w:t>муниципального образования</w:t>
      </w:r>
    </w:p>
    <w:p w:rsidR="00560786" w:rsidRPr="0091017D" w:rsidRDefault="00560786" w:rsidP="00523245">
      <w:pPr>
        <w:jc w:val="both"/>
        <w:rPr>
          <w:rFonts w:ascii="Arial" w:hAnsi="Arial" w:cs="Arial"/>
          <w:color w:val="000000"/>
          <w:sz w:val="24"/>
          <w:szCs w:val="24"/>
        </w:rPr>
      </w:pPr>
      <w:r w:rsidRPr="0091017D">
        <w:rPr>
          <w:rFonts w:ascii="Arial" w:hAnsi="Arial" w:cs="Arial"/>
          <w:color w:val="000000"/>
          <w:sz w:val="24"/>
          <w:szCs w:val="24"/>
        </w:rPr>
        <w:t>М.Т. Коротюк</w:t>
      </w:r>
    </w:p>
    <w:sectPr w:rsidR="00560786" w:rsidRPr="0091017D" w:rsidSect="00D668EF">
      <w:pgSz w:w="11906" w:h="16838"/>
      <w:pgMar w:top="1134" w:right="850"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786" w:rsidRDefault="00560786">
      <w:r>
        <w:separator/>
      </w:r>
    </w:p>
  </w:endnote>
  <w:endnote w:type="continuationSeparator" w:id="1">
    <w:p w:rsidR="00560786" w:rsidRDefault="005607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786" w:rsidRDefault="00560786">
      <w:r>
        <w:separator/>
      </w:r>
    </w:p>
  </w:footnote>
  <w:footnote w:type="continuationSeparator" w:id="1">
    <w:p w:rsidR="00560786" w:rsidRDefault="005607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E0055"/>
    <w:multiLevelType w:val="multilevel"/>
    <w:tmpl w:val="4DFA09F6"/>
    <w:lvl w:ilvl="0">
      <w:start w:val="1"/>
      <w:numFmt w:val="decimal"/>
      <w:lvlText w:val="%1."/>
      <w:lvlJc w:val="left"/>
      <w:pPr>
        <w:ind w:left="1819" w:hanging="1110"/>
      </w:pPr>
      <w:rPr>
        <w:rFonts w:hint="default"/>
      </w:rPr>
    </w:lvl>
    <w:lvl w:ilvl="1">
      <w:start w:val="1"/>
      <w:numFmt w:val="decimal"/>
      <w:isLgl/>
      <w:lvlText w:val="%1.%2."/>
      <w:lvlJc w:val="left"/>
      <w:pPr>
        <w:ind w:left="2539" w:hanging="720"/>
      </w:pPr>
      <w:rPr>
        <w:rFonts w:hint="default"/>
      </w:rPr>
    </w:lvl>
    <w:lvl w:ilvl="2">
      <w:start w:val="1"/>
      <w:numFmt w:val="decimal"/>
      <w:isLgl/>
      <w:lvlText w:val="%1.%2.%3."/>
      <w:lvlJc w:val="left"/>
      <w:pPr>
        <w:ind w:left="3649" w:hanging="720"/>
      </w:pPr>
      <w:rPr>
        <w:rFonts w:hint="default"/>
      </w:rPr>
    </w:lvl>
    <w:lvl w:ilvl="3">
      <w:start w:val="1"/>
      <w:numFmt w:val="decimal"/>
      <w:isLgl/>
      <w:lvlText w:val="%1.%2.%3.%4."/>
      <w:lvlJc w:val="left"/>
      <w:pPr>
        <w:ind w:left="5119" w:hanging="1080"/>
      </w:pPr>
      <w:rPr>
        <w:rFonts w:hint="default"/>
      </w:rPr>
    </w:lvl>
    <w:lvl w:ilvl="4">
      <w:start w:val="1"/>
      <w:numFmt w:val="decimal"/>
      <w:isLgl/>
      <w:lvlText w:val="%1.%2.%3.%4.%5."/>
      <w:lvlJc w:val="left"/>
      <w:pPr>
        <w:ind w:left="6229" w:hanging="1080"/>
      </w:pPr>
      <w:rPr>
        <w:rFonts w:hint="default"/>
      </w:rPr>
    </w:lvl>
    <w:lvl w:ilvl="5">
      <w:start w:val="1"/>
      <w:numFmt w:val="decimal"/>
      <w:isLgl/>
      <w:lvlText w:val="%1.%2.%3.%4.%5.%6."/>
      <w:lvlJc w:val="left"/>
      <w:pPr>
        <w:ind w:left="7699" w:hanging="1440"/>
      </w:pPr>
      <w:rPr>
        <w:rFonts w:hint="default"/>
      </w:rPr>
    </w:lvl>
    <w:lvl w:ilvl="6">
      <w:start w:val="1"/>
      <w:numFmt w:val="decimal"/>
      <w:isLgl/>
      <w:lvlText w:val="%1.%2.%3.%4.%5.%6.%7."/>
      <w:lvlJc w:val="left"/>
      <w:pPr>
        <w:ind w:left="8809" w:hanging="1440"/>
      </w:pPr>
      <w:rPr>
        <w:rFonts w:hint="default"/>
      </w:rPr>
    </w:lvl>
    <w:lvl w:ilvl="7">
      <w:start w:val="1"/>
      <w:numFmt w:val="decimal"/>
      <w:isLgl/>
      <w:lvlText w:val="%1.%2.%3.%4.%5.%6.%7.%8."/>
      <w:lvlJc w:val="left"/>
      <w:pPr>
        <w:ind w:left="10279" w:hanging="1800"/>
      </w:pPr>
      <w:rPr>
        <w:rFonts w:hint="default"/>
      </w:rPr>
    </w:lvl>
    <w:lvl w:ilvl="8">
      <w:start w:val="1"/>
      <w:numFmt w:val="decimal"/>
      <w:isLgl/>
      <w:lvlText w:val="%1.%2.%3.%4.%5.%6.%7.%8.%9."/>
      <w:lvlJc w:val="left"/>
      <w:pPr>
        <w:ind w:left="11749" w:hanging="2160"/>
      </w:pPr>
      <w:rPr>
        <w:rFonts w:hint="default"/>
      </w:rPr>
    </w:lvl>
  </w:abstractNum>
  <w:abstractNum w:abstractNumId="1">
    <w:nsid w:val="04E61C42"/>
    <w:multiLevelType w:val="singleLevel"/>
    <w:tmpl w:val="070A47AC"/>
    <w:lvl w:ilvl="0">
      <w:start w:val="1"/>
      <w:numFmt w:val="decimal"/>
      <w:lvlText w:val="%1."/>
      <w:lvlJc w:val="left"/>
      <w:pPr>
        <w:tabs>
          <w:tab w:val="num" w:pos="345"/>
        </w:tabs>
        <w:ind w:left="345" w:hanging="360"/>
      </w:pPr>
      <w:rPr>
        <w:rFonts w:hint="default"/>
      </w:rPr>
    </w:lvl>
  </w:abstractNum>
  <w:abstractNum w:abstractNumId="2">
    <w:nsid w:val="0BF6175F"/>
    <w:multiLevelType w:val="singleLevel"/>
    <w:tmpl w:val="963AB13C"/>
    <w:lvl w:ilvl="0">
      <w:start w:val="1"/>
      <w:numFmt w:val="decimal"/>
      <w:lvlText w:val="%1."/>
      <w:lvlJc w:val="left"/>
      <w:pPr>
        <w:tabs>
          <w:tab w:val="num" w:pos="1219"/>
        </w:tabs>
        <w:ind w:left="1219" w:hanging="510"/>
      </w:pPr>
      <w:rPr>
        <w:rFonts w:hint="default"/>
      </w:rPr>
    </w:lvl>
  </w:abstractNum>
  <w:abstractNum w:abstractNumId="3">
    <w:nsid w:val="26ED7FE1"/>
    <w:multiLevelType w:val="singleLevel"/>
    <w:tmpl w:val="B54E0F20"/>
    <w:lvl w:ilvl="0">
      <w:start w:val="4"/>
      <w:numFmt w:val="bullet"/>
      <w:lvlText w:val="-"/>
      <w:lvlJc w:val="left"/>
      <w:pPr>
        <w:tabs>
          <w:tab w:val="num" w:pos="360"/>
        </w:tabs>
        <w:ind w:left="360" w:hanging="360"/>
      </w:pPr>
      <w:rPr>
        <w:rFonts w:hint="default"/>
      </w:rPr>
    </w:lvl>
  </w:abstractNum>
  <w:abstractNum w:abstractNumId="4">
    <w:nsid w:val="2BE1214A"/>
    <w:multiLevelType w:val="singleLevel"/>
    <w:tmpl w:val="736C95A6"/>
    <w:lvl w:ilvl="0">
      <w:start w:val="1"/>
      <w:numFmt w:val="bullet"/>
      <w:lvlText w:val="-"/>
      <w:lvlJc w:val="left"/>
      <w:pPr>
        <w:tabs>
          <w:tab w:val="num" w:pos="360"/>
        </w:tabs>
        <w:ind w:left="360" w:hanging="360"/>
      </w:pPr>
      <w:rPr>
        <w:rFonts w:hint="default"/>
      </w:rPr>
    </w:lvl>
  </w:abstractNum>
  <w:abstractNum w:abstractNumId="5">
    <w:nsid w:val="32D37F4A"/>
    <w:multiLevelType w:val="singleLevel"/>
    <w:tmpl w:val="B54E0F20"/>
    <w:lvl w:ilvl="0">
      <w:start w:val="4"/>
      <w:numFmt w:val="bullet"/>
      <w:lvlText w:val="-"/>
      <w:lvlJc w:val="left"/>
      <w:pPr>
        <w:tabs>
          <w:tab w:val="num" w:pos="360"/>
        </w:tabs>
        <w:ind w:left="360" w:hanging="360"/>
      </w:pPr>
      <w:rPr>
        <w:rFonts w:hint="default"/>
      </w:rPr>
    </w:lvl>
  </w:abstractNum>
  <w:abstractNum w:abstractNumId="6">
    <w:nsid w:val="35830FE3"/>
    <w:multiLevelType w:val="multilevel"/>
    <w:tmpl w:val="4E940ABC"/>
    <w:lvl w:ilvl="0">
      <w:start w:val="6"/>
      <w:numFmt w:val="decimal"/>
      <w:lvlText w:val="%1."/>
      <w:lvlJc w:val="left"/>
      <w:pPr>
        <w:ind w:left="360" w:hanging="360"/>
      </w:pPr>
      <w:rPr>
        <w:rFonts w:ascii="Times New Roman" w:hAnsi="Times New Roman" w:cs="Times New Roman" w:hint="default"/>
        <w:sz w:val="20"/>
        <w:szCs w:val="20"/>
      </w:rPr>
    </w:lvl>
    <w:lvl w:ilvl="1">
      <w:start w:val="1"/>
      <w:numFmt w:val="decimal"/>
      <w:lvlText w:val="%1.%2."/>
      <w:lvlJc w:val="left"/>
      <w:pPr>
        <w:ind w:left="1440" w:hanging="720"/>
      </w:pPr>
      <w:rPr>
        <w:rFonts w:ascii="Times New Roman" w:hAnsi="Times New Roman" w:cs="Times New Roman" w:hint="default"/>
        <w:sz w:val="20"/>
        <w:szCs w:val="20"/>
      </w:rPr>
    </w:lvl>
    <w:lvl w:ilvl="2">
      <w:start w:val="1"/>
      <w:numFmt w:val="decimal"/>
      <w:lvlText w:val="%1.%2.)%3."/>
      <w:lvlJc w:val="left"/>
      <w:pPr>
        <w:ind w:left="2520" w:hanging="1080"/>
      </w:pPr>
      <w:rPr>
        <w:rFonts w:ascii="Times New Roman" w:hAnsi="Times New Roman" w:cs="Times New Roman" w:hint="default"/>
        <w:sz w:val="20"/>
        <w:szCs w:val="20"/>
      </w:rPr>
    </w:lvl>
    <w:lvl w:ilvl="3">
      <w:start w:val="1"/>
      <w:numFmt w:val="decimal"/>
      <w:lvlText w:val="%1.%2.)%3.%4."/>
      <w:lvlJc w:val="left"/>
      <w:pPr>
        <w:ind w:left="3600" w:hanging="1440"/>
      </w:pPr>
      <w:rPr>
        <w:rFonts w:ascii="Times New Roman" w:hAnsi="Times New Roman" w:cs="Times New Roman" w:hint="default"/>
        <w:sz w:val="20"/>
        <w:szCs w:val="20"/>
      </w:rPr>
    </w:lvl>
    <w:lvl w:ilvl="4">
      <w:start w:val="1"/>
      <w:numFmt w:val="decimal"/>
      <w:lvlText w:val="%1.%2.)%3.%4.%5."/>
      <w:lvlJc w:val="left"/>
      <w:pPr>
        <w:ind w:left="4320" w:hanging="1440"/>
      </w:pPr>
      <w:rPr>
        <w:rFonts w:ascii="Times New Roman" w:hAnsi="Times New Roman" w:cs="Times New Roman" w:hint="default"/>
        <w:sz w:val="20"/>
        <w:szCs w:val="20"/>
      </w:rPr>
    </w:lvl>
    <w:lvl w:ilvl="5">
      <w:start w:val="1"/>
      <w:numFmt w:val="decimal"/>
      <w:lvlText w:val="%1.%2.)%3.%4.%5.%6."/>
      <w:lvlJc w:val="left"/>
      <w:pPr>
        <w:ind w:left="5400" w:hanging="1800"/>
      </w:pPr>
      <w:rPr>
        <w:rFonts w:ascii="Times New Roman" w:hAnsi="Times New Roman" w:cs="Times New Roman" w:hint="default"/>
        <w:sz w:val="20"/>
        <w:szCs w:val="20"/>
      </w:rPr>
    </w:lvl>
    <w:lvl w:ilvl="6">
      <w:start w:val="1"/>
      <w:numFmt w:val="decimal"/>
      <w:lvlText w:val="%1.%2.)%3.%4.%5.%6.%7."/>
      <w:lvlJc w:val="left"/>
      <w:pPr>
        <w:ind w:left="6480" w:hanging="2160"/>
      </w:pPr>
      <w:rPr>
        <w:rFonts w:ascii="Times New Roman" w:hAnsi="Times New Roman" w:cs="Times New Roman" w:hint="default"/>
        <w:sz w:val="20"/>
        <w:szCs w:val="20"/>
      </w:rPr>
    </w:lvl>
    <w:lvl w:ilvl="7">
      <w:start w:val="1"/>
      <w:numFmt w:val="decimal"/>
      <w:lvlText w:val="%1.%2.)%3.%4.%5.%6.%7.%8."/>
      <w:lvlJc w:val="left"/>
      <w:pPr>
        <w:ind w:left="7200" w:hanging="2160"/>
      </w:pPr>
      <w:rPr>
        <w:rFonts w:ascii="Times New Roman" w:hAnsi="Times New Roman" w:cs="Times New Roman" w:hint="default"/>
        <w:sz w:val="20"/>
        <w:szCs w:val="20"/>
      </w:rPr>
    </w:lvl>
    <w:lvl w:ilvl="8">
      <w:start w:val="1"/>
      <w:numFmt w:val="decimal"/>
      <w:lvlText w:val="%1.%2.)%3.%4.%5.%6.%7.%8.%9."/>
      <w:lvlJc w:val="left"/>
      <w:pPr>
        <w:ind w:left="8280" w:hanging="2520"/>
      </w:pPr>
      <w:rPr>
        <w:rFonts w:ascii="Times New Roman" w:hAnsi="Times New Roman" w:cs="Times New Roman" w:hint="default"/>
        <w:sz w:val="20"/>
        <w:szCs w:val="20"/>
      </w:rPr>
    </w:lvl>
  </w:abstractNum>
  <w:abstractNum w:abstractNumId="7">
    <w:nsid w:val="36FD5811"/>
    <w:multiLevelType w:val="singleLevel"/>
    <w:tmpl w:val="0419000F"/>
    <w:lvl w:ilvl="0">
      <w:start w:val="1"/>
      <w:numFmt w:val="decimal"/>
      <w:lvlText w:val="%1."/>
      <w:lvlJc w:val="left"/>
      <w:pPr>
        <w:tabs>
          <w:tab w:val="num" w:pos="360"/>
        </w:tabs>
        <w:ind w:left="360" w:hanging="360"/>
      </w:pPr>
      <w:rPr>
        <w:rFonts w:hint="default"/>
      </w:rPr>
    </w:lvl>
  </w:abstractNum>
  <w:abstractNum w:abstractNumId="8">
    <w:nsid w:val="40BC1E2F"/>
    <w:multiLevelType w:val="singleLevel"/>
    <w:tmpl w:val="B54E0F20"/>
    <w:lvl w:ilvl="0">
      <w:start w:val="4"/>
      <w:numFmt w:val="bullet"/>
      <w:lvlText w:val="-"/>
      <w:lvlJc w:val="left"/>
      <w:pPr>
        <w:tabs>
          <w:tab w:val="num" w:pos="360"/>
        </w:tabs>
        <w:ind w:left="360" w:hanging="360"/>
      </w:pPr>
      <w:rPr>
        <w:rFonts w:hint="default"/>
      </w:rPr>
    </w:lvl>
  </w:abstractNum>
  <w:abstractNum w:abstractNumId="9">
    <w:nsid w:val="4DC24A90"/>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52293CE8"/>
    <w:multiLevelType w:val="multilevel"/>
    <w:tmpl w:val="984AC27A"/>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54632C0E"/>
    <w:multiLevelType w:val="singleLevel"/>
    <w:tmpl w:val="070A47AC"/>
    <w:lvl w:ilvl="0">
      <w:start w:val="1"/>
      <w:numFmt w:val="decimal"/>
      <w:lvlText w:val="%1."/>
      <w:lvlJc w:val="left"/>
      <w:pPr>
        <w:tabs>
          <w:tab w:val="num" w:pos="345"/>
        </w:tabs>
        <w:ind w:left="345" w:hanging="360"/>
      </w:pPr>
      <w:rPr>
        <w:rFonts w:hint="default"/>
      </w:rPr>
    </w:lvl>
  </w:abstractNum>
  <w:abstractNum w:abstractNumId="12">
    <w:nsid w:val="64B95C93"/>
    <w:multiLevelType w:val="singleLevel"/>
    <w:tmpl w:val="B54E0F20"/>
    <w:lvl w:ilvl="0">
      <w:start w:val="1"/>
      <w:numFmt w:val="bullet"/>
      <w:lvlText w:val="-"/>
      <w:lvlJc w:val="left"/>
      <w:pPr>
        <w:tabs>
          <w:tab w:val="num" w:pos="360"/>
        </w:tabs>
        <w:ind w:left="360" w:hanging="360"/>
      </w:pPr>
      <w:rPr>
        <w:rFonts w:hint="default"/>
      </w:rPr>
    </w:lvl>
  </w:abstractNum>
  <w:abstractNum w:abstractNumId="13">
    <w:nsid w:val="71353FCE"/>
    <w:multiLevelType w:val="singleLevel"/>
    <w:tmpl w:val="070A47AC"/>
    <w:lvl w:ilvl="0">
      <w:start w:val="1"/>
      <w:numFmt w:val="decimal"/>
      <w:lvlText w:val="%1."/>
      <w:lvlJc w:val="left"/>
      <w:pPr>
        <w:tabs>
          <w:tab w:val="num" w:pos="345"/>
        </w:tabs>
        <w:ind w:left="345" w:hanging="360"/>
      </w:pPr>
      <w:rPr>
        <w:rFonts w:hint="default"/>
      </w:rPr>
    </w:lvl>
  </w:abstractNum>
  <w:abstractNum w:abstractNumId="14">
    <w:nsid w:val="71C9096B"/>
    <w:multiLevelType w:val="hybridMultilevel"/>
    <w:tmpl w:val="0EE2311C"/>
    <w:lvl w:ilvl="0" w:tplc="481259CA">
      <w:start w:val="1"/>
      <w:numFmt w:val="decimal"/>
      <w:lvlText w:val="%1."/>
      <w:lvlJc w:val="left"/>
      <w:pPr>
        <w:ind w:left="1755" w:hanging="1035"/>
      </w:pPr>
      <w:rPr>
        <w:rFonts w:hint="default"/>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4"/>
  </w:num>
  <w:num w:numId="2">
    <w:abstractNumId w:val="7"/>
  </w:num>
  <w:num w:numId="3">
    <w:abstractNumId w:val="12"/>
  </w:num>
  <w:num w:numId="4">
    <w:abstractNumId w:val="8"/>
  </w:num>
  <w:num w:numId="5">
    <w:abstractNumId w:val="3"/>
  </w:num>
  <w:num w:numId="6">
    <w:abstractNumId w:val="5"/>
  </w:num>
  <w:num w:numId="7">
    <w:abstractNumId w:val="2"/>
  </w:num>
  <w:num w:numId="8">
    <w:abstractNumId w:val="13"/>
  </w:num>
  <w:num w:numId="9">
    <w:abstractNumId w:val="1"/>
  </w:num>
  <w:num w:numId="10">
    <w:abstractNumId w:val="11"/>
  </w:num>
  <w:num w:numId="11">
    <w:abstractNumId w:val="9"/>
  </w:num>
  <w:num w:numId="12">
    <w:abstractNumId w:val="14"/>
  </w:num>
  <w:num w:numId="13">
    <w:abstractNumId w:val="0"/>
  </w:num>
  <w:num w:numId="14">
    <w:abstractNumId w:val="10"/>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150B"/>
    <w:rsid w:val="00030808"/>
    <w:rsid w:val="0004444A"/>
    <w:rsid w:val="00053701"/>
    <w:rsid w:val="0005413F"/>
    <w:rsid w:val="00071FA8"/>
    <w:rsid w:val="000A0776"/>
    <w:rsid w:val="000A6390"/>
    <w:rsid w:val="000B1A5A"/>
    <w:rsid w:val="000D6A84"/>
    <w:rsid w:val="000E0AAB"/>
    <w:rsid w:val="001023F0"/>
    <w:rsid w:val="00113C86"/>
    <w:rsid w:val="001245E8"/>
    <w:rsid w:val="001312D7"/>
    <w:rsid w:val="00147EEB"/>
    <w:rsid w:val="00153A50"/>
    <w:rsid w:val="001575B6"/>
    <w:rsid w:val="001A45EF"/>
    <w:rsid w:val="001D587D"/>
    <w:rsid w:val="001F5FF6"/>
    <w:rsid w:val="00204B73"/>
    <w:rsid w:val="00207381"/>
    <w:rsid w:val="00240FA6"/>
    <w:rsid w:val="002506F5"/>
    <w:rsid w:val="002652BC"/>
    <w:rsid w:val="002773D5"/>
    <w:rsid w:val="002A0ACB"/>
    <w:rsid w:val="002A5716"/>
    <w:rsid w:val="002C5BD9"/>
    <w:rsid w:val="002D5CEB"/>
    <w:rsid w:val="002E251C"/>
    <w:rsid w:val="002E6B82"/>
    <w:rsid w:val="0031150B"/>
    <w:rsid w:val="003162DE"/>
    <w:rsid w:val="00322ABF"/>
    <w:rsid w:val="00327291"/>
    <w:rsid w:val="00331818"/>
    <w:rsid w:val="00334B7C"/>
    <w:rsid w:val="0034489E"/>
    <w:rsid w:val="003451DD"/>
    <w:rsid w:val="00347D18"/>
    <w:rsid w:val="00363194"/>
    <w:rsid w:val="003673EE"/>
    <w:rsid w:val="00372C35"/>
    <w:rsid w:val="00375E28"/>
    <w:rsid w:val="00391909"/>
    <w:rsid w:val="003B3E98"/>
    <w:rsid w:val="003C733B"/>
    <w:rsid w:val="003F13F0"/>
    <w:rsid w:val="003F3821"/>
    <w:rsid w:val="00423309"/>
    <w:rsid w:val="004514A5"/>
    <w:rsid w:val="004B4E70"/>
    <w:rsid w:val="004C1B35"/>
    <w:rsid w:val="004C69C4"/>
    <w:rsid w:val="004D7897"/>
    <w:rsid w:val="004E18D4"/>
    <w:rsid w:val="005017C6"/>
    <w:rsid w:val="00502A2E"/>
    <w:rsid w:val="00514A65"/>
    <w:rsid w:val="00523245"/>
    <w:rsid w:val="00525DBC"/>
    <w:rsid w:val="0053537B"/>
    <w:rsid w:val="005412F6"/>
    <w:rsid w:val="005417BC"/>
    <w:rsid w:val="00547EA0"/>
    <w:rsid w:val="005603E6"/>
    <w:rsid w:val="00560786"/>
    <w:rsid w:val="00567D88"/>
    <w:rsid w:val="005B2F0C"/>
    <w:rsid w:val="005C0C5D"/>
    <w:rsid w:val="00621F1A"/>
    <w:rsid w:val="00633961"/>
    <w:rsid w:val="00633DC8"/>
    <w:rsid w:val="0064435D"/>
    <w:rsid w:val="0064552A"/>
    <w:rsid w:val="00654E00"/>
    <w:rsid w:val="00656232"/>
    <w:rsid w:val="00667B3B"/>
    <w:rsid w:val="0069541A"/>
    <w:rsid w:val="006B1C9F"/>
    <w:rsid w:val="006D452A"/>
    <w:rsid w:val="006E0837"/>
    <w:rsid w:val="006E38BA"/>
    <w:rsid w:val="007006F6"/>
    <w:rsid w:val="00711641"/>
    <w:rsid w:val="0071471D"/>
    <w:rsid w:val="00747CB2"/>
    <w:rsid w:val="007732A2"/>
    <w:rsid w:val="007769E9"/>
    <w:rsid w:val="00780EE9"/>
    <w:rsid w:val="00790B6F"/>
    <w:rsid w:val="007A1351"/>
    <w:rsid w:val="007A414C"/>
    <w:rsid w:val="007B108E"/>
    <w:rsid w:val="007C6818"/>
    <w:rsid w:val="007D51EF"/>
    <w:rsid w:val="007E34A3"/>
    <w:rsid w:val="00872E91"/>
    <w:rsid w:val="00873287"/>
    <w:rsid w:val="00882FCF"/>
    <w:rsid w:val="008A5B28"/>
    <w:rsid w:val="00901F99"/>
    <w:rsid w:val="0091017D"/>
    <w:rsid w:val="00911E37"/>
    <w:rsid w:val="00914CC4"/>
    <w:rsid w:val="00914DD1"/>
    <w:rsid w:val="0094075A"/>
    <w:rsid w:val="00941745"/>
    <w:rsid w:val="009444AA"/>
    <w:rsid w:val="00974719"/>
    <w:rsid w:val="00974C47"/>
    <w:rsid w:val="00982AFF"/>
    <w:rsid w:val="009D0D83"/>
    <w:rsid w:val="009D2A53"/>
    <w:rsid w:val="009F53B8"/>
    <w:rsid w:val="009F5A74"/>
    <w:rsid w:val="00A41150"/>
    <w:rsid w:val="00A46ECC"/>
    <w:rsid w:val="00A77497"/>
    <w:rsid w:val="00A90D4A"/>
    <w:rsid w:val="00AC5824"/>
    <w:rsid w:val="00AE2596"/>
    <w:rsid w:val="00AE2DFA"/>
    <w:rsid w:val="00AF5598"/>
    <w:rsid w:val="00B059C6"/>
    <w:rsid w:val="00B23E51"/>
    <w:rsid w:val="00B35A19"/>
    <w:rsid w:val="00B479EE"/>
    <w:rsid w:val="00B74F36"/>
    <w:rsid w:val="00B84E2E"/>
    <w:rsid w:val="00B921EF"/>
    <w:rsid w:val="00B93E89"/>
    <w:rsid w:val="00BA2EBC"/>
    <w:rsid w:val="00BA50F6"/>
    <w:rsid w:val="00BA609A"/>
    <w:rsid w:val="00BC29F5"/>
    <w:rsid w:val="00BE1465"/>
    <w:rsid w:val="00BE31D6"/>
    <w:rsid w:val="00C100E0"/>
    <w:rsid w:val="00C2000A"/>
    <w:rsid w:val="00C278A7"/>
    <w:rsid w:val="00C4485B"/>
    <w:rsid w:val="00C65406"/>
    <w:rsid w:val="00CA00DF"/>
    <w:rsid w:val="00CB1DE9"/>
    <w:rsid w:val="00CB7F3C"/>
    <w:rsid w:val="00CC40D6"/>
    <w:rsid w:val="00CF014F"/>
    <w:rsid w:val="00D50A6D"/>
    <w:rsid w:val="00D668EF"/>
    <w:rsid w:val="00D938EF"/>
    <w:rsid w:val="00D94F1B"/>
    <w:rsid w:val="00DA1689"/>
    <w:rsid w:val="00DC6443"/>
    <w:rsid w:val="00DC7F96"/>
    <w:rsid w:val="00DD1885"/>
    <w:rsid w:val="00DD5FCE"/>
    <w:rsid w:val="00DE05B0"/>
    <w:rsid w:val="00E249AB"/>
    <w:rsid w:val="00E63E7F"/>
    <w:rsid w:val="00E70BFB"/>
    <w:rsid w:val="00E936C2"/>
    <w:rsid w:val="00EA33D6"/>
    <w:rsid w:val="00EC0AF7"/>
    <w:rsid w:val="00EC2469"/>
    <w:rsid w:val="00EE4947"/>
    <w:rsid w:val="00F27A29"/>
    <w:rsid w:val="00F3579E"/>
    <w:rsid w:val="00F5410A"/>
    <w:rsid w:val="00F64EB0"/>
    <w:rsid w:val="00FB5994"/>
    <w:rsid w:val="00FC5BDE"/>
    <w:rsid w:val="00FE32AD"/>
    <w:rsid w:val="00FE736A"/>
    <w:rsid w:val="00FF5C1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2F6"/>
    <w:rPr>
      <w:sz w:val="20"/>
      <w:szCs w:val="20"/>
    </w:rPr>
  </w:style>
  <w:style w:type="paragraph" w:styleId="Heading1">
    <w:name w:val="heading 1"/>
    <w:basedOn w:val="Normal"/>
    <w:next w:val="Normal"/>
    <w:link w:val="Heading1Char"/>
    <w:uiPriority w:val="99"/>
    <w:qFormat/>
    <w:rsid w:val="005412F6"/>
    <w:pPr>
      <w:keepNext/>
      <w:jc w:val="both"/>
      <w:outlineLvl w:val="0"/>
    </w:pPr>
    <w:rPr>
      <w:b/>
      <w:bCs/>
      <w:sz w:val="30"/>
      <w:szCs w:val="30"/>
    </w:rPr>
  </w:style>
  <w:style w:type="paragraph" w:styleId="Heading2">
    <w:name w:val="heading 2"/>
    <w:basedOn w:val="Normal"/>
    <w:next w:val="Normal"/>
    <w:link w:val="Heading2Char"/>
    <w:uiPriority w:val="99"/>
    <w:qFormat/>
    <w:rsid w:val="005412F6"/>
    <w:pPr>
      <w:keepNext/>
      <w:outlineLvl w:val="1"/>
    </w:pPr>
    <w:rPr>
      <w:b/>
      <w:bCs/>
      <w:sz w:val="30"/>
      <w:szCs w:val="30"/>
    </w:rPr>
  </w:style>
  <w:style w:type="paragraph" w:styleId="Heading3">
    <w:name w:val="heading 3"/>
    <w:basedOn w:val="Normal"/>
    <w:next w:val="Normal"/>
    <w:link w:val="Heading3Char"/>
    <w:uiPriority w:val="99"/>
    <w:qFormat/>
    <w:rsid w:val="005412F6"/>
    <w:pPr>
      <w:keepNext/>
      <w:jc w:val="both"/>
      <w:outlineLvl w:val="2"/>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A5B28"/>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8A5B28"/>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8A5B28"/>
    <w:rPr>
      <w:rFonts w:ascii="Cambria" w:hAnsi="Cambria" w:cs="Cambria"/>
      <w:b/>
      <w:bCs/>
      <w:sz w:val="26"/>
      <w:szCs w:val="26"/>
    </w:rPr>
  </w:style>
  <w:style w:type="paragraph" w:styleId="Title">
    <w:name w:val="Title"/>
    <w:basedOn w:val="Normal"/>
    <w:link w:val="TitleChar"/>
    <w:uiPriority w:val="99"/>
    <w:qFormat/>
    <w:rsid w:val="005412F6"/>
    <w:pPr>
      <w:jc w:val="center"/>
    </w:pPr>
    <w:rPr>
      <w:b/>
      <w:bCs/>
      <w:sz w:val="30"/>
      <w:szCs w:val="30"/>
    </w:rPr>
  </w:style>
  <w:style w:type="character" w:customStyle="1" w:styleId="TitleChar">
    <w:name w:val="Title Char"/>
    <w:basedOn w:val="DefaultParagraphFont"/>
    <w:link w:val="Title"/>
    <w:uiPriority w:val="99"/>
    <w:locked/>
    <w:rsid w:val="008A5B28"/>
    <w:rPr>
      <w:rFonts w:ascii="Cambria" w:hAnsi="Cambria" w:cs="Cambria"/>
      <w:b/>
      <w:bCs/>
      <w:kern w:val="28"/>
      <w:sz w:val="32"/>
      <w:szCs w:val="32"/>
    </w:rPr>
  </w:style>
  <w:style w:type="paragraph" w:styleId="BodyText">
    <w:name w:val="Body Text"/>
    <w:basedOn w:val="Normal"/>
    <w:link w:val="BodyTextChar"/>
    <w:uiPriority w:val="99"/>
    <w:rsid w:val="005412F6"/>
    <w:pPr>
      <w:jc w:val="both"/>
    </w:pPr>
    <w:rPr>
      <w:sz w:val="28"/>
      <w:szCs w:val="28"/>
    </w:rPr>
  </w:style>
  <w:style w:type="character" w:customStyle="1" w:styleId="BodyTextChar">
    <w:name w:val="Body Text Char"/>
    <w:basedOn w:val="DefaultParagraphFont"/>
    <w:link w:val="BodyText"/>
    <w:uiPriority w:val="99"/>
    <w:semiHidden/>
    <w:locked/>
    <w:rsid w:val="008A5B28"/>
    <w:rPr>
      <w:sz w:val="20"/>
      <w:szCs w:val="20"/>
    </w:rPr>
  </w:style>
  <w:style w:type="paragraph" w:customStyle="1" w:styleId="21">
    <w:name w:val="Основной текст 21"/>
    <w:basedOn w:val="Normal"/>
    <w:uiPriority w:val="99"/>
    <w:rsid w:val="005412F6"/>
    <w:pPr>
      <w:ind w:firstLine="720"/>
      <w:jc w:val="both"/>
    </w:pPr>
    <w:rPr>
      <w:sz w:val="28"/>
      <w:szCs w:val="28"/>
    </w:rPr>
  </w:style>
  <w:style w:type="paragraph" w:styleId="BodyTextIndent">
    <w:name w:val="Body Text Indent"/>
    <w:basedOn w:val="Normal"/>
    <w:link w:val="BodyTextIndentChar"/>
    <w:uiPriority w:val="99"/>
    <w:rsid w:val="005412F6"/>
    <w:pPr>
      <w:ind w:firstLine="720"/>
      <w:jc w:val="both"/>
    </w:pPr>
    <w:rPr>
      <w:sz w:val="26"/>
      <w:szCs w:val="26"/>
    </w:rPr>
  </w:style>
  <w:style w:type="character" w:customStyle="1" w:styleId="BodyTextIndentChar">
    <w:name w:val="Body Text Indent Char"/>
    <w:basedOn w:val="DefaultParagraphFont"/>
    <w:link w:val="BodyTextIndent"/>
    <w:uiPriority w:val="99"/>
    <w:semiHidden/>
    <w:locked/>
    <w:rsid w:val="008A5B28"/>
    <w:rPr>
      <w:sz w:val="20"/>
      <w:szCs w:val="20"/>
    </w:rPr>
  </w:style>
  <w:style w:type="paragraph" w:styleId="BodyText2">
    <w:name w:val="Body Text 2"/>
    <w:basedOn w:val="Normal"/>
    <w:link w:val="BodyText2Char"/>
    <w:uiPriority w:val="99"/>
    <w:rsid w:val="005412F6"/>
    <w:pPr>
      <w:jc w:val="both"/>
    </w:pPr>
    <w:rPr>
      <w:sz w:val="26"/>
      <w:szCs w:val="26"/>
    </w:rPr>
  </w:style>
  <w:style w:type="character" w:customStyle="1" w:styleId="BodyText2Char">
    <w:name w:val="Body Text 2 Char"/>
    <w:basedOn w:val="DefaultParagraphFont"/>
    <w:link w:val="BodyText2"/>
    <w:uiPriority w:val="99"/>
    <w:semiHidden/>
    <w:locked/>
    <w:rsid w:val="008A5B28"/>
    <w:rPr>
      <w:sz w:val="20"/>
      <w:szCs w:val="20"/>
    </w:rPr>
  </w:style>
  <w:style w:type="paragraph" w:styleId="Header">
    <w:name w:val="header"/>
    <w:basedOn w:val="Normal"/>
    <w:link w:val="HeaderChar"/>
    <w:uiPriority w:val="99"/>
    <w:rsid w:val="005412F6"/>
    <w:pPr>
      <w:tabs>
        <w:tab w:val="center" w:pos="4153"/>
        <w:tab w:val="right" w:pos="8306"/>
      </w:tabs>
    </w:pPr>
  </w:style>
  <w:style w:type="character" w:customStyle="1" w:styleId="HeaderChar">
    <w:name w:val="Header Char"/>
    <w:basedOn w:val="DefaultParagraphFont"/>
    <w:link w:val="Header"/>
    <w:uiPriority w:val="99"/>
    <w:semiHidden/>
    <w:locked/>
    <w:rsid w:val="008A5B28"/>
    <w:rPr>
      <w:sz w:val="20"/>
      <w:szCs w:val="20"/>
    </w:rPr>
  </w:style>
  <w:style w:type="character" w:styleId="PageNumber">
    <w:name w:val="page number"/>
    <w:basedOn w:val="DefaultParagraphFont"/>
    <w:uiPriority w:val="99"/>
    <w:rsid w:val="005412F6"/>
  </w:style>
  <w:style w:type="paragraph" w:styleId="ListParagraph">
    <w:name w:val="List Paragraph"/>
    <w:basedOn w:val="Normal"/>
    <w:uiPriority w:val="99"/>
    <w:qFormat/>
    <w:rsid w:val="000B1A5A"/>
    <w:pPr>
      <w:ind w:left="720"/>
    </w:pPr>
  </w:style>
  <w:style w:type="character" w:customStyle="1" w:styleId="a">
    <w:name w:val="Основной текст_"/>
    <w:basedOn w:val="DefaultParagraphFont"/>
    <w:link w:val="1"/>
    <w:uiPriority w:val="99"/>
    <w:locked/>
    <w:rsid w:val="002E251C"/>
    <w:rPr>
      <w:shd w:val="clear" w:color="auto" w:fill="FFFFFF"/>
    </w:rPr>
  </w:style>
  <w:style w:type="paragraph" w:customStyle="1" w:styleId="1">
    <w:name w:val="Основной текст1"/>
    <w:basedOn w:val="Normal"/>
    <w:link w:val="a"/>
    <w:uiPriority w:val="99"/>
    <w:rsid w:val="002E251C"/>
    <w:pPr>
      <w:shd w:val="clear" w:color="auto" w:fill="FFFFFF"/>
      <w:spacing w:before="600" w:after="480" w:line="274" w:lineRule="exact"/>
    </w:pPr>
  </w:style>
  <w:style w:type="character" w:customStyle="1" w:styleId="2">
    <w:name w:val="Основной текст (2)_"/>
    <w:basedOn w:val="DefaultParagraphFont"/>
    <w:link w:val="20"/>
    <w:uiPriority w:val="99"/>
    <w:locked/>
    <w:rsid w:val="002E251C"/>
    <w:rPr>
      <w:sz w:val="25"/>
      <w:szCs w:val="25"/>
      <w:shd w:val="clear" w:color="auto" w:fill="FFFFFF"/>
    </w:rPr>
  </w:style>
  <w:style w:type="paragraph" w:customStyle="1" w:styleId="20">
    <w:name w:val="Основной текст (2)"/>
    <w:basedOn w:val="Normal"/>
    <w:link w:val="2"/>
    <w:uiPriority w:val="99"/>
    <w:rsid w:val="002E251C"/>
    <w:pPr>
      <w:shd w:val="clear" w:color="auto" w:fill="FFFFFF"/>
      <w:spacing w:after="480" w:line="322" w:lineRule="exact"/>
      <w:jc w:val="center"/>
    </w:pPr>
    <w:rPr>
      <w:sz w:val="25"/>
      <w:szCs w:val="25"/>
    </w:rPr>
  </w:style>
  <w:style w:type="character" w:customStyle="1" w:styleId="211pt">
    <w:name w:val="Основной текст (2) + 11 pt"/>
    <w:aliases w:val="Интервал 0 pt"/>
    <w:basedOn w:val="2"/>
    <w:uiPriority w:val="99"/>
    <w:rsid w:val="002E251C"/>
    <w:rPr>
      <w:spacing w:val="10"/>
      <w:sz w:val="22"/>
      <w:szCs w:val="22"/>
    </w:rPr>
  </w:style>
  <w:style w:type="paragraph" w:customStyle="1" w:styleId="3">
    <w:name w:val="Основной текст3"/>
    <w:basedOn w:val="Normal"/>
    <w:uiPriority w:val="99"/>
    <w:rsid w:val="007006F6"/>
    <w:pPr>
      <w:shd w:val="clear" w:color="auto" w:fill="FFFFFF"/>
      <w:spacing w:line="312" w:lineRule="exact"/>
      <w:jc w:val="right"/>
    </w:pPr>
    <w:rPr>
      <w:sz w:val="26"/>
      <w:szCs w:val="26"/>
    </w:rPr>
  </w:style>
  <w:style w:type="paragraph" w:styleId="Footer">
    <w:name w:val="footer"/>
    <w:basedOn w:val="Normal"/>
    <w:link w:val="FooterChar"/>
    <w:uiPriority w:val="99"/>
    <w:semiHidden/>
    <w:rsid w:val="00327291"/>
    <w:pPr>
      <w:tabs>
        <w:tab w:val="center" w:pos="4677"/>
        <w:tab w:val="right" w:pos="9355"/>
      </w:tabs>
    </w:pPr>
  </w:style>
  <w:style w:type="character" w:customStyle="1" w:styleId="FooterChar">
    <w:name w:val="Footer Char"/>
    <w:basedOn w:val="DefaultParagraphFont"/>
    <w:link w:val="Footer"/>
    <w:uiPriority w:val="99"/>
    <w:semiHidden/>
    <w:locked/>
    <w:rsid w:val="00327291"/>
    <w:rPr>
      <w:sz w:val="20"/>
      <w:szCs w:val="20"/>
    </w:rPr>
  </w:style>
  <w:style w:type="character" w:styleId="Hyperlink">
    <w:name w:val="Hyperlink"/>
    <w:basedOn w:val="DefaultParagraphFont"/>
    <w:uiPriority w:val="99"/>
    <w:semiHidden/>
    <w:rsid w:val="00654E00"/>
    <w:rPr>
      <w:color w:val="0000FF"/>
      <w:u w:val="single"/>
    </w:rPr>
  </w:style>
  <w:style w:type="paragraph" w:customStyle="1" w:styleId="ConsPlusNormal">
    <w:name w:val="ConsPlusNormal"/>
    <w:link w:val="ConsPlusNormal0"/>
    <w:uiPriority w:val="99"/>
    <w:rsid w:val="00071FA8"/>
    <w:pPr>
      <w:widowControl w:val="0"/>
      <w:autoSpaceDE w:val="0"/>
      <w:autoSpaceDN w:val="0"/>
    </w:pPr>
    <w:rPr>
      <w:rFonts w:ascii="Calibri" w:hAnsi="Calibri" w:cs="Calibri"/>
    </w:rPr>
  </w:style>
  <w:style w:type="character" w:customStyle="1" w:styleId="ConsPlusNormal0">
    <w:name w:val="ConsPlusNormal Знак"/>
    <w:link w:val="ConsPlusNormal"/>
    <w:uiPriority w:val="99"/>
    <w:locked/>
    <w:rsid w:val="00071FA8"/>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1991403425">
      <w:marLeft w:val="0"/>
      <w:marRight w:val="0"/>
      <w:marTop w:val="0"/>
      <w:marBottom w:val="0"/>
      <w:divBdr>
        <w:top w:val="none" w:sz="0" w:space="0" w:color="auto"/>
        <w:left w:val="none" w:sz="0" w:space="0" w:color="auto"/>
        <w:bottom w:val="none" w:sz="0" w:space="0" w:color="auto"/>
        <w:right w:val="none" w:sz="0" w:space="0" w:color="auto"/>
      </w:divBdr>
    </w:div>
    <w:div w:id="19914034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89</TotalTime>
  <Pages>2</Pages>
  <Words>621</Words>
  <Characters>3546</Characters>
  <Application>Microsoft Office Outlook</Application>
  <DocSecurity>0</DocSecurity>
  <Lines>0</Lines>
  <Paragraphs>0</Paragraphs>
  <ScaleCrop>false</ScaleCrop>
  <Company>Компьютер Клуб тел.36-82-00</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РФ</dc:title>
  <dc:subject>JOГO JARDIM x8?! PORRA! DIA 8 VOTA NГO!</dc:subject>
  <dc:creator>VOTA NГO А REGIONALIZAЗГO! SIM AO REFORЗO DO MUNICIPALISMO!</dc:creator>
  <cp:keywords/>
  <dc:description>A REGIONALIZAЗГO Й UM ERRO COLOSSAL!</dc:description>
  <cp:lastModifiedBy>Пользователь</cp:lastModifiedBy>
  <cp:revision>19</cp:revision>
  <cp:lastPrinted>2017-08-31T01:07:00Z</cp:lastPrinted>
  <dcterms:created xsi:type="dcterms:W3CDTF">2018-02-05T04:08:00Z</dcterms:created>
  <dcterms:modified xsi:type="dcterms:W3CDTF">2018-11-16T03:34:00Z</dcterms:modified>
</cp:coreProperties>
</file>