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5A38" w:rsidRPr="00A93E29" w:rsidRDefault="00A93E29" w:rsidP="00A93E2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A93E29">
        <w:rPr>
          <w:rFonts w:ascii="Times New Roman" w:hAnsi="Times New Roman"/>
          <w:b/>
          <w:sz w:val="28"/>
          <w:szCs w:val="28"/>
        </w:rPr>
        <w:t>МЕРЫ ГОСУДАРСТВЕННОЙ ПОДДЕРЖКИ, ОКАЗЫВАЕМОЙ СОЦИАЛЬНЫМ ПРЕДПРИЯТИЯМ МАЛОГО И СРЕДНЕГО ПРЕДПРИНИМАТЕЛЬСТВА</w:t>
      </w:r>
    </w:p>
    <w:p w:rsidR="00A93E29" w:rsidRDefault="00A93E29" w:rsidP="00A131B8">
      <w:pPr>
        <w:tabs>
          <w:tab w:val="left" w:pos="6855"/>
        </w:tabs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A93E29" w:rsidRDefault="00A93E29" w:rsidP="00A93E29">
      <w:pPr>
        <w:tabs>
          <w:tab w:val="left" w:pos="6855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93E29">
        <w:rPr>
          <w:rFonts w:ascii="Times New Roman" w:hAnsi="Times New Roman"/>
          <w:sz w:val="28"/>
          <w:szCs w:val="28"/>
          <w:shd w:val="clear" w:color="auto" w:fill="FFFFFF"/>
        </w:rPr>
        <w:t xml:space="preserve">26 июля 2019 года вступил в силу Федеральный закон </w:t>
      </w:r>
      <w:r>
        <w:rPr>
          <w:rFonts w:ascii="Times New Roman" w:hAnsi="Times New Roman"/>
          <w:sz w:val="28"/>
          <w:szCs w:val="28"/>
          <w:shd w:val="clear" w:color="auto" w:fill="FFFFFF"/>
        </w:rPr>
        <w:t>№</w:t>
      </w:r>
      <w:r w:rsidRPr="00A93E29">
        <w:rPr>
          <w:rFonts w:ascii="Times New Roman" w:hAnsi="Times New Roman"/>
          <w:sz w:val="28"/>
          <w:szCs w:val="28"/>
          <w:shd w:val="clear" w:color="auto" w:fill="FFFFFF"/>
        </w:rPr>
        <w:t xml:space="preserve">245-ФЗ </w:t>
      </w:r>
      <w:r>
        <w:rPr>
          <w:rFonts w:ascii="Times New Roman" w:hAnsi="Times New Roman"/>
          <w:sz w:val="28"/>
          <w:szCs w:val="28"/>
          <w:shd w:val="clear" w:color="auto" w:fill="FFFFFF"/>
        </w:rPr>
        <w:t>«</w:t>
      </w:r>
      <w:r w:rsidRPr="00A93E29">
        <w:rPr>
          <w:rFonts w:ascii="Times New Roman" w:hAnsi="Times New Roman"/>
          <w:sz w:val="28"/>
          <w:szCs w:val="28"/>
          <w:shd w:val="clear" w:color="auto" w:fill="FFFFFF"/>
        </w:rPr>
        <w:t xml:space="preserve">О внесении изменений в Федеральный закон </w:t>
      </w:r>
      <w:r>
        <w:rPr>
          <w:rFonts w:ascii="Times New Roman" w:hAnsi="Times New Roman"/>
          <w:sz w:val="28"/>
          <w:szCs w:val="28"/>
          <w:shd w:val="clear" w:color="auto" w:fill="FFFFFF"/>
        </w:rPr>
        <w:t>«</w:t>
      </w:r>
      <w:r w:rsidRPr="00A93E29">
        <w:rPr>
          <w:rFonts w:ascii="Times New Roman" w:hAnsi="Times New Roman"/>
          <w:sz w:val="28"/>
          <w:szCs w:val="28"/>
          <w:shd w:val="clear" w:color="auto" w:fill="FFFFFF"/>
        </w:rPr>
        <w:t>О развитии малого и среднего предпринимательства в Российской Федерации</w:t>
      </w:r>
      <w:r>
        <w:rPr>
          <w:rFonts w:ascii="Times New Roman" w:hAnsi="Times New Roman"/>
          <w:sz w:val="28"/>
          <w:szCs w:val="28"/>
          <w:shd w:val="clear" w:color="auto" w:fill="FFFFFF"/>
        </w:rPr>
        <w:t>»</w:t>
      </w:r>
      <w:r w:rsidRPr="00A93E29">
        <w:rPr>
          <w:rFonts w:ascii="Times New Roman" w:hAnsi="Times New Roman"/>
          <w:sz w:val="28"/>
          <w:szCs w:val="28"/>
          <w:shd w:val="clear" w:color="auto" w:fill="FFFFFF"/>
        </w:rPr>
        <w:t xml:space="preserve"> в части закрепления понятий </w:t>
      </w:r>
      <w:r>
        <w:rPr>
          <w:rFonts w:ascii="Times New Roman" w:hAnsi="Times New Roman"/>
          <w:sz w:val="28"/>
          <w:szCs w:val="28"/>
          <w:shd w:val="clear" w:color="auto" w:fill="FFFFFF"/>
        </w:rPr>
        <w:t>«</w:t>
      </w:r>
      <w:r w:rsidRPr="00A93E29">
        <w:rPr>
          <w:rFonts w:ascii="Times New Roman" w:hAnsi="Times New Roman"/>
          <w:sz w:val="28"/>
          <w:szCs w:val="28"/>
          <w:shd w:val="clear" w:color="auto" w:fill="FFFFFF"/>
        </w:rPr>
        <w:t>социальное предпринимательство</w:t>
      </w:r>
      <w:r>
        <w:rPr>
          <w:rFonts w:ascii="Times New Roman" w:hAnsi="Times New Roman"/>
          <w:sz w:val="28"/>
          <w:szCs w:val="28"/>
          <w:shd w:val="clear" w:color="auto" w:fill="FFFFFF"/>
        </w:rPr>
        <w:t>»</w:t>
      </w:r>
      <w:r w:rsidRPr="00A93E29">
        <w:rPr>
          <w:rFonts w:ascii="Times New Roman" w:hAnsi="Times New Roman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/>
          <w:sz w:val="28"/>
          <w:szCs w:val="28"/>
          <w:shd w:val="clear" w:color="auto" w:fill="FFFFFF"/>
        </w:rPr>
        <w:t>«</w:t>
      </w:r>
      <w:r w:rsidRPr="00A93E29">
        <w:rPr>
          <w:rFonts w:ascii="Times New Roman" w:hAnsi="Times New Roman"/>
          <w:sz w:val="28"/>
          <w:szCs w:val="28"/>
          <w:shd w:val="clear" w:color="auto" w:fill="FFFFFF"/>
        </w:rPr>
        <w:t>социальное предприятие</w:t>
      </w:r>
      <w:r>
        <w:rPr>
          <w:rFonts w:ascii="Times New Roman" w:hAnsi="Times New Roman"/>
          <w:sz w:val="28"/>
          <w:szCs w:val="28"/>
          <w:shd w:val="clear" w:color="auto" w:fill="FFFFFF"/>
        </w:rPr>
        <w:t>»</w:t>
      </w:r>
      <w:r w:rsidRPr="00A93E29">
        <w:rPr>
          <w:rFonts w:ascii="Times New Roman" w:hAnsi="Times New Roman"/>
          <w:sz w:val="28"/>
          <w:szCs w:val="28"/>
          <w:shd w:val="clear" w:color="auto" w:fill="FFFFFF"/>
        </w:rPr>
        <w:t xml:space="preserve">. </w:t>
      </w:r>
    </w:p>
    <w:p w:rsidR="00A93E29" w:rsidRDefault="00A93E29" w:rsidP="00A93E29">
      <w:pPr>
        <w:tabs>
          <w:tab w:val="left" w:pos="6855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93E29">
        <w:rPr>
          <w:rFonts w:ascii="Times New Roman" w:hAnsi="Times New Roman"/>
          <w:sz w:val="28"/>
          <w:szCs w:val="28"/>
          <w:shd w:val="clear" w:color="auto" w:fill="FFFFFF"/>
        </w:rPr>
        <w:t xml:space="preserve">Новыми поправками в Закон о развитии малого и среднего предпринимательства закрепляется понятие социального предприятия, осуществляющего деятельность, направленную на достижение общественно полезных целей, способствующую решению социальных проблем граждан и общества. </w:t>
      </w:r>
    </w:p>
    <w:p w:rsidR="00A93E29" w:rsidRDefault="00A93E29" w:rsidP="00A93E29">
      <w:pPr>
        <w:tabs>
          <w:tab w:val="left" w:pos="6855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93E29">
        <w:rPr>
          <w:rFonts w:ascii="Times New Roman" w:hAnsi="Times New Roman"/>
          <w:sz w:val="28"/>
          <w:szCs w:val="28"/>
          <w:shd w:val="clear" w:color="auto" w:fill="FFFFFF"/>
        </w:rPr>
        <w:t>Установлено, что такому предприятию может быть оказана гос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ударственная </w:t>
      </w:r>
      <w:r w:rsidRPr="00A93E29">
        <w:rPr>
          <w:rFonts w:ascii="Times New Roman" w:hAnsi="Times New Roman"/>
          <w:sz w:val="28"/>
          <w:szCs w:val="28"/>
          <w:shd w:val="clear" w:color="auto" w:fill="FFFFFF"/>
        </w:rPr>
        <w:t xml:space="preserve">поддержка, если оно: </w:t>
      </w:r>
    </w:p>
    <w:p w:rsidR="00A93E29" w:rsidRDefault="00A93E29" w:rsidP="00A93E29">
      <w:pPr>
        <w:tabs>
          <w:tab w:val="left" w:pos="6855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proofErr w:type="gramStart"/>
      <w:r w:rsidRPr="00A93E29">
        <w:rPr>
          <w:rFonts w:ascii="Times New Roman" w:hAnsi="Times New Roman"/>
          <w:sz w:val="28"/>
          <w:szCs w:val="28"/>
          <w:shd w:val="clear" w:color="auto" w:fill="FFFFFF"/>
        </w:rPr>
        <w:t xml:space="preserve">1) обеспечивает занятость лиц, нуждающихся в социальном обслуживании, в том числе: инвалидов; одиноких и многодетных родителей, воспитывающих несовершеннолетних детей, в том числе детей-инвалидов; пенсионеров и граждан </w:t>
      </w:r>
      <w:proofErr w:type="spellStart"/>
      <w:r w:rsidRPr="00A93E29">
        <w:rPr>
          <w:rFonts w:ascii="Times New Roman" w:hAnsi="Times New Roman"/>
          <w:sz w:val="28"/>
          <w:szCs w:val="28"/>
          <w:shd w:val="clear" w:color="auto" w:fill="FFFFFF"/>
        </w:rPr>
        <w:t>предпенсионного</w:t>
      </w:r>
      <w:proofErr w:type="spellEnd"/>
      <w:r w:rsidRPr="00A93E29">
        <w:rPr>
          <w:rFonts w:ascii="Times New Roman" w:hAnsi="Times New Roman"/>
          <w:sz w:val="28"/>
          <w:szCs w:val="28"/>
          <w:shd w:val="clear" w:color="auto" w:fill="FFFFFF"/>
        </w:rPr>
        <w:t xml:space="preserve"> возраста; выпускников детдомов в возрасте до 23 лет; лиц, освобожденных из мест лишения свободы и имеющих неснятую или непогашенную судимость; беженцев и вынужденных переселенцев;</w:t>
      </w:r>
      <w:proofErr w:type="gramEnd"/>
      <w:r w:rsidRPr="00A93E29">
        <w:rPr>
          <w:rFonts w:ascii="Times New Roman" w:hAnsi="Times New Roman"/>
          <w:sz w:val="28"/>
          <w:szCs w:val="28"/>
          <w:shd w:val="clear" w:color="auto" w:fill="FFFFFF"/>
        </w:rPr>
        <w:t xml:space="preserve"> малоимущих граждан; лиц без определенного места жительства и занятий; </w:t>
      </w:r>
    </w:p>
    <w:p w:rsidR="00A93E29" w:rsidRDefault="00A93E29" w:rsidP="00A93E29">
      <w:pPr>
        <w:tabs>
          <w:tab w:val="left" w:pos="6855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93E29">
        <w:rPr>
          <w:rFonts w:ascii="Times New Roman" w:hAnsi="Times New Roman"/>
          <w:sz w:val="28"/>
          <w:szCs w:val="28"/>
          <w:shd w:val="clear" w:color="auto" w:fill="FFFFFF"/>
        </w:rPr>
        <w:t xml:space="preserve">2) обеспечивает реализацию производимых указанными лицами товаров (работ, услуг); </w:t>
      </w:r>
    </w:p>
    <w:p w:rsidR="00A93E29" w:rsidRDefault="00A93E29" w:rsidP="00A93E29">
      <w:pPr>
        <w:tabs>
          <w:tab w:val="left" w:pos="6855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proofErr w:type="gramStart"/>
      <w:r w:rsidRPr="00A93E29">
        <w:rPr>
          <w:rFonts w:ascii="Times New Roman" w:hAnsi="Times New Roman"/>
          <w:sz w:val="28"/>
          <w:szCs w:val="28"/>
          <w:shd w:val="clear" w:color="auto" w:fill="FFFFFF"/>
        </w:rPr>
        <w:t xml:space="preserve">3) осуществляет деятельность по производству товаров (работ, услуг), предназначенных для указанных лиц (бытовых, медицинских, психологических, педагогических, трудовых, образовательных и др.); </w:t>
      </w:r>
      <w:proofErr w:type="gramEnd"/>
    </w:p>
    <w:p w:rsidR="00A93E29" w:rsidRDefault="00A93E29" w:rsidP="00A93E29">
      <w:pPr>
        <w:tabs>
          <w:tab w:val="left" w:pos="6855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93E29">
        <w:rPr>
          <w:rFonts w:ascii="Times New Roman" w:hAnsi="Times New Roman"/>
          <w:sz w:val="28"/>
          <w:szCs w:val="28"/>
          <w:shd w:val="clear" w:color="auto" w:fill="FFFFFF"/>
        </w:rPr>
        <w:t xml:space="preserve">4) осуществляет деятельность, направленную на достижение общественно полезных целей и способствующую решению социальных проблем общества (оказание психолого-педагогических услуг по укреплению семьи; организация отдыха детей; услуги в сфере дошкольного, общего, дополнительного образования детей; деятельность частных музеев, театров, библиотек, архивов, школ-студий, творческих мастерских и пр.; развитие межнационального сотрудничества, сохранение культуры народов РФ; выпуск книжной продукции, связанной с образованием, наукой и культурой и др.). </w:t>
      </w:r>
    </w:p>
    <w:p w:rsidR="00A93E29" w:rsidRDefault="00A93E29" w:rsidP="00A93E29">
      <w:pPr>
        <w:tabs>
          <w:tab w:val="left" w:pos="6855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93E29">
        <w:rPr>
          <w:rFonts w:ascii="Times New Roman" w:hAnsi="Times New Roman"/>
          <w:sz w:val="28"/>
          <w:szCs w:val="28"/>
          <w:shd w:val="clear" w:color="auto" w:fill="FFFFFF"/>
        </w:rPr>
        <w:t xml:space="preserve">Для получения статуса социального предприятия необходимо выполнение определенных требований к численности работающих лиц из указанных категорий и к доле расходов на оплату их труда, а также к доле доходов от осуществления указанной деятельности и доле чистой прибыли от нее за предшествующий календарный год. </w:t>
      </w:r>
    </w:p>
    <w:p w:rsidR="00A93E29" w:rsidRDefault="00A93E29" w:rsidP="00A93E29">
      <w:pPr>
        <w:tabs>
          <w:tab w:val="left" w:pos="6855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93E29">
        <w:rPr>
          <w:rFonts w:ascii="Times New Roman" w:hAnsi="Times New Roman"/>
          <w:sz w:val="28"/>
          <w:szCs w:val="28"/>
          <w:shd w:val="clear" w:color="auto" w:fill="FFFFFF"/>
        </w:rPr>
        <w:t xml:space="preserve">Поддержка социальным предприятиям может осуществляться, в том числе, в виде: предоставления субсидий; предоставления государственного и муниципального имущества на льготных условиях; содействия в поиске </w:t>
      </w:r>
      <w:r w:rsidRPr="00A93E29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 xml:space="preserve">деловых партнеров; организации профессионального обучения работников и др. </w:t>
      </w:r>
    </w:p>
    <w:p w:rsidR="00A93E29" w:rsidRDefault="00A93E29" w:rsidP="00A93E29">
      <w:pPr>
        <w:tabs>
          <w:tab w:val="left" w:pos="6855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93E29">
        <w:rPr>
          <w:rFonts w:ascii="Times New Roman" w:hAnsi="Times New Roman"/>
          <w:sz w:val="28"/>
          <w:szCs w:val="28"/>
          <w:shd w:val="clear" w:color="auto" w:fill="FFFFFF"/>
        </w:rPr>
        <w:t>Статус социального предприятия будет указываться в реестре субъектов малого и среднего предпринимательства. Для этого перечень социальных предприятий будет ежегодно передаваться региональными властями в уполномоченный орган.</w:t>
      </w:r>
    </w:p>
    <w:p w:rsidR="00A93E29" w:rsidRPr="00A93E29" w:rsidRDefault="00A93E29" w:rsidP="00A93E29">
      <w:pPr>
        <w:tabs>
          <w:tab w:val="left" w:pos="6855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93E29">
        <w:rPr>
          <w:rFonts w:ascii="Times New Roman" w:hAnsi="Times New Roman"/>
          <w:sz w:val="28"/>
          <w:szCs w:val="28"/>
          <w:shd w:val="clear" w:color="auto" w:fill="FFFFFF"/>
        </w:rPr>
        <w:t>Министерство экономического развития Иркутской области на своем официальном сайте информировало о приеме документов для признания субъектов малого или среднего предпринимательства Иркутской области социальными предприятиями. </w:t>
      </w:r>
    </w:p>
    <w:p w:rsidR="00A93E29" w:rsidRPr="00A93E29" w:rsidRDefault="00A93E29" w:rsidP="00A93E29">
      <w:pPr>
        <w:tabs>
          <w:tab w:val="left" w:pos="6855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proofErr w:type="gramStart"/>
      <w:r w:rsidRPr="00A93E29">
        <w:rPr>
          <w:rFonts w:ascii="Times New Roman" w:hAnsi="Times New Roman"/>
          <w:sz w:val="28"/>
          <w:szCs w:val="28"/>
          <w:shd w:val="clear" w:color="auto" w:fill="FFFFFF"/>
        </w:rPr>
        <w:t>Для получения статуса социального предприятия необходимо обратиться в министерство экономического развития Иркутской области с заявлением и пакетом документов в соответствии с приказом Министерства экономического развития Российской Федерации от 29.11.2019 года № 773 «Об утверждении Порядка признания субъекта малого или среднего предпринимательства социальным предприятием и Порядка формирования перечня субъектов малого и среднего предпринимательства, имеющих статус социального предприятия».</w:t>
      </w:r>
      <w:proofErr w:type="gramEnd"/>
    </w:p>
    <w:p w:rsidR="00A93E29" w:rsidRPr="00A93E29" w:rsidRDefault="00A93E29" w:rsidP="00A93E29">
      <w:pPr>
        <w:tabs>
          <w:tab w:val="left" w:pos="6855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93E29">
        <w:rPr>
          <w:rFonts w:ascii="Times New Roman" w:hAnsi="Times New Roman"/>
          <w:sz w:val="28"/>
          <w:szCs w:val="28"/>
          <w:shd w:val="clear" w:color="auto" w:fill="FFFFFF"/>
        </w:rPr>
        <w:t>В 2020 году перечень социальных предприятий будет формироваться дважды – по состоянию на 1 апреля и на 1 июля.</w:t>
      </w:r>
    </w:p>
    <w:p w:rsidR="00A93E29" w:rsidRPr="00A93E29" w:rsidRDefault="00A93E29" w:rsidP="00A93E29">
      <w:pPr>
        <w:tabs>
          <w:tab w:val="left" w:pos="6855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93E29">
        <w:rPr>
          <w:rFonts w:ascii="Times New Roman" w:hAnsi="Times New Roman"/>
          <w:sz w:val="28"/>
          <w:szCs w:val="28"/>
          <w:shd w:val="clear" w:color="auto" w:fill="FFFFFF"/>
        </w:rPr>
        <w:t>Первый этап приема заявок осуществляется в срок до 1 марта 2020 года. </w:t>
      </w:r>
    </w:p>
    <w:p w:rsidR="00A93E29" w:rsidRPr="00A93E29" w:rsidRDefault="00A93E29" w:rsidP="00A93E29">
      <w:pPr>
        <w:tabs>
          <w:tab w:val="left" w:pos="6855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93E29">
        <w:rPr>
          <w:rFonts w:ascii="Times New Roman" w:hAnsi="Times New Roman"/>
          <w:sz w:val="28"/>
          <w:szCs w:val="28"/>
          <w:shd w:val="clear" w:color="auto" w:fill="FFFFFF"/>
        </w:rPr>
        <w:t>Второй этап приема заявок осуществляется с 1 марта по 1 мая 2020 года. </w:t>
      </w:r>
    </w:p>
    <w:p w:rsidR="00A93E29" w:rsidRPr="00A93E29" w:rsidRDefault="00A93E29" w:rsidP="00A93E29">
      <w:pPr>
        <w:tabs>
          <w:tab w:val="left" w:pos="6855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93E29">
        <w:rPr>
          <w:rFonts w:ascii="Times New Roman" w:hAnsi="Times New Roman"/>
          <w:sz w:val="28"/>
          <w:szCs w:val="28"/>
          <w:shd w:val="clear" w:color="auto" w:fill="FFFFFF"/>
        </w:rPr>
        <w:t>В дальнейшем прием заявок будет осуществляться ежегодно до 1 мая текущего календарного года.</w:t>
      </w:r>
    </w:p>
    <w:p w:rsidR="00A93E29" w:rsidRPr="00A93E29" w:rsidRDefault="00A93E29" w:rsidP="00A93E29">
      <w:pPr>
        <w:tabs>
          <w:tab w:val="left" w:pos="6855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93E29">
        <w:rPr>
          <w:rFonts w:ascii="Times New Roman" w:hAnsi="Times New Roman"/>
          <w:sz w:val="28"/>
          <w:szCs w:val="28"/>
          <w:shd w:val="clear" w:color="auto" w:fill="FFFFFF"/>
        </w:rPr>
        <w:t xml:space="preserve">Документы можно подать на бумажном носителе в управление </w:t>
      </w:r>
      <w:proofErr w:type="gramStart"/>
      <w:r w:rsidRPr="00A93E29">
        <w:rPr>
          <w:rFonts w:ascii="Times New Roman" w:hAnsi="Times New Roman"/>
          <w:sz w:val="28"/>
          <w:szCs w:val="28"/>
          <w:shd w:val="clear" w:color="auto" w:fill="FFFFFF"/>
        </w:rPr>
        <w:t>развития предпринимательства министерства экономического развития Иркутской области</w:t>
      </w:r>
      <w:proofErr w:type="gramEnd"/>
      <w:r w:rsidRPr="00A93E29">
        <w:rPr>
          <w:rFonts w:ascii="Times New Roman" w:hAnsi="Times New Roman"/>
          <w:sz w:val="28"/>
          <w:szCs w:val="28"/>
          <w:shd w:val="clear" w:color="auto" w:fill="FFFFFF"/>
        </w:rPr>
        <w:t xml:space="preserve"> ежедневно, кроме выходных и праздничных дней с 9.00 до 18.00 часов, перерыв: с 13:00 до 14:00 часов по адресу: г. Иркутск, ул. Горького, 31, </w:t>
      </w:r>
      <w:proofErr w:type="spellStart"/>
      <w:r w:rsidRPr="00A93E29">
        <w:rPr>
          <w:rFonts w:ascii="Times New Roman" w:hAnsi="Times New Roman"/>
          <w:sz w:val="28"/>
          <w:szCs w:val="28"/>
          <w:shd w:val="clear" w:color="auto" w:fill="FFFFFF"/>
        </w:rPr>
        <w:t>каб</w:t>
      </w:r>
      <w:proofErr w:type="spellEnd"/>
      <w:r w:rsidRPr="00A93E29">
        <w:rPr>
          <w:rFonts w:ascii="Times New Roman" w:hAnsi="Times New Roman"/>
          <w:sz w:val="28"/>
          <w:szCs w:val="28"/>
          <w:shd w:val="clear" w:color="auto" w:fill="FFFFFF"/>
        </w:rPr>
        <w:t>. 340, 344. Тел.: 8 (3952) 24-12-65, 24-16-65, 24-12-49, 28-66-65.</w:t>
      </w:r>
    </w:p>
    <w:p w:rsidR="00A93E29" w:rsidRPr="00A93E29" w:rsidRDefault="00A93E29" w:rsidP="00A93E29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 случае отказа в приеме документов заявители вправе обратиться в органы </w:t>
      </w:r>
      <w:r w:rsidR="0035174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прокуратуры с заявлением о проверке законности принятого решения.</w:t>
      </w:r>
    </w:p>
    <w:p w:rsidR="00A93E29" w:rsidRPr="00A93E29" w:rsidRDefault="00A93E29" w:rsidP="00A93E29">
      <w:pPr>
        <w:tabs>
          <w:tab w:val="left" w:pos="6855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A131B8" w:rsidRPr="007E20CB" w:rsidRDefault="00A131B8" w:rsidP="00A131B8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A131B8" w:rsidRDefault="00A131B8" w:rsidP="00A131B8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 w:rsidRPr="007E20CB">
        <w:rPr>
          <w:rFonts w:ascii="Times New Roman" w:hAnsi="Times New Roman"/>
          <w:sz w:val="28"/>
          <w:szCs w:val="28"/>
        </w:rPr>
        <w:tab/>
      </w:r>
      <w:r w:rsidRPr="007E20CB">
        <w:rPr>
          <w:rFonts w:ascii="Times New Roman" w:hAnsi="Times New Roman"/>
          <w:sz w:val="28"/>
          <w:szCs w:val="28"/>
        </w:rPr>
        <w:tab/>
      </w:r>
      <w:r w:rsidRPr="007E20CB">
        <w:rPr>
          <w:rFonts w:ascii="Times New Roman" w:hAnsi="Times New Roman"/>
          <w:sz w:val="28"/>
          <w:szCs w:val="28"/>
        </w:rPr>
        <w:tab/>
      </w:r>
      <w:r w:rsidRPr="007E20CB">
        <w:rPr>
          <w:rFonts w:ascii="Times New Roman" w:hAnsi="Times New Roman"/>
          <w:sz w:val="28"/>
          <w:szCs w:val="28"/>
        </w:rPr>
        <w:tab/>
      </w:r>
      <w:r w:rsidRPr="007E20CB">
        <w:rPr>
          <w:rFonts w:ascii="Times New Roman" w:hAnsi="Times New Roman"/>
          <w:sz w:val="28"/>
          <w:szCs w:val="28"/>
        </w:rPr>
        <w:tab/>
      </w:r>
      <w:r w:rsidRPr="007E20CB">
        <w:rPr>
          <w:rFonts w:ascii="Times New Roman" w:hAnsi="Times New Roman"/>
          <w:sz w:val="28"/>
          <w:szCs w:val="28"/>
        </w:rPr>
        <w:tab/>
      </w:r>
      <w:r w:rsidRPr="007E20CB">
        <w:rPr>
          <w:rFonts w:ascii="Times New Roman" w:hAnsi="Times New Roman"/>
          <w:sz w:val="28"/>
          <w:szCs w:val="28"/>
        </w:rPr>
        <w:tab/>
        <w:t xml:space="preserve">          </w:t>
      </w:r>
      <w:r w:rsidRPr="007E20CB">
        <w:rPr>
          <w:rFonts w:ascii="Times New Roman" w:hAnsi="Times New Roman"/>
          <w:sz w:val="28"/>
          <w:szCs w:val="28"/>
        </w:rPr>
        <w:tab/>
        <w:t xml:space="preserve">        </w:t>
      </w:r>
    </w:p>
    <w:p w:rsidR="00385A9A" w:rsidRDefault="00385A9A">
      <w:pPr>
        <w:spacing w:after="0" w:line="240" w:lineRule="auto"/>
      </w:pPr>
    </w:p>
    <w:sectPr w:rsidR="00385A9A" w:rsidSect="007303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131B8"/>
    <w:rsid w:val="000921C1"/>
    <w:rsid w:val="000C02C1"/>
    <w:rsid w:val="000D7D69"/>
    <w:rsid w:val="00114A74"/>
    <w:rsid w:val="001968ED"/>
    <w:rsid w:val="001E1033"/>
    <w:rsid w:val="00235F8F"/>
    <w:rsid w:val="00351744"/>
    <w:rsid w:val="00385A9A"/>
    <w:rsid w:val="003A0EB6"/>
    <w:rsid w:val="003D3F30"/>
    <w:rsid w:val="003D67EC"/>
    <w:rsid w:val="003E74ED"/>
    <w:rsid w:val="005057E9"/>
    <w:rsid w:val="00554F31"/>
    <w:rsid w:val="005975C9"/>
    <w:rsid w:val="005A0288"/>
    <w:rsid w:val="00637287"/>
    <w:rsid w:val="00640785"/>
    <w:rsid w:val="006410E0"/>
    <w:rsid w:val="00682880"/>
    <w:rsid w:val="006A55FF"/>
    <w:rsid w:val="00724CEE"/>
    <w:rsid w:val="007303D3"/>
    <w:rsid w:val="007707CC"/>
    <w:rsid w:val="007854CC"/>
    <w:rsid w:val="0084101D"/>
    <w:rsid w:val="0088647B"/>
    <w:rsid w:val="008C74FC"/>
    <w:rsid w:val="0094158C"/>
    <w:rsid w:val="00994844"/>
    <w:rsid w:val="00A11BF9"/>
    <w:rsid w:val="00A11E95"/>
    <w:rsid w:val="00A131B8"/>
    <w:rsid w:val="00A14F0D"/>
    <w:rsid w:val="00A60F97"/>
    <w:rsid w:val="00A61DB6"/>
    <w:rsid w:val="00A67553"/>
    <w:rsid w:val="00A816F0"/>
    <w:rsid w:val="00A93E29"/>
    <w:rsid w:val="00AF5FD8"/>
    <w:rsid w:val="00B177F9"/>
    <w:rsid w:val="00B37F9D"/>
    <w:rsid w:val="00B46717"/>
    <w:rsid w:val="00B46DBE"/>
    <w:rsid w:val="00B551C0"/>
    <w:rsid w:val="00C311CA"/>
    <w:rsid w:val="00C50964"/>
    <w:rsid w:val="00C66E7E"/>
    <w:rsid w:val="00DB5A38"/>
    <w:rsid w:val="00E43D30"/>
    <w:rsid w:val="00F16015"/>
    <w:rsid w:val="00F4052B"/>
    <w:rsid w:val="00F66147"/>
    <w:rsid w:val="00F86977"/>
    <w:rsid w:val="00FA0ADE"/>
    <w:rsid w:val="00FB66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31B8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1E103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85A9A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uiPriority w:val="99"/>
    <w:semiHidden/>
    <w:rsid w:val="00385A9A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385A9A"/>
    <w:rPr>
      <w:rFonts w:ascii="Times New Roman" w:eastAsia="Times New Roman" w:hAnsi="Times New Roman"/>
    </w:rPr>
  </w:style>
  <w:style w:type="character" w:styleId="a4">
    <w:name w:val="Hyperlink"/>
    <w:basedOn w:val="a0"/>
    <w:uiPriority w:val="99"/>
    <w:semiHidden/>
    <w:unhideWhenUsed/>
    <w:rsid w:val="007707CC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410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410E0"/>
    <w:rPr>
      <w:rFonts w:ascii="Tahoma" w:hAnsi="Tahoma" w:cs="Tahoma"/>
      <w:sz w:val="16"/>
      <w:szCs w:val="16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1E1033"/>
    <w:rPr>
      <w:rFonts w:ascii="Times New Roman" w:eastAsia="Times New Roman" w:hAnsi="Times New Roman"/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05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7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8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2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664</Words>
  <Characters>3786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leontiev</dc:creator>
  <cp:lastModifiedBy>nazarov</cp:lastModifiedBy>
  <cp:revision>4</cp:revision>
  <cp:lastPrinted>2020-01-20T07:51:00Z</cp:lastPrinted>
  <dcterms:created xsi:type="dcterms:W3CDTF">2020-03-04T03:14:00Z</dcterms:created>
  <dcterms:modified xsi:type="dcterms:W3CDTF">2020-03-04T03:25:00Z</dcterms:modified>
</cp:coreProperties>
</file>