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A7D" w:rsidRPr="005462BE" w:rsidRDefault="00585736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color w:val="000000"/>
          <w:sz w:val="32"/>
          <w:szCs w:val="32"/>
        </w:rPr>
        <w:t>11.12</w:t>
      </w:r>
      <w:r w:rsidR="00224A7D" w:rsidRPr="005462BE">
        <w:rPr>
          <w:rFonts w:ascii="Arial" w:hAnsi="Arial" w:cs="Arial"/>
          <w:b/>
          <w:caps/>
          <w:color w:val="000000"/>
          <w:sz w:val="32"/>
          <w:szCs w:val="32"/>
        </w:rPr>
        <w:t>.2024</w:t>
      </w:r>
      <w:r w:rsidR="00224A7D" w:rsidRPr="005462BE">
        <w:rPr>
          <w:rFonts w:ascii="Arial" w:hAnsi="Arial" w:cs="Arial"/>
          <w:b/>
          <w:color w:val="000000"/>
          <w:sz w:val="32"/>
          <w:szCs w:val="32"/>
        </w:rPr>
        <w:t>г</w:t>
      </w:r>
      <w:r w:rsidR="00224A7D" w:rsidRPr="005462BE">
        <w:rPr>
          <w:rFonts w:ascii="Arial" w:hAnsi="Arial" w:cs="Arial"/>
          <w:b/>
          <w:caps/>
          <w:color w:val="000000"/>
          <w:sz w:val="32"/>
          <w:szCs w:val="32"/>
        </w:rPr>
        <w:t>. №</w:t>
      </w:r>
      <w:r>
        <w:rPr>
          <w:rFonts w:ascii="Arial" w:hAnsi="Arial" w:cs="Arial"/>
          <w:b/>
          <w:caps/>
          <w:color w:val="000000"/>
          <w:sz w:val="32"/>
          <w:szCs w:val="32"/>
        </w:rPr>
        <w:t>133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РОССИЙСКАЯ ФЕДЕРАЦИЯ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ИРКУТСКАЯ ОБЛАСТЬ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БРАТСКИЙ МУНИЦИПАЛЬНЫЙ РАЙОН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ТАРМИНСКОЕ МУНИЦИПАЛЬНОЕ ОБРАЗОВАНИЕ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ДУМА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color w:val="000000"/>
          <w:sz w:val="32"/>
          <w:szCs w:val="32"/>
        </w:rPr>
        <w:t>РЕШЕНИЕ</w:t>
      </w: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224A7D" w:rsidRPr="005462BE" w:rsidRDefault="00224A7D" w:rsidP="00224A7D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5462BE">
        <w:rPr>
          <w:rFonts w:ascii="Arial" w:hAnsi="Arial" w:cs="Arial"/>
          <w:b/>
          <w:caps/>
          <w:sz w:val="32"/>
          <w:szCs w:val="32"/>
        </w:rPr>
        <w:t>О ВНЕСЕНИИ ИЗМЕНЕНИЙ В РЕШЕНИЕ ДУМЫ ТАРМИНСКОГО МУНИЦИПАЛЬНОГО ОБРАЗОВАНИЯ ОТ 06.04.2023 №87</w:t>
      </w:r>
      <w:r w:rsidR="00391334" w:rsidRPr="005462BE">
        <w:rPr>
          <w:rFonts w:ascii="Arial" w:hAnsi="Arial" w:cs="Arial"/>
          <w:b/>
          <w:caps/>
          <w:sz w:val="32"/>
          <w:szCs w:val="32"/>
        </w:rPr>
        <w:t xml:space="preserve"> (в редакции решения Думы №121 от 10.10.2024г.) </w:t>
      </w:r>
      <w:r w:rsidRPr="005462BE">
        <w:rPr>
          <w:rFonts w:ascii="Arial" w:hAnsi="Arial" w:cs="Arial"/>
          <w:b/>
          <w:caps/>
          <w:sz w:val="32"/>
          <w:szCs w:val="32"/>
        </w:rPr>
        <w:t>И В ПоложениЕ о порядке и условиях приватизации муниципального имущества ТАРМИНСКОГО муниципального образования</w:t>
      </w:r>
    </w:p>
    <w:p w:rsidR="00224A7D" w:rsidRPr="00651247" w:rsidRDefault="00224A7D" w:rsidP="00224A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224A7D" w:rsidRPr="00651247" w:rsidRDefault="00224A7D" w:rsidP="00224A7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Федеральным законом от 06.04.2024 №76-ФЗ «О внесении изменений в Федеральный закон «О приватизации государственного и муниципального имущества» и отдельные законодательные акты Российской Федерации»</w:t>
      </w:r>
      <w:r w:rsidR="00E1227B">
        <w:rPr>
          <w:rFonts w:ascii="Arial" w:hAnsi="Arial" w:cs="Arial"/>
          <w:sz w:val="24"/>
          <w:szCs w:val="24"/>
        </w:rPr>
        <w:t xml:space="preserve"> в Фед</w:t>
      </w:r>
      <w:r w:rsidR="00585736">
        <w:rPr>
          <w:rFonts w:ascii="Arial" w:hAnsi="Arial" w:cs="Arial"/>
          <w:sz w:val="24"/>
          <w:szCs w:val="24"/>
        </w:rPr>
        <w:t>еральном законе от 21.12.2001 №</w:t>
      </w:r>
      <w:r w:rsidR="00E1227B">
        <w:rPr>
          <w:rFonts w:ascii="Arial" w:hAnsi="Arial" w:cs="Arial"/>
          <w:sz w:val="24"/>
          <w:szCs w:val="24"/>
        </w:rPr>
        <w:t>178-ФЗ</w:t>
      </w:r>
      <w:r w:rsidR="00D476CC">
        <w:rPr>
          <w:rFonts w:ascii="Arial" w:hAnsi="Arial" w:cs="Arial"/>
          <w:sz w:val="24"/>
          <w:szCs w:val="24"/>
        </w:rPr>
        <w:t xml:space="preserve">, Федеральным законом от 22.04.2024 №94-ФЗ «О внесении изменений в отдельные законодательные акты Российской </w:t>
      </w:r>
      <w:proofErr w:type="gramStart"/>
      <w:r w:rsidR="00D476CC">
        <w:rPr>
          <w:rFonts w:ascii="Arial" w:hAnsi="Arial" w:cs="Arial"/>
          <w:sz w:val="24"/>
          <w:szCs w:val="24"/>
        </w:rPr>
        <w:t xml:space="preserve">Федерации» </w:t>
      </w:r>
      <w:r w:rsidR="00E1227B">
        <w:rPr>
          <w:rFonts w:ascii="Arial" w:hAnsi="Arial" w:cs="Arial"/>
          <w:sz w:val="24"/>
          <w:szCs w:val="24"/>
        </w:rPr>
        <w:t xml:space="preserve"> внесены</w:t>
      </w:r>
      <w:proofErr w:type="gramEnd"/>
      <w:r w:rsidR="00E1227B">
        <w:rPr>
          <w:rFonts w:ascii="Arial" w:hAnsi="Arial" w:cs="Arial"/>
          <w:sz w:val="24"/>
          <w:szCs w:val="24"/>
        </w:rPr>
        <w:t xml:space="preserve"> изменения. </w:t>
      </w:r>
      <w:r w:rsidRPr="0065124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целях приведения нормативных актов Тарминского муниципального образования в</w:t>
      </w:r>
      <w:r w:rsidRPr="00651247">
        <w:rPr>
          <w:rFonts w:ascii="Arial" w:hAnsi="Arial" w:cs="Arial"/>
          <w:sz w:val="24"/>
          <w:szCs w:val="24"/>
        </w:rPr>
        <w:t xml:space="preserve"> соответстви</w:t>
      </w:r>
      <w:r>
        <w:rPr>
          <w:rFonts w:ascii="Arial" w:hAnsi="Arial" w:cs="Arial"/>
          <w:sz w:val="24"/>
          <w:szCs w:val="24"/>
        </w:rPr>
        <w:t xml:space="preserve">е с законодательством Российской Федерации, </w:t>
      </w:r>
      <w:r w:rsidRPr="00651247">
        <w:rPr>
          <w:rFonts w:ascii="Arial" w:hAnsi="Arial" w:cs="Arial"/>
          <w:sz w:val="24"/>
          <w:szCs w:val="24"/>
        </w:rPr>
        <w:t>руководствуясь Уставом Тарминского муниципального образования, Дума Тарминского   муниципального образования</w:t>
      </w:r>
    </w:p>
    <w:p w:rsidR="00224A7D" w:rsidRPr="00651247" w:rsidRDefault="00224A7D" w:rsidP="00224A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224A7D" w:rsidRPr="005462BE" w:rsidRDefault="00224A7D" w:rsidP="00224A7D">
      <w:pPr>
        <w:jc w:val="center"/>
        <w:rPr>
          <w:rFonts w:ascii="Arial" w:hAnsi="Arial" w:cs="Arial"/>
          <w:b/>
          <w:sz w:val="30"/>
          <w:szCs w:val="30"/>
        </w:rPr>
      </w:pPr>
      <w:r w:rsidRPr="005462BE">
        <w:rPr>
          <w:rFonts w:ascii="Arial" w:hAnsi="Arial" w:cs="Arial"/>
          <w:b/>
          <w:sz w:val="30"/>
          <w:szCs w:val="30"/>
        </w:rPr>
        <w:t>РЕШИЛА:</w:t>
      </w:r>
    </w:p>
    <w:p w:rsidR="00224A7D" w:rsidRPr="00651247" w:rsidRDefault="00224A7D" w:rsidP="00224A7D">
      <w:pPr>
        <w:jc w:val="center"/>
        <w:rPr>
          <w:rFonts w:ascii="Arial" w:hAnsi="Arial" w:cs="Arial"/>
          <w:b/>
          <w:sz w:val="24"/>
          <w:szCs w:val="24"/>
        </w:rPr>
      </w:pPr>
    </w:p>
    <w:p w:rsidR="00224A7D" w:rsidRDefault="00224A7D" w:rsidP="00224A7D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Внести следующие изменения в </w:t>
      </w:r>
      <w:r w:rsidRPr="00651247">
        <w:rPr>
          <w:rFonts w:ascii="Arial" w:hAnsi="Arial" w:cs="Arial"/>
          <w:sz w:val="24"/>
          <w:szCs w:val="24"/>
        </w:rPr>
        <w:t>Положение о порядке и условиях приватизации муниципального имущества Тарминского муниципального образования</w:t>
      </w:r>
      <w:r>
        <w:rPr>
          <w:rFonts w:ascii="Arial" w:hAnsi="Arial" w:cs="Arial"/>
          <w:sz w:val="24"/>
          <w:szCs w:val="24"/>
        </w:rPr>
        <w:t>, утвержденное решением Думы Тарминского муниципального образования от 06.04.2023 №87</w:t>
      </w:r>
      <w:r w:rsidR="00E1227B">
        <w:rPr>
          <w:rFonts w:ascii="Arial" w:hAnsi="Arial" w:cs="Arial"/>
          <w:sz w:val="24"/>
          <w:szCs w:val="24"/>
        </w:rPr>
        <w:t xml:space="preserve"> (в редакции решения Думы №121 от 10.10.2024)</w:t>
      </w:r>
      <w:r>
        <w:rPr>
          <w:rFonts w:ascii="Arial" w:hAnsi="Arial" w:cs="Arial"/>
          <w:sz w:val="24"/>
          <w:szCs w:val="24"/>
        </w:rPr>
        <w:t xml:space="preserve"> (далее – Положение):</w:t>
      </w:r>
    </w:p>
    <w:p w:rsidR="00086C4C" w:rsidRDefault="00224A7D" w:rsidP="00224A7D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086C4C">
        <w:rPr>
          <w:rFonts w:ascii="Arial" w:hAnsi="Arial" w:cs="Arial"/>
          <w:sz w:val="24"/>
          <w:szCs w:val="24"/>
        </w:rPr>
        <w:t>В пункте 9, часть 4, глава 2</w:t>
      </w:r>
      <w:r w:rsidR="00221012">
        <w:rPr>
          <w:rFonts w:ascii="Arial" w:hAnsi="Arial" w:cs="Arial"/>
          <w:sz w:val="24"/>
          <w:szCs w:val="24"/>
        </w:rPr>
        <w:t xml:space="preserve"> слова «без объявления цены», заменить словами «по минимально допустимой цене»;</w:t>
      </w:r>
    </w:p>
    <w:p w:rsidR="00221012" w:rsidRDefault="00224A7D" w:rsidP="0022101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221012">
        <w:rPr>
          <w:rFonts w:ascii="Arial" w:hAnsi="Arial" w:cs="Arial"/>
          <w:sz w:val="24"/>
          <w:szCs w:val="24"/>
        </w:rPr>
        <w:t>В пункте 3, часть 15, глава 5 слова «без объявления цены», заменить словами «по минимально допустимой цене»;</w:t>
      </w:r>
    </w:p>
    <w:p w:rsidR="00221012" w:rsidRDefault="00221012" w:rsidP="00221012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В абзаце 1, часть 30, глава 8</w:t>
      </w:r>
      <w:r w:rsidRPr="002210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слова «без объявления цены», заменить словами «по минимально допустимой цене»;</w:t>
      </w:r>
    </w:p>
    <w:p w:rsidR="00D476CC" w:rsidRDefault="00224A7D" w:rsidP="00224A7D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51247">
        <w:rPr>
          <w:rFonts w:ascii="Arial" w:hAnsi="Arial" w:cs="Arial"/>
          <w:sz w:val="24"/>
          <w:szCs w:val="24"/>
        </w:rPr>
        <w:t xml:space="preserve">. </w:t>
      </w:r>
      <w:r w:rsidR="00D476CC">
        <w:rPr>
          <w:rFonts w:ascii="Arial" w:hAnsi="Arial" w:cs="Arial"/>
          <w:sz w:val="24"/>
          <w:szCs w:val="24"/>
        </w:rPr>
        <w:t>Глава 9 добавить часть 52:</w:t>
      </w:r>
    </w:p>
    <w:p w:rsidR="00D476CC" w:rsidRDefault="00D476CC" w:rsidP="00224A7D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-абзац 1 «Приватизация объектов электросетевого хозяйства, источников тепловой энергии, тепловых сетей, централизованных систем горячего водоснабжения и от дельных объектов таких систем производится в соответствии со статьёй 30.1 ФЗ-178 от 21.12.2001г., дополненных ФЗ-94 от 22.04.2024 года;</w:t>
      </w:r>
    </w:p>
    <w:p w:rsidR="00D476CC" w:rsidRDefault="00D476CC" w:rsidP="00224A7D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-абзац 2 «Особенности отчуждения источников тепловой энергии, тепловых сетей,</w:t>
      </w:r>
      <w:r w:rsidR="006453F1">
        <w:rPr>
          <w:rFonts w:ascii="Arial" w:hAnsi="Arial" w:cs="Arial"/>
          <w:sz w:val="24"/>
          <w:szCs w:val="24"/>
        </w:rPr>
        <w:t xml:space="preserve"> централизованных систем горячего водоснабжения и отдельных объектов таких систем, закреплённых на праве хозяйственного ведения за государственными или муниципальными предприятиями либо на праве </w:t>
      </w:r>
      <w:r w:rsidR="006453F1">
        <w:rPr>
          <w:rFonts w:ascii="Arial" w:hAnsi="Arial" w:cs="Arial"/>
          <w:sz w:val="24"/>
          <w:szCs w:val="24"/>
        </w:rPr>
        <w:lastRenderedPageBreak/>
        <w:t>оперативного управления за казенными предприятиями, производится в соответствии со статьей 19.</w:t>
      </w:r>
      <w:r w:rsidR="002F049E">
        <w:rPr>
          <w:rFonts w:ascii="Arial" w:hAnsi="Arial" w:cs="Arial"/>
          <w:sz w:val="24"/>
          <w:szCs w:val="24"/>
        </w:rPr>
        <w:t>1</w:t>
      </w:r>
      <w:r w:rsidR="006453F1">
        <w:rPr>
          <w:rFonts w:ascii="Arial" w:hAnsi="Arial" w:cs="Arial"/>
          <w:sz w:val="24"/>
          <w:szCs w:val="24"/>
        </w:rPr>
        <w:t xml:space="preserve"> ФЗ-161 от 14.11.2002 г., дополненных ФЗ-94 от 22.04.2024 года.</w:t>
      </w:r>
    </w:p>
    <w:p w:rsidR="00224A7D" w:rsidRPr="00651247" w:rsidRDefault="00D476CC" w:rsidP="00224A7D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224A7D" w:rsidRPr="00651247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6453F1" w:rsidRDefault="00224A7D" w:rsidP="006453F1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Pr="00651247">
        <w:rPr>
          <w:rFonts w:ascii="Arial" w:hAnsi="Arial" w:cs="Arial"/>
          <w:bCs/>
          <w:sz w:val="24"/>
          <w:szCs w:val="24"/>
          <w:shd w:val="clear" w:color="auto" w:fill="FFFFFF"/>
        </w:rPr>
        <w:t>. Настоящее решение вступает в силу с момента его официального опубликования</w:t>
      </w:r>
      <w:r w:rsidR="006453F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proofErr w:type="gramStart"/>
      <w:r w:rsidR="006453F1">
        <w:rPr>
          <w:rFonts w:ascii="Arial" w:hAnsi="Arial" w:cs="Arial"/>
          <w:bCs/>
          <w:sz w:val="24"/>
          <w:szCs w:val="24"/>
          <w:shd w:val="clear" w:color="auto" w:fill="FFFFFF"/>
        </w:rPr>
        <w:t>кроме</w:t>
      </w:r>
      <w:r w:rsidRPr="006512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6453F1">
        <w:rPr>
          <w:rFonts w:ascii="Arial" w:hAnsi="Arial" w:cs="Arial"/>
          <w:bCs/>
          <w:sz w:val="24"/>
          <w:szCs w:val="24"/>
          <w:shd w:val="clear" w:color="auto" w:fill="FFFFFF"/>
        </w:rPr>
        <w:t>ч</w:t>
      </w:r>
      <w:r w:rsidR="006453F1">
        <w:rPr>
          <w:rFonts w:ascii="Arial" w:hAnsi="Arial" w:cs="Arial"/>
          <w:sz w:val="24"/>
          <w:szCs w:val="24"/>
        </w:rPr>
        <w:t>асть</w:t>
      </w:r>
      <w:proofErr w:type="gramEnd"/>
      <w:r w:rsidR="006453F1">
        <w:rPr>
          <w:rFonts w:ascii="Arial" w:hAnsi="Arial" w:cs="Arial"/>
          <w:sz w:val="24"/>
          <w:szCs w:val="24"/>
        </w:rPr>
        <w:t xml:space="preserve"> 52 глава 9 указанная норма федерального закона вступает в силу с 01.01.2025 года.</w:t>
      </w:r>
    </w:p>
    <w:p w:rsidR="00224A7D" w:rsidRPr="00651247" w:rsidRDefault="00224A7D" w:rsidP="00224A7D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:rsidR="00224A7D" w:rsidRPr="00651247" w:rsidRDefault="00224A7D" w:rsidP="00224A7D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224A7D" w:rsidRPr="00423DDC" w:rsidRDefault="00224A7D" w:rsidP="00224A7D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Председатель Думы</w:t>
      </w:r>
    </w:p>
    <w:p w:rsidR="00224A7D" w:rsidRPr="00423DDC" w:rsidRDefault="00224A7D" w:rsidP="00224A7D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 xml:space="preserve">Тарминского </w:t>
      </w:r>
      <w:r w:rsidRPr="00423DDC">
        <w:rPr>
          <w:rFonts w:ascii="Arial" w:hAnsi="Arial" w:cs="Arial"/>
          <w:bCs/>
          <w:sz w:val="24"/>
          <w:szCs w:val="24"/>
        </w:rPr>
        <w:t>сельского поселения</w:t>
      </w:r>
      <w:r w:rsidR="00585736">
        <w:rPr>
          <w:rFonts w:ascii="Arial" w:hAnsi="Arial" w:cs="Arial"/>
          <w:bCs/>
          <w:sz w:val="24"/>
          <w:szCs w:val="24"/>
        </w:rPr>
        <w:t>,</w:t>
      </w:r>
    </w:p>
    <w:p w:rsidR="00224A7D" w:rsidRPr="00423DDC" w:rsidRDefault="00224A7D" w:rsidP="00224A7D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 xml:space="preserve">Глава Тарминского </w:t>
      </w:r>
    </w:p>
    <w:p w:rsidR="00224A7D" w:rsidRPr="00423DDC" w:rsidRDefault="00224A7D" w:rsidP="00224A7D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224A7D" w:rsidRPr="00423DDC" w:rsidRDefault="00224A7D" w:rsidP="00224A7D">
      <w:pPr>
        <w:rPr>
          <w:rFonts w:ascii="Arial" w:hAnsi="Arial" w:cs="Arial"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М.Т. Коротюк</w:t>
      </w:r>
    </w:p>
    <w:p w:rsidR="00224A7D" w:rsidRPr="00423DDC" w:rsidRDefault="00224A7D" w:rsidP="00224A7D">
      <w:pPr>
        <w:rPr>
          <w:rFonts w:ascii="Arial" w:hAnsi="Arial" w:cs="Arial"/>
          <w:sz w:val="24"/>
          <w:szCs w:val="24"/>
        </w:rPr>
      </w:pPr>
    </w:p>
    <w:p w:rsidR="00707BCE" w:rsidRDefault="00707BCE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B448AC" w:rsidRDefault="00B448AC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2F049E" w:rsidRDefault="002F049E"/>
    <w:p w:rsidR="00B448AC" w:rsidRDefault="00B448AC"/>
    <w:p w:rsidR="005462BE" w:rsidRDefault="005462BE"/>
    <w:p w:rsidR="00B448AC" w:rsidRDefault="00B448AC"/>
    <w:p w:rsidR="00B448AC" w:rsidRPr="00423DDC" w:rsidRDefault="00B448AC" w:rsidP="00B448AC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B448AC" w:rsidRPr="00423DDC" w:rsidRDefault="00B448AC" w:rsidP="00B448AC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решением Думы Тарминского</w:t>
      </w:r>
    </w:p>
    <w:p w:rsidR="00B448AC" w:rsidRPr="00423DDC" w:rsidRDefault="00B448AC" w:rsidP="00B448AC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B448AC" w:rsidRPr="00423DDC" w:rsidRDefault="00B448AC" w:rsidP="00B448AC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от 06.04.2023 № 87</w:t>
      </w:r>
    </w:p>
    <w:p w:rsidR="00B448AC" w:rsidRDefault="00B448AC" w:rsidP="00B448AC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(в редакции решения Думы от </w:t>
      </w:r>
      <w:r w:rsidR="002F049E">
        <w:rPr>
          <w:rFonts w:ascii="Courier New" w:hAnsi="Courier New" w:cs="Courier New"/>
          <w:sz w:val="22"/>
          <w:szCs w:val="22"/>
        </w:rPr>
        <w:t>10.10</w:t>
      </w:r>
      <w:r w:rsidRPr="00423DDC">
        <w:rPr>
          <w:rFonts w:ascii="Courier New" w:hAnsi="Courier New" w:cs="Courier New"/>
          <w:sz w:val="22"/>
          <w:szCs w:val="22"/>
        </w:rPr>
        <w:t>.202</w:t>
      </w:r>
      <w:r w:rsidR="002F049E">
        <w:rPr>
          <w:rFonts w:ascii="Courier New" w:hAnsi="Courier New" w:cs="Courier New"/>
          <w:sz w:val="22"/>
          <w:szCs w:val="22"/>
        </w:rPr>
        <w:t>4</w:t>
      </w:r>
      <w:r w:rsidRPr="00423DDC">
        <w:rPr>
          <w:rFonts w:ascii="Courier New" w:hAnsi="Courier New" w:cs="Courier New"/>
          <w:sz w:val="22"/>
          <w:szCs w:val="22"/>
        </w:rPr>
        <w:t xml:space="preserve">г. № </w:t>
      </w:r>
      <w:r w:rsidR="002F049E">
        <w:rPr>
          <w:rFonts w:ascii="Courier New" w:hAnsi="Courier New" w:cs="Courier New"/>
          <w:sz w:val="22"/>
          <w:szCs w:val="22"/>
        </w:rPr>
        <w:t>121</w:t>
      </w:r>
      <w:r>
        <w:rPr>
          <w:rFonts w:ascii="Courier New" w:hAnsi="Courier New" w:cs="Courier New"/>
          <w:sz w:val="22"/>
          <w:szCs w:val="22"/>
        </w:rPr>
        <w:t>,</w:t>
      </w:r>
    </w:p>
    <w:p w:rsidR="00B448AC" w:rsidRPr="007060A6" w:rsidRDefault="00585736" w:rsidP="00B448A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11.12.2024г. №133</w:t>
      </w:r>
      <w:r w:rsidR="00B448AC" w:rsidRPr="007060A6">
        <w:rPr>
          <w:rFonts w:ascii="Courier New" w:hAnsi="Courier New" w:cs="Courier New"/>
          <w:sz w:val="22"/>
          <w:szCs w:val="22"/>
        </w:rPr>
        <w:t>)</w:t>
      </w:r>
    </w:p>
    <w:p w:rsidR="00B448AC" w:rsidRPr="00651247" w:rsidRDefault="00B448AC" w:rsidP="00B448AC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B448AC" w:rsidRPr="00423DDC" w:rsidRDefault="00B448AC" w:rsidP="00B448AC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ПОЛОЖЕНИЕ</w:t>
      </w:r>
    </w:p>
    <w:p w:rsidR="00B448AC" w:rsidRPr="00423DDC" w:rsidRDefault="00B448AC" w:rsidP="00B448AC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О ПОРЯДКЕ И УСЛОВИЯХ ПРИВАТИЗАЦИИ МУНИЦИПАЛЬНОГО ИМУЩЕСТВА ТАРМИНСКОГО МУНИЦИПАЛЬНОГО ОБРАЗОВАНИЯ</w:t>
      </w:r>
    </w:p>
    <w:p w:rsidR="00B448AC" w:rsidRPr="00651247" w:rsidRDefault="00B448AC" w:rsidP="00B448AC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B448AC" w:rsidRPr="00651247" w:rsidRDefault="00B448AC" w:rsidP="00B448AC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образования, определяемого в соответствии со статьей 50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2. Компетенция органов местного самоуправления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B448AC" w:rsidRPr="00651247" w:rsidRDefault="00B448AC" w:rsidP="00B448A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</w:t>
      </w:r>
      <w:r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 минимально допустимой цене</w:t>
      </w: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;</w:t>
      </w:r>
    </w:p>
    <w:p w:rsidR="00B448AC" w:rsidRPr="00B448AC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B448AC" w:rsidRPr="00B448AC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иные функции, предусмотренные настоящим Положением.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B448AC" w:rsidRPr="00651247" w:rsidRDefault="00B448AC" w:rsidP="00B448AC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 приватизации муниципального имущества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proofErr w:type="spellStart"/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тарма-адм.рф</w:t>
      </w:r>
      <w:proofErr w:type="spellEnd"/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 муниципального имущества</w:t>
      </w:r>
    </w:p>
    <w:p w:rsidR="00B448AC" w:rsidRPr="00651247" w:rsidRDefault="00B448AC" w:rsidP="00B448A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9. Прогнозный план приватизации муниципального имущества на соответствующий год вносится на рассмотрение и утверждение в Думу не позднее в срок до 1 ноября текущего года.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B448AC" w:rsidRPr="00651247" w:rsidRDefault="00B448AC" w:rsidP="00B448AC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 приватизации муниципального имущества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3) начальная цена имущества (за исключением случая продажи муниципального имущества по минимально допустимой цене);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№178-ФЗ);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№178-ФЗ;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№178-ФЗ;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lastRenderedPageBreak/>
        <w:t xml:space="preserve">культурного наследия (памятников истории и культуры) народов Российской Федерации (далее – конкурс),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№860).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448AC" w:rsidRPr="00B448AC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</w:t>
      </w:r>
    </w:p>
    <w:p w:rsidR="00B448AC" w:rsidRPr="00B448AC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пункте 24 настоящего Положения, Администрация должна: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№860.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30. Решение о предоставлении рассрочки может быть принято в случае приватизации имущества </w:t>
      </w:r>
      <w:r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 минимально допустимой цене</w:t>
      </w:r>
      <w:r w:rsidRPr="00B448AC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, через организации почтовой связи либо в электронной форме посредством электронной почты по адресу: </w:t>
      </w:r>
      <w:proofErr w:type="spellStart"/>
      <w:r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proofErr w:type="spellEnd"/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spellStart"/>
      <w:r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tarma</w:t>
      </w:r>
      <w:proofErr w:type="spellEnd"/>
      <w:r w:rsidRPr="00651247">
        <w:rPr>
          <w:rFonts w:ascii="Arial" w:hAnsi="Arial" w:cs="Arial"/>
          <w:color w:val="000000" w:themeColor="text1"/>
          <w:sz w:val="24"/>
          <w:szCs w:val="24"/>
        </w:rPr>
        <w:t>2010@</w:t>
      </w:r>
      <w:proofErr w:type="spellStart"/>
      <w:r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yandex</w:t>
      </w:r>
      <w:proofErr w:type="spellEnd"/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spellStart"/>
      <w:r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proofErr w:type="spellEnd"/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448AC" w:rsidRPr="00651247" w:rsidRDefault="00B448AC" w:rsidP="00B448AC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заявлении/</w:t>
      </w:r>
    </w:p>
    <w:p w:rsidR="00B448AC" w:rsidRPr="00651247" w:rsidRDefault="00B448AC" w:rsidP="00B448A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муниципальное имущество досрочно.</w:t>
      </w:r>
    </w:p>
    <w:p w:rsidR="00B448AC" w:rsidRPr="00651247" w:rsidRDefault="00B448AC" w:rsidP="00B448A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№178-ФЗ.</w:t>
      </w:r>
    </w:p>
    <w:p w:rsidR="00B448AC" w:rsidRPr="00651247" w:rsidRDefault="00B448AC" w:rsidP="00B448A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  <w:r w:rsidRPr="00651247">
        <w:rPr>
          <w:rFonts w:ascii="Arial" w:hAnsi="Arial" w:cs="Arial"/>
          <w:sz w:val="24"/>
          <w:szCs w:val="24"/>
        </w:rPr>
        <w:t xml:space="preserve">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40. Приватизация имущественных комплексов унитарных предприятий осуществляется одновременно с отчуждением следующих земельных участков: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- занимаемых объектами недвижимости, указанными</w:t>
      </w:r>
      <w:r>
        <w:rPr>
          <w:rFonts w:ascii="Arial" w:hAnsi="Arial" w:cs="Arial"/>
          <w:sz w:val="24"/>
          <w:szCs w:val="24"/>
        </w:rPr>
        <w:t xml:space="preserve"> </w:t>
      </w:r>
      <w:r w:rsidRPr="005D4956">
        <w:rPr>
          <w:rFonts w:ascii="Arial" w:hAnsi="Arial" w:cs="Arial"/>
          <w:sz w:val="24"/>
          <w:szCs w:val="24"/>
        </w:rPr>
        <w:t>в пункте 39 настоящего Положения</w:t>
      </w:r>
      <w:r w:rsidRPr="00651247">
        <w:rPr>
          <w:rFonts w:ascii="Arial" w:hAnsi="Arial" w:cs="Arial"/>
          <w:sz w:val="24"/>
          <w:szCs w:val="24"/>
        </w:rPr>
        <w:t xml:space="preserve">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41.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</w:t>
      </w:r>
      <w:r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иные обязанности, предусмотренные федеральным законо</w:t>
      </w:r>
      <w:r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 или в установленном им порядке.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45. При приватизации помещения, находящегося в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46. </w:t>
      </w:r>
      <w:r>
        <w:rPr>
          <w:rFonts w:ascii="Arial" w:hAnsi="Arial" w:cs="Arial"/>
          <w:sz w:val="24"/>
          <w:szCs w:val="24"/>
        </w:rPr>
        <w:t>Если иное не установлено Федеральным законом №178-ФЗ, о</w:t>
      </w:r>
      <w:r w:rsidRPr="00651247">
        <w:rPr>
          <w:rFonts w:ascii="Arial" w:hAnsi="Arial" w:cs="Arial"/>
          <w:sz w:val="24"/>
          <w:szCs w:val="24"/>
        </w:rPr>
        <w:t xml:space="preserve">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объектов, обеспечивающих нужды органов социальной защиты населения</w:t>
      </w:r>
      <w:r>
        <w:rPr>
          <w:rFonts w:ascii="Arial" w:hAnsi="Arial" w:cs="Arial"/>
          <w:sz w:val="24"/>
          <w:szCs w:val="24"/>
        </w:rPr>
        <w:t>,</w:t>
      </w:r>
      <w:r w:rsidRPr="00715F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том числе домов для престарелых, госпиталей и санаториев для инвалидов и престарелых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здравоохранения, культуры, предназначенных для обслуживания жителей Тарминского муниципального образования;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283BA7">
        <w:rPr>
          <w:rFonts w:ascii="Arial" w:hAnsi="Arial" w:cs="Arial"/>
          <w:sz w:val="24"/>
          <w:szCs w:val="24"/>
        </w:rPr>
        <w:t>объектов социальной инфраструктуры для детей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B448AC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Тарминского муниципального образования.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16D70"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согласованию. Изменение назначения объектов социальной инфраструктуры для детей осуществляется в порядке, установленном Федеральным</w:t>
      </w:r>
      <w:r>
        <w:rPr>
          <w:rFonts w:ascii="Arial" w:hAnsi="Arial" w:cs="Arial"/>
          <w:sz w:val="24"/>
          <w:szCs w:val="24"/>
        </w:rPr>
        <w:t xml:space="preserve"> законом от 24 июля 1998 года №</w:t>
      </w:r>
      <w:r w:rsidRPr="00016D70">
        <w:rPr>
          <w:rFonts w:ascii="Arial" w:hAnsi="Arial" w:cs="Arial"/>
          <w:sz w:val="24"/>
          <w:szCs w:val="24"/>
        </w:rPr>
        <w:t>124-ФЗ «Об основных гарантиях прав ребенка в Российской Федерации</w:t>
      </w:r>
      <w:r>
        <w:rPr>
          <w:rFonts w:ascii="Arial" w:hAnsi="Arial" w:cs="Arial"/>
          <w:sz w:val="24"/>
          <w:szCs w:val="24"/>
        </w:rPr>
        <w:t>»</w:t>
      </w:r>
      <w:r w:rsidRPr="00016D70">
        <w:rPr>
          <w:rFonts w:ascii="Arial" w:hAnsi="Arial" w:cs="Arial"/>
          <w:sz w:val="24"/>
          <w:szCs w:val="24"/>
        </w:rPr>
        <w:t>.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48. </w:t>
      </w:r>
      <w:r w:rsidRPr="00F132CE">
        <w:rPr>
          <w:rFonts w:ascii="Arial" w:hAnsi="Arial" w:cs="Arial"/>
          <w:sz w:val="24"/>
          <w:szCs w:val="24"/>
        </w:rPr>
        <w:t xml:space="preserve">Обязательным условием приватизации объектов </w:t>
      </w:r>
      <w:r w:rsidRPr="00F132CE">
        <w:rPr>
          <w:rFonts w:ascii="Arial" w:hAnsi="Arial" w:cs="Arial"/>
          <w:sz w:val="24"/>
          <w:szCs w:val="24"/>
        </w:rPr>
        <w:br/>
        <w:t xml:space="preserve">социально-культурного и коммунально-бытового назначения </w:t>
      </w:r>
      <w:r w:rsidRPr="00F132CE">
        <w:rPr>
          <w:rFonts w:ascii="Arial" w:hAnsi="Arial" w:cs="Arial"/>
          <w:sz w:val="24"/>
          <w:szCs w:val="24"/>
        </w:rPr>
        <w:br/>
        <w:t>(за исключением объектов, указанных в статье 30</w:t>
      </w:r>
      <w:r w:rsidRPr="00F132CE">
        <w:rPr>
          <w:rFonts w:ascii="Arial" w:hAnsi="Arial" w:cs="Arial"/>
          <w:sz w:val="24"/>
          <w:szCs w:val="24"/>
          <w:vertAlign w:val="superscript"/>
        </w:rPr>
        <w:t>1</w:t>
      </w:r>
      <w:r w:rsidRPr="00F132CE">
        <w:rPr>
          <w:rFonts w:ascii="Arial" w:hAnsi="Arial" w:cs="Arial"/>
          <w:sz w:val="24"/>
          <w:szCs w:val="24"/>
        </w:rPr>
        <w:t xml:space="preserve"> Федерального закона</w:t>
      </w:r>
      <w:r w:rsidRPr="00F132CE">
        <w:rPr>
          <w:rFonts w:ascii="Arial" w:hAnsi="Arial" w:cs="Arial"/>
          <w:sz w:val="24"/>
          <w:szCs w:val="24"/>
        </w:rPr>
        <w:br/>
        <w:t>№ 178-ФЗ)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лет.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B448AC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49. </w:t>
      </w:r>
      <w:r w:rsidRPr="00750AEC">
        <w:rPr>
          <w:rFonts w:ascii="Arial" w:hAnsi="Arial" w:cs="Arial"/>
          <w:sz w:val="24"/>
          <w:szCs w:val="24"/>
        </w:rPr>
        <w:t>Объекты культурного наследия (памятники истории и культуры), включенные в реестр объектов, могут приватизироваться, в соо</w:t>
      </w:r>
      <w:r>
        <w:rPr>
          <w:rFonts w:ascii="Arial" w:hAnsi="Arial" w:cs="Arial"/>
          <w:sz w:val="24"/>
          <w:szCs w:val="24"/>
        </w:rPr>
        <w:t>тветствии Федеральным законом №</w:t>
      </w:r>
      <w:r w:rsidRPr="00750AEC">
        <w:rPr>
          <w:rFonts w:ascii="Arial" w:hAnsi="Arial" w:cs="Arial"/>
          <w:sz w:val="24"/>
          <w:szCs w:val="24"/>
        </w:rPr>
        <w:t>178-ФЗ, при условии их обременения обязанностью нового собственника по выполнению требований охранного обязательства, предусмотренного статьей 47</w:t>
      </w:r>
      <w:r w:rsidRPr="00750AEC">
        <w:rPr>
          <w:rFonts w:ascii="Arial" w:hAnsi="Arial" w:cs="Arial"/>
          <w:sz w:val="24"/>
          <w:szCs w:val="24"/>
          <w:vertAlign w:val="superscript"/>
        </w:rPr>
        <w:t xml:space="preserve">6 </w:t>
      </w:r>
      <w:r>
        <w:rPr>
          <w:rFonts w:ascii="Arial" w:hAnsi="Arial" w:cs="Arial"/>
          <w:sz w:val="24"/>
          <w:szCs w:val="24"/>
        </w:rPr>
        <w:t>Федерального закона №</w:t>
      </w:r>
      <w:r w:rsidRPr="00750AEC">
        <w:rPr>
          <w:rFonts w:ascii="Arial" w:hAnsi="Arial" w:cs="Arial"/>
          <w:sz w:val="24"/>
          <w:szCs w:val="24"/>
        </w:rPr>
        <w:t xml:space="preserve">73-ФЗ, </w:t>
      </w:r>
      <w:r w:rsidRPr="00750AEC">
        <w:rPr>
          <w:rFonts w:ascii="Arial" w:hAnsi="Arial" w:cs="Arial"/>
          <w:sz w:val="24"/>
          <w:szCs w:val="24"/>
        </w:rPr>
        <w:br/>
        <w:t>а при отсутствии данного охранного обязательства – требований иного охранного документа, предусмотренного пунктом 8 статьи 48 указанного Федерального закона.</w:t>
      </w:r>
    </w:p>
    <w:p w:rsidR="00B448AC" w:rsidRPr="00651247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B448AC" w:rsidRDefault="00B448AC" w:rsidP="00B448AC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 </w:t>
      </w:r>
    </w:p>
    <w:p w:rsidR="00B448AC" w:rsidRDefault="00B448AC" w:rsidP="00B448AC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52.</w:t>
      </w:r>
      <w:r w:rsidRPr="00B448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Приватизация объектов электросетевого хозяйства, источников тепловой энергии, тепловых сетей, централизованных систем горячего водоснабжения и от дельных объектов таких систем производится в соответствии со статьёй 30.1 ФЗ-178 от 21.12.2001г., дополненных ФЗ-94 от 22.04.2024 года;</w:t>
      </w:r>
    </w:p>
    <w:p w:rsidR="00B448AC" w:rsidRDefault="00B448AC" w:rsidP="00B448AC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Особенности отчуждения источников тепловой энергии, тепловых сетей, централизованных систем горячего водоснабжения и отдельных объектов таких систем, закреплённых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предприятиями, производится в соответствии со статьей 19.3 ФЗ-161 от 14.11.2002 г., дополненных ФЗ-94 от 22.04.2024 года.</w:t>
      </w:r>
    </w:p>
    <w:sectPr w:rsidR="00B448AC" w:rsidSect="008757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4BE"/>
    <w:rsid w:val="00086C4C"/>
    <w:rsid w:val="00096E01"/>
    <w:rsid w:val="00221012"/>
    <w:rsid w:val="00224A7D"/>
    <w:rsid w:val="002F049E"/>
    <w:rsid w:val="00391334"/>
    <w:rsid w:val="005462BE"/>
    <w:rsid w:val="00585736"/>
    <w:rsid w:val="00630EAE"/>
    <w:rsid w:val="006453F1"/>
    <w:rsid w:val="00707BCE"/>
    <w:rsid w:val="008414BE"/>
    <w:rsid w:val="0087578D"/>
    <w:rsid w:val="00AD22A0"/>
    <w:rsid w:val="00B448AC"/>
    <w:rsid w:val="00B46EBB"/>
    <w:rsid w:val="00D476CC"/>
    <w:rsid w:val="00E1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EE02B1-B099-4BE3-B1AD-6BD0B6AB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578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57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12</Pages>
  <Words>4583</Words>
  <Characters>26126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30648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12</cp:revision>
  <cp:lastPrinted>2024-12-12T06:09:00Z</cp:lastPrinted>
  <dcterms:created xsi:type="dcterms:W3CDTF">2024-11-18T03:28:00Z</dcterms:created>
  <dcterms:modified xsi:type="dcterms:W3CDTF">2024-12-12T06:10:00Z</dcterms:modified>
</cp:coreProperties>
</file>