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  <w:t>27.02.2026г. №17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  <w:t>РОССИЙСКАЯ ФЕДЕРАЦИЯ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  <w:t>ИРКУТСКАЯ ОБЛАСТЬ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  <w:t>БРАТСКИЙ РАЙОН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  <w:t>ТАРМИНСКОЕ МУНИЦИПАЛЬНОЕ ОБРАЗОВАНИЕ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smallCaps/>
          <w:sz w:val="32"/>
          <w:szCs w:val="32"/>
          <w:lang w:eastAsia="ru-RU"/>
        </w:rPr>
        <w:t>ДУМА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РЕШЕНИЕ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отчете Главы Тарминского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об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итогах деятельности органов местного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5A2605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самоуправления Тарминского сельского</w:t>
      </w:r>
    </w:p>
    <w:p w:rsidR="005A2605" w:rsidRPr="005A2605" w:rsidRDefault="005A2605" w:rsidP="005A260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поселения за 2025</w:t>
      </w:r>
      <w:r w:rsidRPr="005A2605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год</w:t>
      </w: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605">
        <w:rPr>
          <w:rFonts w:ascii="Arial" w:eastAsia="Times New Roman" w:hAnsi="Arial" w:cs="Arial"/>
          <w:sz w:val="24"/>
          <w:szCs w:val="24"/>
          <w:lang w:eastAsia="ru-RU"/>
        </w:rPr>
        <w:t>Руководствуясь п.11.1ст.35, п.5.1 ст. 36 Федерального закона от 06.10.2003 года №131-ФЗ «Об общих принципах организации местного самоуправления в Российской Федерации», ст.47 Устава Тарминского муниципального образования Дума Тарминского сельского поселения</w:t>
      </w:r>
    </w:p>
    <w:p w:rsidR="005A2605" w:rsidRPr="005A2605" w:rsidRDefault="005A2605" w:rsidP="005A2605">
      <w:pPr>
        <w:spacing w:after="0" w:line="276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5A2605" w:rsidRPr="005A2605" w:rsidRDefault="005A2605" w:rsidP="005A2605">
      <w:pPr>
        <w:spacing w:after="0" w:line="276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5A2605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A2605" w:rsidRPr="005A2605" w:rsidRDefault="005A2605" w:rsidP="005A2605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A2605">
        <w:rPr>
          <w:rFonts w:ascii="Arial" w:eastAsia="Times New Roman" w:hAnsi="Arial" w:cs="Arial"/>
          <w:sz w:val="24"/>
          <w:szCs w:val="24"/>
        </w:rPr>
        <w:t xml:space="preserve">1. Отчет Главы Тарминского муниципального образования </w:t>
      </w:r>
      <w:r w:rsidRPr="005A26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итогах деятельности органов местного самоуправления Тарминс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сельского поселения за 2025</w:t>
      </w:r>
      <w:r w:rsidRPr="005A26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Pr="005A2605">
        <w:rPr>
          <w:rFonts w:ascii="Arial" w:eastAsia="Times New Roman" w:hAnsi="Arial" w:cs="Arial"/>
          <w:sz w:val="24"/>
          <w:szCs w:val="24"/>
        </w:rPr>
        <w:t xml:space="preserve"> принять к сведению (прилагается). </w:t>
      </w: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A2605">
        <w:rPr>
          <w:rFonts w:ascii="Arial" w:eastAsia="Times New Roman" w:hAnsi="Arial" w:cs="Arial"/>
          <w:sz w:val="24"/>
          <w:szCs w:val="24"/>
        </w:rPr>
        <w:t xml:space="preserve">2.Признать работу Главы Тарминского муниципального образования </w:t>
      </w: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A2605">
        <w:rPr>
          <w:rFonts w:ascii="Arial" w:eastAsia="Times New Roman" w:hAnsi="Arial" w:cs="Arial"/>
          <w:sz w:val="24"/>
          <w:szCs w:val="24"/>
        </w:rPr>
        <w:t>- удовлетворительной, рекомендовать вынести отчёт Главы Тарминского МО на общее собрание жителей.</w:t>
      </w: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5A2605">
        <w:rPr>
          <w:rFonts w:ascii="Arial" w:eastAsia="Times New Roman" w:hAnsi="Arial" w:cs="Arial"/>
          <w:sz w:val="24"/>
          <w:szCs w:val="24"/>
        </w:rPr>
        <w:t>3.Разместить настоящее решение на официальном сайте администрации Тарминского муниципального образования тарма-адм.рф.</w:t>
      </w:r>
    </w:p>
    <w:p w:rsidR="005A2605" w:rsidRPr="005A2605" w:rsidRDefault="005A2605" w:rsidP="005A26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5A2605" w:rsidRPr="005A2605" w:rsidRDefault="005A2605" w:rsidP="005A26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5A2605" w:rsidRPr="005A2605" w:rsidRDefault="005A2605" w:rsidP="005A26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A2605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5A2605" w:rsidRPr="005A2605" w:rsidRDefault="005A2605" w:rsidP="005A26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A2605">
        <w:rPr>
          <w:rFonts w:ascii="Arial" w:eastAsia="Times New Roman" w:hAnsi="Arial" w:cs="Arial"/>
          <w:sz w:val="24"/>
          <w:szCs w:val="24"/>
          <w:lang w:eastAsia="ru-RU"/>
        </w:rPr>
        <w:t>Глава Тарминского сельского поселения</w:t>
      </w:r>
    </w:p>
    <w:p w:rsidR="005A2605" w:rsidRPr="005A2605" w:rsidRDefault="005A2605" w:rsidP="005A26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А.К. Овсянников</w:t>
      </w:r>
    </w:p>
    <w:p w:rsidR="005A2605" w:rsidRPr="005A2605" w:rsidRDefault="005A2605" w:rsidP="005A26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605" w:rsidRDefault="005A2605"/>
    <w:p w:rsidR="005A2605" w:rsidRDefault="005A2605">
      <w:r>
        <w:br w:type="page"/>
      </w:r>
    </w:p>
    <w:p w:rsidR="005A2605" w:rsidRPr="005A2605" w:rsidRDefault="005A2605" w:rsidP="005A2605">
      <w:pPr>
        <w:spacing w:line="240" w:lineRule="auto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5A2605">
        <w:rPr>
          <w:rFonts w:ascii="Arial" w:hAnsi="Arial" w:cs="Arial"/>
          <w:b/>
          <w:sz w:val="28"/>
          <w:szCs w:val="28"/>
        </w:rPr>
        <w:lastRenderedPageBreak/>
        <w:t>Итоги деятельности органов местного самоуправления</w:t>
      </w:r>
    </w:p>
    <w:p w:rsidR="005A2605" w:rsidRPr="005A2605" w:rsidRDefault="005A2605" w:rsidP="005A2605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A2605">
        <w:rPr>
          <w:rFonts w:ascii="Arial" w:hAnsi="Arial" w:cs="Arial"/>
          <w:b/>
          <w:sz w:val="28"/>
          <w:szCs w:val="28"/>
        </w:rPr>
        <w:t>Тарминского сельского поселения за 2025 год</w:t>
      </w:r>
    </w:p>
    <w:p w:rsidR="005A2605" w:rsidRPr="00BC6EF3" w:rsidRDefault="005A2605" w:rsidP="005A2605">
      <w:pPr>
        <w:spacing w:line="240" w:lineRule="auto"/>
        <w:jc w:val="center"/>
        <w:rPr>
          <w:b/>
        </w:rPr>
      </w:pP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Добрый день, уважаемые жители пос. Тарма, гости, приглашённые.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Сегодня я хочу подвести итоги деятельности органов местного самоуправления Тарминского сельского поселения за прошедший 2025 год.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На 1 января 2026 года численность фактически проживающего населения поселка составляет 1009 человек, включая: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Детей – 230 человек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Пенсионеров 286 человек.</w:t>
      </w:r>
    </w:p>
    <w:p w:rsid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На сегодняшний день на первичном воинском учете состоят 176 гражданина, пребывающих в запасе.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Среди них: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Офицеры запаса: 0 человек</w:t>
      </w:r>
    </w:p>
    <w:p w:rsidR="005A2605" w:rsidRPr="005A2605" w:rsidRDefault="005A2605" w:rsidP="005A2605">
      <w:pPr>
        <w:tabs>
          <w:tab w:val="left" w:pos="16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Прапорщики, сержанты, старшины, солдаты и матросы: 176 человека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Кроме того, на воинском учете находятся граждане, подлежащие призыву на срочную военную службу, всего 20 человека.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Все граждане обязаны регулярно информировать военный комиссариат обо всех изменениях своего места проживания, трудоустройства и семейного положения, независимо от пола.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Данная обязанность распространяется как на мужчин, так и на женщин, находящихся на учете.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Ежегодно проводятся два призыва молодых людей в армию: весной и осенью. Возраст призывников составляет от 18 до 30 лет.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По данным военного учета, в рядах участников СВО – 24 отважных воинов. Их самоотверженность и мужество достойны глубочайшего уважения.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4 героев остаются пропавшими без вести,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9 солдат не вернулись домой.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Мы склоняем головы перед памятью погибших, чья храбрость стала примером верности долгу и любви к родине.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Пусть светлая минута молчания станет знаком нашей благодарности и вечной признательности каждому солдату, положившему свою жизнь. Вечная слава и добрая память защитникам Отечества!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МИНУТА МОЛЧАНИЯ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A2605" w:rsidRPr="005A2605" w:rsidRDefault="001F6709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A2605" w:rsidRPr="005A2605">
        <w:rPr>
          <w:rFonts w:ascii="Arial" w:hAnsi="Arial" w:cs="Arial"/>
          <w:sz w:val="24"/>
          <w:szCs w:val="24"/>
        </w:rPr>
        <w:t>На основании волонтерского центра «Мы вместе», инициативной группой жителей поселка Тарма создано волонтерское движение «Не равнодушные Тарминские добровольцы».  В рамках этого движения, женщины занимаются сбором и отправкой гуманитарной помощи в зону СВО</w:t>
      </w:r>
      <w:r w:rsidR="005A2605">
        <w:rPr>
          <w:rFonts w:ascii="Arial" w:hAnsi="Arial" w:cs="Arial"/>
          <w:sz w:val="24"/>
          <w:szCs w:val="24"/>
        </w:rPr>
        <w:t>, а так</w:t>
      </w:r>
      <w:r w:rsidR="005A2605" w:rsidRPr="005A2605">
        <w:rPr>
          <w:rFonts w:ascii="Arial" w:hAnsi="Arial" w:cs="Arial"/>
          <w:sz w:val="24"/>
          <w:szCs w:val="24"/>
        </w:rPr>
        <w:t>же занимаются изготовлением свечей для розжига, сухого душа, вязанием носок, плетением маскировочных сетей.</w:t>
      </w:r>
    </w:p>
    <w:p w:rsidR="005A2605" w:rsidRPr="005A2605" w:rsidRDefault="001F6709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A2605" w:rsidRPr="005A2605">
        <w:rPr>
          <w:rFonts w:ascii="Arial" w:hAnsi="Arial" w:cs="Arial"/>
          <w:sz w:val="24"/>
          <w:szCs w:val="24"/>
        </w:rPr>
        <w:t>Огромное спасибо неравнодушным жителям за</w:t>
      </w:r>
      <w:r w:rsidR="005A2605">
        <w:rPr>
          <w:rFonts w:ascii="Arial" w:hAnsi="Arial" w:cs="Arial"/>
          <w:sz w:val="24"/>
          <w:szCs w:val="24"/>
        </w:rPr>
        <w:t xml:space="preserve"> оказанную помощь нашим бойцам!</w:t>
      </w:r>
      <w:r w:rsidR="005A2605" w:rsidRPr="005A2605">
        <w:rPr>
          <w:rFonts w:ascii="Arial" w:hAnsi="Arial" w:cs="Arial"/>
          <w:sz w:val="24"/>
          <w:szCs w:val="24"/>
        </w:rPr>
        <w:t xml:space="preserve">      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lastRenderedPageBreak/>
        <w:t xml:space="preserve">            Глава поселения организует работу администрации поселения, а также работу Думы, являясь ее председателем.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За истекший 2025 год было подготовлено и проведено 15 заседаний Думы.  Заседания Дум проходило организовано, работа велась плодотворно.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Регулярно администрацией поселения издавалось и распространялось печатное издание поселения «Информационный бюллетень», в котором размещались и публиковались все документы, нормативно-правовые акты и другая информация, касающаяся жизнедеятельности поселения, работы Думы, Главы поселения. 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За 2025 год было издано 20 номеров бюллетеней.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Администрацией поселения подготавливаются проекты различных постановлений, распоряжений, также подготавливаются различные справки, характеристики, выписки, ходатайства, ответы на запросы прокуратуры, суда, отдела опеки и попечительства, министерства </w:t>
      </w:r>
      <w:proofErr w:type="spellStart"/>
      <w:r w:rsidRPr="005A2605">
        <w:rPr>
          <w:rFonts w:ascii="Arial" w:hAnsi="Arial" w:cs="Arial"/>
          <w:sz w:val="24"/>
          <w:szCs w:val="24"/>
        </w:rPr>
        <w:t>соц.защиты</w:t>
      </w:r>
      <w:proofErr w:type="spellEnd"/>
      <w:r w:rsidRPr="005A2605">
        <w:rPr>
          <w:rFonts w:ascii="Arial" w:hAnsi="Arial" w:cs="Arial"/>
          <w:sz w:val="24"/>
          <w:szCs w:val="24"/>
        </w:rPr>
        <w:t>, пенсионного фонда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Р</w:t>
      </w:r>
      <w:r w:rsidRPr="005A2605">
        <w:rPr>
          <w:rFonts w:ascii="Arial" w:hAnsi="Arial" w:cs="Arial"/>
          <w:sz w:val="24"/>
          <w:szCs w:val="24"/>
        </w:rPr>
        <w:t>осреестра</w:t>
      </w:r>
      <w:proofErr w:type="spellEnd"/>
      <w:r w:rsidRPr="005A2605">
        <w:rPr>
          <w:rFonts w:ascii="Arial" w:hAnsi="Arial" w:cs="Arial"/>
          <w:sz w:val="24"/>
          <w:szCs w:val="24"/>
        </w:rPr>
        <w:t xml:space="preserve"> и т.д.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Два раза в месяц специалистами администрации ведется перерегистрация безработных граждан. Специалистами администрации проводятся нотариальные действия: заверяются копии документов, подписей, оформляются различного рода доверенности. Специалисты администрации принимают участие в обследовании мест проживания многодетных семей, людей</w:t>
      </w:r>
      <w:r>
        <w:rPr>
          <w:rFonts w:ascii="Arial" w:hAnsi="Arial" w:cs="Arial"/>
          <w:sz w:val="24"/>
          <w:szCs w:val="24"/>
        </w:rPr>
        <w:t>,</w:t>
      </w:r>
      <w:r w:rsidRPr="005A2605">
        <w:rPr>
          <w:rFonts w:ascii="Arial" w:hAnsi="Arial" w:cs="Arial"/>
          <w:sz w:val="24"/>
          <w:szCs w:val="24"/>
        </w:rPr>
        <w:t xml:space="preserve"> находящихся в трудных жизненных ситуациях. Ввиду отсутствия соцработника на поселении специалисты администрации ведут большую работу по заключению соц. контрактов. Количество предоставленных муниципальных услуг за 2025 год составила: 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совершение нотариальных действий – 69;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выдача населению справок, выписок из поквартирных карточек, домовых и похозяйственных книг – 152;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Количество ответов на запросы, представления, на протесты прокуратуры составило – 78.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В 2025 утвержден и согласован генеральный план границ поселка, эта работа потребовала от нас поднимать большое количество документов на право собственности людей на землю, а также заказывать документы из разных инстанций.                     </w:t>
      </w:r>
    </w:p>
    <w:p w:rsidR="005A2605" w:rsidRPr="005A2605" w:rsidRDefault="005A2605" w:rsidP="005A260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Теперь коснусь вопросов местного значения, которые исполняют органы местного самоуправления. 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1. Владение, пользо</w:t>
      </w:r>
      <w:r>
        <w:rPr>
          <w:rFonts w:ascii="Arial" w:hAnsi="Arial" w:cs="Arial"/>
          <w:b/>
          <w:sz w:val="24"/>
          <w:szCs w:val="24"/>
        </w:rPr>
        <w:t>вание, распоряжение имуществом.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Имущество, находящееся в собственности поселения</w:t>
      </w:r>
      <w:r>
        <w:rPr>
          <w:rFonts w:ascii="Arial" w:hAnsi="Arial" w:cs="Arial"/>
          <w:sz w:val="24"/>
          <w:szCs w:val="24"/>
        </w:rPr>
        <w:t>,</w:t>
      </w:r>
      <w:r w:rsidRPr="005A2605">
        <w:rPr>
          <w:rFonts w:ascii="Arial" w:hAnsi="Arial" w:cs="Arial"/>
          <w:sz w:val="24"/>
          <w:szCs w:val="24"/>
        </w:rPr>
        <w:t xml:space="preserve"> учитывается бухгалтерией, проходит ежегодную инвентаризацию. Реестр нашего имущества ведет КУМИ Братского района, на основании заключенного соглашения. Своего имущества у нас немного, в основном нам передано имущество КУМИ Братского района в пользование, так что учет у нас совместный с ними</w:t>
      </w:r>
      <w:r>
        <w:rPr>
          <w:rFonts w:ascii="Arial" w:hAnsi="Arial" w:cs="Arial"/>
          <w:sz w:val="24"/>
          <w:szCs w:val="24"/>
        </w:rPr>
        <w:t>,</w:t>
      </w:r>
      <w:r w:rsidRPr="005A2605">
        <w:rPr>
          <w:rFonts w:ascii="Arial" w:hAnsi="Arial" w:cs="Arial"/>
          <w:sz w:val="24"/>
          <w:szCs w:val="24"/>
        </w:rPr>
        <w:t xml:space="preserve"> и они контролируют целевое использование имущества.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А всё имущество</w:t>
      </w:r>
      <w:r>
        <w:rPr>
          <w:rFonts w:ascii="Arial" w:hAnsi="Arial" w:cs="Arial"/>
          <w:sz w:val="24"/>
          <w:szCs w:val="24"/>
        </w:rPr>
        <w:t>, так называемого</w:t>
      </w:r>
      <w:r w:rsidRPr="005A2605">
        <w:rPr>
          <w:rFonts w:ascii="Arial" w:hAnsi="Arial" w:cs="Arial"/>
          <w:sz w:val="24"/>
          <w:szCs w:val="24"/>
        </w:rPr>
        <w:t xml:space="preserve"> «Коммунальный комплекс» (водокачки, летний водопровод, котельная, теплотрасса) мы передали в собственность района, так как это их полномочия по 96-ОЗ, и они будут передавать единым комплексом в концессию для предприятия коммунального комплекса.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F6709" w:rsidRDefault="001F6709" w:rsidP="005A2605">
      <w:pPr>
        <w:tabs>
          <w:tab w:val="left" w:pos="2520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A2605" w:rsidRPr="005A2605" w:rsidRDefault="005A2605" w:rsidP="005A2605">
      <w:pPr>
        <w:tabs>
          <w:tab w:val="left" w:pos="2520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lastRenderedPageBreak/>
        <w:t xml:space="preserve">2. Организация в границах поселения </w:t>
      </w:r>
      <w:proofErr w:type="spellStart"/>
      <w:r w:rsidRPr="005A2605">
        <w:rPr>
          <w:rFonts w:ascii="Arial" w:hAnsi="Arial" w:cs="Arial"/>
          <w:b/>
          <w:sz w:val="24"/>
          <w:szCs w:val="24"/>
        </w:rPr>
        <w:t>электро</w:t>
      </w:r>
      <w:proofErr w:type="spellEnd"/>
      <w:r w:rsidRPr="005A2605">
        <w:rPr>
          <w:rFonts w:ascii="Arial" w:hAnsi="Arial" w:cs="Arial"/>
          <w:b/>
          <w:sz w:val="24"/>
          <w:szCs w:val="24"/>
        </w:rPr>
        <w:t>, тепло, водоснабжения, снабжение населения топливом.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Электроснабжением в поселке занимаются Братские электрические сети (БЭС) и Братская электросетевая компания (БЭСК). За 2025 год в основном были плановые отключения электроустановок для проведения профилактических работ.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Теплом, централизованно от котельной МУП «Модуль» снабжались администрация, школа, детсад, ФАП, клуб.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Совместно с администрацией МО «Братский район» за летний период 2025 года нам удалось провести плановый ремонт котельной, был заменен подпитывающий насос, а также были проведены работы по утеплению теплотрассы.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В результате проведённого ремонта мы благополучно прошли зимний отопительный сезон 2025 года, обошлось без серьёзных поломок.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Снабжением водой населения у нас занимается МУП «Модуль». 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Проблем с доставкой воды в населении не возникало.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A2605" w:rsidRPr="005A2605" w:rsidRDefault="005A2605" w:rsidP="005A2605">
      <w:pPr>
        <w:tabs>
          <w:tab w:val="left" w:pos="2520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3.Летний водопровод.</w:t>
      </w:r>
    </w:p>
    <w:p w:rsidR="005A2605" w:rsidRPr="005A2605" w:rsidRDefault="005A2605" w:rsidP="005A2605">
      <w:pPr>
        <w:tabs>
          <w:tab w:val="left" w:pos="25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За предыдущие года мы заменили все трубы на пластиковые. </w:t>
      </w:r>
    </w:p>
    <w:p w:rsid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Проблема водоснабжения – долги населения за уже потреблённую воду. По состоянию на 1 марта 2026</w:t>
      </w:r>
      <w:r w:rsidRPr="005A2605">
        <w:rPr>
          <w:rFonts w:ascii="Arial" w:hAnsi="Arial" w:cs="Arial"/>
          <w:color w:val="FF0000"/>
          <w:sz w:val="24"/>
          <w:szCs w:val="24"/>
        </w:rPr>
        <w:t xml:space="preserve"> </w:t>
      </w:r>
      <w:r w:rsidRPr="005A2605">
        <w:rPr>
          <w:rFonts w:ascii="Arial" w:hAnsi="Arial" w:cs="Arial"/>
          <w:sz w:val="24"/>
          <w:szCs w:val="24"/>
        </w:rPr>
        <w:t xml:space="preserve">года долг за летний водопровод составляет 75 593 рублей, за привозную воду задолженность 17 066 рубля.                 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4.Дрова.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МО «Братский район» подыскал нам поставщика дров «Охотник и рыболовное хозяйство», цена дров-</w:t>
      </w:r>
      <w:proofErr w:type="spellStart"/>
      <w:r w:rsidRPr="005A2605">
        <w:rPr>
          <w:rFonts w:ascii="Arial" w:hAnsi="Arial" w:cs="Arial"/>
          <w:sz w:val="24"/>
          <w:szCs w:val="24"/>
        </w:rPr>
        <w:t>долготья</w:t>
      </w:r>
      <w:proofErr w:type="spellEnd"/>
      <w:r w:rsidRPr="005A2605">
        <w:rPr>
          <w:rFonts w:ascii="Arial" w:hAnsi="Arial" w:cs="Arial"/>
          <w:sz w:val="24"/>
          <w:szCs w:val="24"/>
        </w:rPr>
        <w:t xml:space="preserve"> 2400 руб. за 1м3, брикеты 9275 руб. за поддон, в поддоне 105 упаковок, в упаковке 12 брикетов.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Организация выдает документы для льготников.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rPr>
          <w:rFonts w:ascii="Arial" w:hAnsi="Arial" w:cs="Arial"/>
          <w:b/>
          <w:sz w:val="24"/>
          <w:szCs w:val="24"/>
        </w:rPr>
      </w:pPr>
    </w:p>
    <w:p w:rsidR="005A2605" w:rsidRPr="005A2605" w:rsidRDefault="005A2605" w:rsidP="005A2605">
      <w:pPr>
        <w:tabs>
          <w:tab w:val="left" w:pos="1575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 xml:space="preserve">                                                  5.</w:t>
      </w:r>
      <w:r>
        <w:rPr>
          <w:rFonts w:ascii="Arial" w:hAnsi="Arial" w:cs="Arial"/>
          <w:b/>
          <w:sz w:val="24"/>
          <w:szCs w:val="24"/>
        </w:rPr>
        <w:t xml:space="preserve"> Дорожная деятельность.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В 2025 году производилось </w:t>
      </w:r>
      <w:proofErr w:type="spellStart"/>
      <w:r w:rsidRPr="005A2605">
        <w:rPr>
          <w:rFonts w:ascii="Arial" w:hAnsi="Arial" w:cs="Arial"/>
          <w:sz w:val="24"/>
          <w:szCs w:val="24"/>
        </w:rPr>
        <w:t>грейдированние</w:t>
      </w:r>
      <w:proofErr w:type="spellEnd"/>
      <w:r w:rsidRPr="005A2605">
        <w:rPr>
          <w:rFonts w:ascii="Arial" w:hAnsi="Arial" w:cs="Arial"/>
          <w:sz w:val="24"/>
          <w:szCs w:val="24"/>
        </w:rPr>
        <w:t xml:space="preserve"> дорог в зимний и летний периоды силами подрядной организации. Также по мере выпадения осадков в зимнее время производится расчистка дорог собственными силами.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A2605" w:rsidRPr="005A2605" w:rsidRDefault="005A2605" w:rsidP="005A2605">
      <w:pPr>
        <w:tabs>
          <w:tab w:val="left" w:pos="1575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 xml:space="preserve">                                                  6. Жилищные проблемы.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На территории поселения жилищное строительство ведётся очень мало.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Ранее было выделено 24 участка под ИЖС – на площадке в западной части пос. Тарма, но как видите, до сих пор строительство там не ведётся, хотя на новую площадку уже подведено электричество (установлен трансформатор, проведена линия 0,4 квт), но строятся всего 5 участков.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Денег на ремонт муниципального жилья в бюджете поселения нет.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По содержанию муниципального жилья есть много вопросов, больше всего вопросов к неблагополучным и малоимущим семьям. Нередко в таких семьях жилье приходит в упадок, так как даже косметический ремонт они не делают. Много жилья </w:t>
      </w:r>
      <w:r w:rsidRPr="005A2605">
        <w:rPr>
          <w:rFonts w:ascii="Arial" w:hAnsi="Arial" w:cs="Arial"/>
          <w:sz w:val="24"/>
          <w:szCs w:val="24"/>
        </w:rPr>
        <w:lastRenderedPageBreak/>
        <w:t>стоит пустого, но суды отказывают снимать с регистрации зарегистрированных граждан, так как необходимо выписывать их куда-то.</w:t>
      </w:r>
    </w:p>
    <w:p w:rsidR="005A2605" w:rsidRPr="005A2605" w:rsidRDefault="005A2605" w:rsidP="001F6709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7.</w:t>
      </w:r>
      <w:r w:rsidR="001F6709">
        <w:rPr>
          <w:rFonts w:ascii="Arial" w:hAnsi="Arial" w:cs="Arial"/>
          <w:b/>
          <w:sz w:val="24"/>
          <w:szCs w:val="24"/>
        </w:rPr>
        <w:t xml:space="preserve"> </w:t>
      </w:r>
      <w:r w:rsidRPr="005A2605">
        <w:rPr>
          <w:rFonts w:ascii="Arial" w:hAnsi="Arial" w:cs="Arial"/>
          <w:b/>
          <w:sz w:val="24"/>
          <w:szCs w:val="24"/>
        </w:rPr>
        <w:t xml:space="preserve">Участие в профилактике терроризма, экстремизма, в предупреждении и ликвидации ЧС, обеспечение первичных мер пожарной безопасности </w:t>
      </w:r>
    </w:p>
    <w:p w:rsidR="005A2605" w:rsidRPr="005A2605" w:rsidRDefault="005A2605" w:rsidP="001F6709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границах населенного пункта.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В штатном расписании поселения нет должности инспектора по ГО и ЧС, поэтому обязанности инспектора ЧС и ГО возложены на технического работника по хозчасти.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Работа инспектора велась совместно со специалистами администрации, отделом ГО и ЧС МО «Братский район», управлением </w:t>
      </w:r>
      <w:proofErr w:type="spellStart"/>
      <w:r w:rsidRPr="005A2605">
        <w:rPr>
          <w:rFonts w:ascii="Arial" w:hAnsi="Arial" w:cs="Arial"/>
          <w:sz w:val="24"/>
          <w:szCs w:val="24"/>
        </w:rPr>
        <w:t>Госпожнадзора</w:t>
      </w:r>
      <w:proofErr w:type="spellEnd"/>
      <w:r w:rsidRPr="005A2605">
        <w:rPr>
          <w:rFonts w:ascii="Arial" w:hAnsi="Arial" w:cs="Arial"/>
          <w:sz w:val="24"/>
          <w:szCs w:val="24"/>
        </w:rPr>
        <w:t xml:space="preserve"> МЧС России по Братску и Братскому району. Параллельно одним из направлений, является работа по противодействию терроризму и экстремизму.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В рамках этой работы разработаны типовые паспорта безопасности с массовым пребыванием граждан, инструкции, положения, изданы постановления о мерах по предупреждению терроризма.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Создана комиссия по проверке состояния антитеррористической защищенности учреждений образования и объектов социальной сферы.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На 2025 год был разработан план работы комиссии по ЧС и пожарной безопасности в области предупреждения и ликвидации ЧС и ПБ, а также на водных объектах. Разработана и откорректирована схема оповещения специалистов и руководителей при возникновении ЧС и ПБ, а также взаимодействия с руководством МО «Братский район», МЧС России по Иркутской области.                 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Регулярно, специалистами администрации ведется инструктирование и обучение граждан правилам ПБ, вывешиваются листовки, обращения к гражданам по соблюдению правил пожарной безопасности, особенно в лесах во время пожароопасного периода, а также в местах массового пребывания населения.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С целью профилактики по предупреждению пожаров, работники администрации проводили проверки по соблюдению мер пожарной безопасности неблагополучными семьями, одинокими стариками. По итогам проверок составлялись акты, проводились дополнительные инструктажи. Но, по-видимому, этих профилактических мер недостаточно.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Администрацией, совместно с работниками Братского участкового лесничества, проводилась работа по распространению наглядной агитации не только среди жителей Тарма, но и среди отдыхающих на базах отдыха.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Администрацией проводятся мероприятия по обновлению минерализованной полосы вокруг п. Тарма, общей протяженностью 4,2 километров, а также по периметру места накопления ТБО.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В период Новогодних праздников были составлены графики дежурств ответственных работников, проверялась готовность сил и средств, для ликвидации ЧС, проверялась связь с пожарными подразделениями г. Вихоревка и г. Братска.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Осуществлено проведение </w:t>
      </w:r>
      <w:r w:rsidRPr="005A2605">
        <w:rPr>
          <w:rFonts w:ascii="Arial" w:hAnsi="Arial" w:cs="Arial"/>
          <w:b/>
          <w:sz w:val="24"/>
          <w:szCs w:val="24"/>
        </w:rPr>
        <w:t xml:space="preserve">352 </w:t>
      </w:r>
      <w:r w:rsidRPr="005A2605">
        <w:rPr>
          <w:rFonts w:ascii="Arial" w:hAnsi="Arial" w:cs="Arial"/>
          <w:sz w:val="24"/>
          <w:szCs w:val="24"/>
        </w:rPr>
        <w:t>индивидуальных инструк</w:t>
      </w:r>
      <w:r>
        <w:rPr>
          <w:rFonts w:ascii="Arial" w:hAnsi="Arial" w:cs="Arial"/>
          <w:sz w:val="24"/>
          <w:szCs w:val="24"/>
        </w:rPr>
        <w:t>тажей среди местного населения.</w:t>
      </w:r>
    </w:p>
    <w:p w:rsidR="005A2605" w:rsidRPr="005A2605" w:rsidRDefault="001F6709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5A2605" w:rsidRPr="005A2605">
        <w:rPr>
          <w:rFonts w:ascii="Arial" w:hAnsi="Arial" w:cs="Arial"/>
          <w:sz w:val="24"/>
          <w:szCs w:val="24"/>
        </w:rPr>
        <w:t xml:space="preserve">Установлено </w:t>
      </w:r>
      <w:r w:rsidR="005A2605" w:rsidRPr="005A2605">
        <w:rPr>
          <w:rFonts w:ascii="Arial" w:hAnsi="Arial" w:cs="Arial"/>
          <w:b/>
          <w:sz w:val="24"/>
          <w:szCs w:val="24"/>
        </w:rPr>
        <w:t>5</w:t>
      </w:r>
      <w:r w:rsidR="005A2605" w:rsidRPr="005A2605">
        <w:rPr>
          <w:rFonts w:ascii="Arial" w:hAnsi="Arial" w:cs="Arial"/>
          <w:sz w:val="24"/>
          <w:szCs w:val="24"/>
        </w:rPr>
        <w:t xml:space="preserve"> дымовых пожарных </w:t>
      </w:r>
      <w:proofErr w:type="spellStart"/>
      <w:r w:rsidR="005A2605" w:rsidRPr="005A2605">
        <w:rPr>
          <w:rFonts w:ascii="Arial" w:hAnsi="Arial" w:cs="Arial"/>
          <w:sz w:val="24"/>
          <w:szCs w:val="24"/>
        </w:rPr>
        <w:t>извещателей</w:t>
      </w:r>
      <w:proofErr w:type="spellEnd"/>
      <w:r w:rsidR="005A2605" w:rsidRPr="005A2605">
        <w:rPr>
          <w:rFonts w:ascii="Arial" w:hAnsi="Arial" w:cs="Arial"/>
          <w:sz w:val="24"/>
          <w:szCs w:val="24"/>
        </w:rPr>
        <w:t>.</w:t>
      </w:r>
    </w:p>
    <w:p w:rsidR="005A2605" w:rsidRPr="005A2605" w:rsidRDefault="001F6709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5A2605" w:rsidRPr="005A2605">
        <w:rPr>
          <w:rFonts w:ascii="Arial" w:hAnsi="Arial" w:cs="Arial"/>
          <w:sz w:val="24"/>
          <w:szCs w:val="24"/>
        </w:rPr>
        <w:t>Обновлены знаки на водных объектах «Выход на лед за</w:t>
      </w:r>
      <w:r w:rsidR="005A2605">
        <w:rPr>
          <w:rFonts w:ascii="Arial" w:hAnsi="Arial" w:cs="Arial"/>
          <w:sz w:val="24"/>
          <w:szCs w:val="24"/>
        </w:rPr>
        <w:t>прещен» и «Купаться запрещено».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В пос. Тарма имеется пожарная машина ЗИЛ 130, на которой закреплены: 1 работник в штате, 2-ой по договору ГПХ.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lastRenderedPageBreak/>
        <w:t xml:space="preserve">               Благодаря пожарной машине удается избежать распространения огня до прибытия пожарного расчета с гор. Вихоревка.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Эти мероприятия направлены на предотвращение возникновения пожаров и повышение осведомленности жителей о мерах предосторожности.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8. Связь, торговля</w:t>
      </w:r>
      <w:r>
        <w:rPr>
          <w:rFonts w:ascii="Arial" w:hAnsi="Arial" w:cs="Arial"/>
          <w:b/>
          <w:sz w:val="24"/>
          <w:szCs w:val="24"/>
        </w:rPr>
        <w:t>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   По услугам связи:</w:t>
      </w:r>
      <w:r>
        <w:rPr>
          <w:rFonts w:ascii="Arial" w:hAnsi="Arial" w:cs="Arial"/>
          <w:sz w:val="24"/>
          <w:szCs w:val="24"/>
        </w:rPr>
        <w:t xml:space="preserve"> в</w:t>
      </w:r>
      <w:r w:rsidRPr="005A2605">
        <w:rPr>
          <w:rFonts w:ascii="Arial" w:hAnsi="Arial" w:cs="Arial"/>
          <w:sz w:val="24"/>
          <w:szCs w:val="24"/>
        </w:rPr>
        <w:t xml:space="preserve"> поселении устойчиво работает оператор связи «Ростелеком» Сибирь, есть некритические проблемы с качеством «Интернета».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    Еще на территории поселения работают операторы сотовой связи Теле 2, Мегафон, МТС, сотовая связь не всегда качественная.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    Торговля товарами первой необходимости осуществляется в шести магазинах, изредка работает выездная торговля.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9. Организация сбора и вывоза бытовых отходов.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Вывозкой мусора у нас занимались жители самостоятельно (</w:t>
      </w:r>
      <w:r w:rsidRPr="005A2605">
        <w:rPr>
          <w:rFonts w:ascii="Arial" w:hAnsi="Arial" w:cs="Arial"/>
          <w:b/>
          <w:sz w:val="24"/>
          <w:szCs w:val="24"/>
          <w:u w:val="single"/>
        </w:rPr>
        <w:t>хотя это и незаконно).</w:t>
      </w:r>
      <w:r w:rsidRPr="005A2605">
        <w:rPr>
          <w:rFonts w:ascii="Arial" w:hAnsi="Arial" w:cs="Arial"/>
          <w:sz w:val="24"/>
          <w:szCs w:val="24"/>
        </w:rPr>
        <w:t xml:space="preserve"> В 2025 году мы установили 6 площадок по 4 контейнера на каждой, которые были согласованны с Министерством природных ресурсов Иркутской области.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В 2026 году в пос. Тарма началась утилизация мусора компанией ООО Северный региональный оператор технических коммунальных отходов. График вывоза мусора осуществляется 2 раза в неделю, в зимний период. В летний период возможно 3 раза в неделю, это будет зависеть от накопления мусора. Так же в данный момент прорабатывается вопрос по согласованию площадки для крупногабаритного мусора.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В летнее время будет законсервирована бывшая свалка – площадка временного хранения ТБО.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Администрация регулярно очищает подъезд к этой площадке, а также саму площадку. Но вы сами видите, как наше население мусор складируют прямо на асфальт.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Проводились мероприятия по уборке мусора на территории кладбища. Всего состоялось 2 организованных субботников. Нам также приходилось заключать договора с частниками для очистки этих площадок.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10.Благоустройство, озеленение.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Силами рабочих МУП «Модуль», безработных граждан, самими жителями осуществлялась очистка улиц, придомовых территорий от мусора, а также производилась очистка стихийных свалок.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Администрацией поселения проводился месячник по санитарной очистке посёлка, кладбища.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Администрацией поселения проводились работы по благоустройству памятника, посадка цветов и уход за ними.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Регулярно проводится информационная работа через соц. сети, сайт администрации и местные объявления касательно вопросов содержания домашних животных и подачи заявлений на отлов бродячих собак.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В 25 году от жителей поступило 2 заявления на отлов бездомных бродячих собак, которые были исполнены. В 26 году эти работы также продолжаются.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lastRenderedPageBreak/>
        <w:t xml:space="preserve">                Уважаемые жители, кому приносят неудобства безнадзорные животные, просьба обращаться в администрацию с письменным заявление</w:t>
      </w:r>
      <w:r w:rsidR="001F6709">
        <w:rPr>
          <w:rFonts w:ascii="Arial" w:hAnsi="Arial" w:cs="Arial"/>
          <w:sz w:val="24"/>
          <w:szCs w:val="24"/>
        </w:rPr>
        <w:t>м.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Для поддержания активного образа жизни был построен хоккейный корт, на территории школьного стадиона. Благодаря наш</w:t>
      </w:r>
      <w:r>
        <w:rPr>
          <w:rFonts w:ascii="Arial" w:hAnsi="Arial" w:cs="Arial"/>
          <w:sz w:val="24"/>
          <w:szCs w:val="24"/>
        </w:rPr>
        <w:t>ему партнёру компании «ТИМАКС».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11. Уличное освещение.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Фактически уличное освещение в 2025 году у нас работало регулярно.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На основании обращений жителей было установлено 13 дополнительных светильников по улицам поселка, 5 шт. по ул. 2-ая Нагорная и 8 шт. по остальным улицам в тех местах, где это было необходимо. Общая стоимость работ составила 335 тыс. рублей, а также проведен ремонт действующих 18-ти</w:t>
      </w:r>
      <w:r>
        <w:rPr>
          <w:rFonts w:ascii="Arial" w:hAnsi="Arial" w:cs="Arial"/>
          <w:sz w:val="24"/>
          <w:szCs w:val="24"/>
        </w:rPr>
        <w:t xml:space="preserve"> светодиодных светильников.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12. Народные инициативы.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 В 2025 году по программе народных инициатив у Мемориала Славы «Вечная слава победителям 1941-1945г.г.» произвели работы по устройству нового тротуарного покрытия из тротуарной плитки. Использовано денежных средств из областного бюджета 400 000 руб., из местного 10 600 руб.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        Мы рассмотрели тот неполный перечень вопросов, которыми приходилось заниматься администрации поселка.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2605">
        <w:rPr>
          <w:rFonts w:ascii="Arial" w:hAnsi="Arial" w:cs="Arial"/>
          <w:b/>
          <w:sz w:val="24"/>
          <w:szCs w:val="24"/>
        </w:rPr>
        <w:t>Нерешёнными вопросами у нас остаются: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реконструкция КДЦ (капитальный ремонт);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ограждение памятника павшим в ВОВ;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строительство любого спортивного сооружения;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ремонт, реконструкция старого жилого фонда;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- ремонт или замена автобусной остановки.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ремонт здания администрации.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Главные факторы, определяющие качество жизни людей на территории, не изменяются от года к году, эти вопросы носят постоянный характер – наличие и состояние жилья, тепло в доме, бесперебойная работа водопровода, свет в доме и на улице, состояние дорог.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Но, к сожалению, не все жители нашего поселения с заботой и любовью относятся к месту, где живут, о чём свидетельствуют стихийные свалки в лесах, мусор по посёлку.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Прошу вас совместно принимать участие в программах по благоустройству нашего посёлка, только при совместной работе мы получим результат.                   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В завершении своего отчета мне хотелось бы попросить жителей поселка более активно принимать участие в жизни и управлении поселка. Ведь только вместе с Вами мы сможем решать наши насущные проблемы.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 xml:space="preserve">            Хотелось поблагодарить депутатов Думы Тарминского сельского поселения, а также сотрудников Администрации «Братский район», которые неравнодушны к нашим вопросам местного значения. </w:t>
      </w:r>
    </w:p>
    <w:p w:rsidR="005A2605" w:rsidRPr="005A2605" w:rsidRDefault="005A2605" w:rsidP="005A2605">
      <w:pPr>
        <w:tabs>
          <w:tab w:val="left" w:pos="157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A2605" w:rsidRPr="005A2605" w:rsidRDefault="005A2605" w:rsidP="005A2605">
      <w:pPr>
        <w:tabs>
          <w:tab w:val="left" w:pos="1575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5A2605">
        <w:rPr>
          <w:rFonts w:ascii="Arial" w:hAnsi="Arial" w:cs="Arial"/>
          <w:sz w:val="24"/>
          <w:szCs w:val="24"/>
        </w:rPr>
        <w:t>У меня всё!!!</w:t>
      </w:r>
    </w:p>
    <w:p w:rsidR="00C622C0" w:rsidRDefault="00EA4B4E" w:rsidP="005A2605">
      <w:pPr>
        <w:spacing w:line="240" w:lineRule="auto"/>
      </w:pPr>
    </w:p>
    <w:sectPr w:rsidR="00C622C0" w:rsidSect="005A2605">
      <w:pgSz w:w="11906" w:h="16838"/>
      <w:pgMar w:top="709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42"/>
    <w:rsid w:val="0014066E"/>
    <w:rsid w:val="001F6709"/>
    <w:rsid w:val="00307378"/>
    <w:rsid w:val="00530242"/>
    <w:rsid w:val="005A2605"/>
    <w:rsid w:val="00CE3524"/>
    <w:rsid w:val="00EA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F3A49-631A-4F8B-9631-9EA3DDBF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2508</Words>
  <Characters>14297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2026-04-15T04:14:00Z</dcterms:created>
  <dcterms:modified xsi:type="dcterms:W3CDTF">2026-04-15T04:14:00Z</dcterms:modified>
</cp:coreProperties>
</file>