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B09" w:rsidRDefault="00BA7B09" w:rsidP="00BA7B09">
      <w:pPr>
        <w:jc w:val="right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                                        </w:t>
      </w:r>
    </w:p>
    <w:p w:rsidR="00BA7B09" w:rsidRDefault="00BA7B09" w:rsidP="00BA7B09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15</w:t>
      </w:r>
      <w:r>
        <w:rPr>
          <w:rFonts w:ascii="Arial" w:hAnsi="Arial" w:cs="Arial"/>
          <w:b/>
          <w:color w:val="000000"/>
          <w:sz w:val="32"/>
          <w:szCs w:val="32"/>
        </w:rPr>
        <w:t>.04.2025г. №</w:t>
      </w:r>
      <w:r>
        <w:rPr>
          <w:rFonts w:ascii="Arial" w:hAnsi="Arial" w:cs="Arial"/>
          <w:b/>
          <w:color w:val="000000"/>
          <w:sz w:val="32"/>
          <w:szCs w:val="32"/>
        </w:rPr>
        <w:t>24</w:t>
      </w:r>
    </w:p>
    <w:p w:rsidR="00BA7B09" w:rsidRDefault="00BA7B09" w:rsidP="00BA7B09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BA7B09" w:rsidRDefault="00BA7B09" w:rsidP="00BA7B09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BA7B09" w:rsidRDefault="00BA7B09" w:rsidP="00BA7B09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БРАТСКИЙ РАЙОН</w:t>
      </w:r>
    </w:p>
    <w:p w:rsidR="00BA7B09" w:rsidRDefault="00BA7B09" w:rsidP="00BA7B09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ТАРМИНСКОЕ МУНИЦИПАЛЬНОЕ ОБРАЗОВАНИЕ</w:t>
      </w:r>
    </w:p>
    <w:p w:rsidR="00BA7B09" w:rsidRDefault="00BA7B09" w:rsidP="00BA7B09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ДУМА </w:t>
      </w:r>
    </w:p>
    <w:p w:rsidR="00BA7B09" w:rsidRDefault="00BA7B09" w:rsidP="00BA7B09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РЕШЕНИЕ</w:t>
      </w:r>
    </w:p>
    <w:p w:rsidR="00BA7B09" w:rsidRDefault="00BA7B09" w:rsidP="00BA7B09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BA7B09" w:rsidRDefault="00BA7B09" w:rsidP="00BA7B0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НАЗНАЧЕНИИ ПУБЛИЧНЫХ СЛУШАНИЙ</w:t>
      </w:r>
    </w:p>
    <w:p w:rsidR="00BA7B09" w:rsidRDefault="00BA7B09" w:rsidP="00BA7B0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 ОБСУЖДЕНИЮ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 xml:space="preserve"> ПРОЕКТА ГОДОВОГО ОТЧЕТА</w:t>
      </w:r>
    </w:p>
    <w:p w:rsidR="00BA7B09" w:rsidRDefault="00BA7B09" w:rsidP="00BA7B0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«ОБ ИСПОЛНЕНИИ БЮДЖЕТА ТАРМИНСКОГО</w:t>
      </w:r>
    </w:p>
    <w:p w:rsidR="00BA7B09" w:rsidRDefault="00BA7B09" w:rsidP="00BA7B0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СЕЛЬСКОГО ПОСЕЛЕНИЯ ЗА 2025 ГОД»</w:t>
      </w:r>
    </w:p>
    <w:p w:rsidR="00BA7B09" w:rsidRDefault="00BA7B09" w:rsidP="00BA7B09">
      <w:pPr>
        <w:jc w:val="both"/>
        <w:rPr>
          <w:rFonts w:ascii="Arial" w:hAnsi="Arial" w:cs="Arial"/>
          <w:b/>
        </w:rPr>
      </w:pPr>
    </w:p>
    <w:p w:rsidR="00BA7B09" w:rsidRDefault="00BA7B09" w:rsidP="00BA7B0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реализации прав граждан на осуществление местного самоуправления в соответствии со ст. 28 Федерального закона от 06.10.2003 года №131-ФЗ «Об общих принципах организации местного самоуправления в Российской Федерации», руководствуясь ст. 17 Устава Тарминского муниципального образования, Положением о публичных слушаниях, Дума Тарминского сельского поселения,-</w:t>
      </w:r>
    </w:p>
    <w:p w:rsidR="00BA7B09" w:rsidRDefault="00BA7B09" w:rsidP="00BA7B09">
      <w:pPr>
        <w:ind w:firstLine="708"/>
        <w:jc w:val="both"/>
        <w:rPr>
          <w:rFonts w:ascii="Arial" w:hAnsi="Arial" w:cs="Arial"/>
        </w:rPr>
      </w:pPr>
    </w:p>
    <w:p w:rsidR="00BA7B09" w:rsidRDefault="00BA7B09" w:rsidP="00BA7B09">
      <w:pPr>
        <w:tabs>
          <w:tab w:val="left" w:pos="2160"/>
        </w:tabs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BA7B09" w:rsidRDefault="00BA7B09" w:rsidP="00BA7B09">
      <w:pPr>
        <w:tabs>
          <w:tab w:val="left" w:pos="2160"/>
        </w:tabs>
        <w:jc w:val="both"/>
        <w:rPr>
          <w:rFonts w:ascii="Arial" w:hAnsi="Arial" w:cs="Arial"/>
        </w:rPr>
      </w:pPr>
    </w:p>
    <w:p w:rsidR="00BA7B09" w:rsidRDefault="00BA7B09" w:rsidP="00BA7B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1. Провести публичные слушания по проекту решения Думы Тарминского сельского поселения «Об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исполнении бюджета Тарминского сельского поселения за 2025 год</w:t>
      </w:r>
      <w:r>
        <w:rPr>
          <w:rFonts w:ascii="Arial" w:hAnsi="Arial" w:cs="Arial"/>
          <w:bCs/>
        </w:rPr>
        <w:t>» 29 апреля</w:t>
      </w:r>
      <w:r>
        <w:rPr>
          <w:rFonts w:ascii="Arial" w:hAnsi="Arial" w:cs="Arial"/>
        </w:rPr>
        <w:t xml:space="preserve"> 2026 года в 16 часов 00 минут в здании «МКУК Тарминский КДЦ Братского района» расположенного по адресу: Братский район, п.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Тарма, ул. 1-ая Нагорная, 16.</w:t>
      </w:r>
    </w:p>
    <w:p w:rsidR="00BA7B09" w:rsidRDefault="00BA7B09" w:rsidP="00BA7B09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ab/>
        <w:t>2. Установить срок подачи рекомендаций и предложений граждан по проекту решения Думы Тарминского сельского поселения «Об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исполнении бюджета Тарминского сельского поселения за 2025 год</w:t>
      </w:r>
      <w:r>
        <w:rPr>
          <w:rFonts w:ascii="Arial" w:hAnsi="Arial" w:cs="Arial"/>
          <w:bCs/>
        </w:rPr>
        <w:t>» до 29 апреля 2026 года по адресу:</w:t>
      </w:r>
      <w:r>
        <w:rPr>
          <w:rFonts w:ascii="Arial" w:hAnsi="Arial" w:cs="Arial"/>
        </w:rPr>
        <w:t xml:space="preserve"> Братский район, п.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Тарма, ул. Дружбы 19, здание администрации, кабинет специалистов, с 9 до 17 часов ежедневно.</w:t>
      </w:r>
    </w:p>
    <w:p w:rsidR="00BA7B09" w:rsidRDefault="00BA7B09" w:rsidP="00BA7B09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3. Настоящее решение и проект </w:t>
      </w:r>
      <w:r>
        <w:rPr>
          <w:rFonts w:ascii="Arial" w:hAnsi="Arial" w:cs="Arial"/>
        </w:rPr>
        <w:t>решения Думы Тарминского сельского поселения «Об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исполнении бюджета Тарминского сельского поселения за 2025 год</w:t>
      </w:r>
      <w:r>
        <w:rPr>
          <w:rFonts w:ascii="Arial" w:hAnsi="Arial" w:cs="Arial"/>
          <w:bCs/>
        </w:rPr>
        <w:t>» опубликовать в Информационном бюллетене Тарминского муниципального образования и разместить в сети Интернет на сайте тарма-адм.рф.</w:t>
      </w:r>
    </w:p>
    <w:p w:rsidR="00BA7B09" w:rsidRDefault="00BA7B09" w:rsidP="00BA7B09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</w:p>
    <w:p w:rsidR="00BA7B09" w:rsidRDefault="00BA7B09" w:rsidP="00BA7B09">
      <w:pPr>
        <w:pStyle w:val="a3"/>
        <w:spacing w:after="0"/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BA7B09" w:rsidRDefault="00BA7B09" w:rsidP="00BA7B09">
      <w:pPr>
        <w:pStyle w:val="a3"/>
        <w:spacing w:after="0"/>
        <w:rPr>
          <w:rFonts w:ascii="Arial" w:hAnsi="Arial" w:cs="Arial"/>
        </w:rPr>
      </w:pPr>
      <w:r>
        <w:rPr>
          <w:rFonts w:ascii="Arial" w:hAnsi="Arial" w:cs="Arial"/>
        </w:rPr>
        <w:t>Глава Тарминского сельского поселения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               </w:t>
      </w:r>
    </w:p>
    <w:p w:rsidR="00BA7B09" w:rsidRDefault="00BA7B09" w:rsidP="00BA7B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А. К. Овсянников</w:t>
      </w:r>
    </w:p>
    <w:p w:rsidR="00C622C0" w:rsidRDefault="00BA7B09"/>
    <w:sectPr w:rsidR="00C622C0" w:rsidSect="00BA7B09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278"/>
    <w:rsid w:val="00231278"/>
    <w:rsid w:val="00307378"/>
    <w:rsid w:val="00BA7B09"/>
    <w:rsid w:val="00CE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C37814-5200-4196-8AC4-ADA4D9623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BA7B09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BA7B0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23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2026-04-29T06:25:00Z</dcterms:created>
  <dcterms:modified xsi:type="dcterms:W3CDTF">2026-04-29T06:26:00Z</dcterms:modified>
</cp:coreProperties>
</file>