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5BB" w:rsidRPr="005925BB" w:rsidRDefault="005925BB" w:rsidP="00592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5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АДМИНИСТРАТИВНАЯ ОТВЕТСТВЕННОСТЬ ЗА НАРУШЕНИЕ ДОЛЖНОСТНЫМИ ЛИЦАМИ ОРГАНОВ КОНТРОЛЯ ЗАКОНОДАТЕЛЬСТВА О ГОСУДАРСТВЕННОМ КОНТРОЛЕ (НАДЗОРЕ) И МУНИЦИПАЛЬНОМ КОНТРОЛЕ</w:t>
      </w:r>
    </w:p>
    <w:p w:rsidR="005925BB" w:rsidRDefault="005925BB" w:rsidP="005925BB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25BB" w:rsidRPr="001C2201" w:rsidRDefault="005925BB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нарушение требований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Федерального закона от 31.07.2020 №248-ФЗ «О государственном контроле (надзоре) и муниципальном контроле в Российской Федерации», предусмотрена административная ответственность по статье 19.6.1 КоАП РФ, состоящей из 5 частей. </w:t>
      </w:r>
    </w:p>
    <w:p w:rsidR="005925BB" w:rsidRPr="001C2201" w:rsidRDefault="005925BB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первая устанавливает ответственность за следующие виды деяний:</w:t>
      </w:r>
    </w:p>
    <w:p w:rsidR="005925BB" w:rsidRPr="001C2201" w:rsidRDefault="005925BB" w:rsidP="001C220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проверки или контрольного (надзорного) мероприятия при отсутствии оснований для их проведения, </w:t>
      </w:r>
    </w:p>
    <w:p w:rsidR="005925BB" w:rsidRPr="001C2201" w:rsidRDefault="005925BB" w:rsidP="001C220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сроков проведения проверки или контрольного (надзорного) мероприятия, </w:t>
      </w:r>
    </w:p>
    <w:p w:rsidR="005925BB" w:rsidRPr="001C2201" w:rsidRDefault="005925BB" w:rsidP="001C220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согласования внеплановой выездной проверки или внепланового контрольного (надзорного) мероприятия с органами прокуратуры, </w:t>
      </w:r>
    </w:p>
    <w:p w:rsidR="005925BB" w:rsidRPr="001C2201" w:rsidRDefault="005925BB" w:rsidP="001C220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к проведению мероприятий по контролю или к контрольным (надзорным) мероприятиям не аккредитованных в установленном порядке юридических лиц, индивидуальных предпринимателей или не аттестованных в установленном порядке граждан в качестве экспертов, </w:t>
      </w:r>
    </w:p>
    <w:p w:rsidR="005925BB" w:rsidRPr="001C2201" w:rsidRDefault="005925BB" w:rsidP="001C220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плановой проверки, не включенной в ежегодный план проведения плановых проверок, либо проведение планового контрольного (надзорного) мероприятия, не включенного в ежегодный план проведения плановых контрольных (надзорных) мероприятий. </w:t>
      </w:r>
    </w:p>
    <w:p w:rsidR="005925BB" w:rsidRPr="001C2201" w:rsidRDefault="005925BB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Совершение вышеуказанных деяний должностными лицами влечет наступление наказания в виде предупреждения или наложения административного штрафа в размере от трех тысяч до пяти тысяч рублей. </w:t>
      </w:r>
    </w:p>
    <w:p w:rsidR="001C2201" w:rsidRPr="001C2201" w:rsidRDefault="005925BB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Повторное совершение вышеуказанных деяний согласно части второй рассматриваемой статьи</w:t>
      </w: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2201"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предусматривает наказание в виде административного штрафа в размере от пяти тысяч до десяти тысяч рублей либо дисквалификацию на срок от шести месяцев до одного года. </w:t>
      </w:r>
    </w:p>
    <w:p w:rsidR="001C2201" w:rsidRPr="001C2201" w:rsidRDefault="001C2201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третья предусматривает ответственность за следующие виды деяний: </w:t>
      </w:r>
    </w:p>
    <w:p w:rsidR="001C2201" w:rsidRPr="001C2201" w:rsidRDefault="001C2201" w:rsidP="001C2201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невнесение информации о проверке в единый реестр проверок или информации о профилактическом мероприятии, контрольном (надзорном) мероприятии в единый реестр контрольных (надзорных) мероприятий; </w:t>
      </w:r>
    </w:p>
    <w:p w:rsidR="001C2201" w:rsidRPr="001C2201" w:rsidRDefault="001C2201" w:rsidP="001C2201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два и более раза в течение одного года сроков внесения информации о проверке в единый реестр проверок или информации о профилактическом мероприятии, контрольном (надзорном) мероприятии в единый реестр контрольных (надзорных) мероприятий, </w:t>
      </w:r>
    </w:p>
    <w:p w:rsidR="001C2201" w:rsidRPr="001C2201" w:rsidRDefault="001C2201" w:rsidP="001C2201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внесение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мероприятии, контрольном (надзорном) мероприятии в единый реестр контрольных (надзорных) мероприятий. </w:t>
      </w:r>
    </w:p>
    <w:p w:rsidR="001C2201" w:rsidRPr="001C2201" w:rsidRDefault="001C2201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Совершение вышеуказанных деяний должностными лицами влечет наступление наказания в виде предупреждения или наложения административного штрафа в размере от одной тысячи до трех тысяч рублей. </w:t>
      </w:r>
    </w:p>
    <w:p w:rsidR="001C2201" w:rsidRPr="001C2201" w:rsidRDefault="001C2201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четвертая закрепляет ответственность за неисполнение должностными лицами органов контроля обязанности по выдаче после оформления акта контрольного (надзорного) мероприятия, акта о проведенной проверке контролируемому лицу предписания об устранении выявленных нарушений и (или) о проведении мероприятий по предотвращению причинения вреда (ущерба) охраняемым законом ценностям в случаях</w:t>
      </w: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предусмотренных законодательством о государственном контроле (надзоре) и муниципальном контроле, либо обязанности по осуществлению контроля за исполнением указанного предписания, если эти действия (бездействие) не содержат признаков уголовно наказуемого деяния. </w:t>
      </w:r>
    </w:p>
    <w:p w:rsidR="001C2201" w:rsidRPr="001C2201" w:rsidRDefault="001C2201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Наказание за несоблюдение данной нормы статьи предусмотрено в виде предупреждения или наложения административного штрафа на должностных лиц в размере от трех тысяч до пяти тысяч рублей. </w:t>
      </w:r>
    </w:p>
    <w:p w:rsidR="001C2201" w:rsidRPr="001C2201" w:rsidRDefault="001C2201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Повторное совершение вышеуказанных деяний согласно части пятой рассматриваемой статьи предусматривает наказание в виде административного штрафа в размере от пяти тысяч до пятнадцати тысяч рублей либо дисквалификацию на срок от шести месяцев до одного года. </w:t>
      </w:r>
    </w:p>
    <w:p w:rsidR="001C2201" w:rsidRPr="001C2201" w:rsidRDefault="001C2201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Возбуждение дел об административном правонарушении, предусмотренном статьей 19.6.1 КоАП РФ, является исключительной компетенций прокурора.</w:t>
      </w: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65C6" w:rsidRDefault="001C2201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Вам стало известно о совершении органами</w:t>
      </w:r>
      <w:bookmarkStart w:id="0" w:name="_GoBack"/>
      <w:bookmarkEnd w:id="0"/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вышеуказанных деяний просим обращаться в прокуратуру Братского района</w:t>
      </w:r>
      <w:r w:rsidRPr="001C22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6C7" w:rsidRDefault="00CA66C7" w:rsidP="001C22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6C7" w:rsidRPr="00CA66C7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Старший помощник прокурора Братского района</w:t>
      </w:r>
    </w:p>
    <w:p w:rsidR="00CA66C7" w:rsidRPr="00CA66C7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66C7" w:rsidRPr="00CA66C7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младший советник юстиции</w:t>
      </w:r>
    </w:p>
    <w:p w:rsidR="00CA66C7" w:rsidRPr="00CA66C7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66C7" w:rsidRPr="00CA66C7" w:rsidRDefault="00CA66C7" w:rsidP="00CA66C7">
      <w:pPr>
        <w:spacing w:after="0" w:line="240" w:lineRule="exact"/>
        <w:ind w:left="55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Ефимов Д.А.</w:t>
      </w:r>
    </w:p>
    <w:sectPr w:rsidR="00CA66C7" w:rsidRPr="00CA6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B40E7"/>
    <w:multiLevelType w:val="hybridMultilevel"/>
    <w:tmpl w:val="E3A01D5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AF"/>
    <w:rsid w:val="000956FB"/>
    <w:rsid w:val="001C2201"/>
    <w:rsid w:val="001D2310"/>
    <w:rsid w:val="005925BB"/>
    <w:rsid w:val="00A146AF"/>
    <w:rsid w:val="00CA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47F38"/>
  <w15:chartTrackingRefBased/>
  <w15:docId w15:val="{70A19F47-9DDA-4F5B-BC56-5A075C38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5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august229@yandex.ru</dc:creator>
  <cp:keywords/>
  <dc:description/>
  <cp:lastModifiedBy>august229@yandex.ru</cp:lastModifiedBy>
  <cp:revision>3</cp:revision>
  <dcterms:created xsi:type="dcterms:W3CDTF">2023-12-18T13:20:00Z</dcterms:created>
  <dcterms:modified xsi:type="dcterms:W3CDTF">2023-12-18T13:33:00Z</dcterms:modified>
</cp:coreProperties>
</file>