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24.11.2021г. №63</w:t>
      </w:r>
    </w:p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86D77" w:rsidRDefault="00186D77" w:rsidP="00186D77">
      <w:pPr>
        <w:jc w:val="center"/>
        <w:rPr>
          <w:rFonts w:ascii="Arial" w:hAnsi="Arial" w:cs="Arial"/>
          <w:b/>
          <w:sz w:val="32"/>
          <w:szCs w:val="32"/>
        </w:rPr>
      </w:pPr>
    </w:p>
    <w:p w:rsidR="00186D77" w:rsidRDefault="00186D77" w:rsidP="00186D77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НАИМЕНОВАНИЯ ЭЛЕМЕНТУ УЛИЧНО-ДОРОЖНОЙ СЕТИ</w:t>
      </w:r>
    </w:p>
    <w:p w:rsidR="00186D77" w:rsidRDefault="00186D77" w:rsidP="00186D77">
      <w:pPr>
        <w:rPr>
          <w:rFonts w:ascii="Arial" w:hAnsi="Arial" w:cs="Arial"/>
          <w:b/>
        </w:rPr>
      </w:pPr>
    </w:p>
    <w:p w:rsidR="00186D77" w:rsidRDefault="00186D77" w:rsidP="00186D77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№131-ФЗ «Об общих принципах организации местного самоуправления в Российской Федерации», частью 3 статьи 5 Федерального закона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186D77" w:rsidRDefault="00186D77" w:rsidP="00186D77">
      <w:pPr>
        <w:spacing w:line="300" w:lineRule="auto"/>
        <w:jc w:val="both"/>
      </w:pPr>
    </w:p>
    <w:p w:rsidR="00186D77" w:rsidRDefault="00186D77" w:rsidP="00186D77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186D77" w:rsidRPr="00786C8A" w:rsidRDefault="00186D77" w:rsidP="00186D77">
      <w:pPr>
        <w:spacing w:line="300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  <w:sz w:val="30"/>
          <w:szCs w:val="30"/>
        </w:rPr>
        <w:tab/>
      </w:r>
    </w:p>
    <w:p w:rsidR="00186D77" w:rsidRDefault="00186D77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Присвоить наименование элементам улично-дорожной сети: </w:t>
      </w:r>
    </w:p>
    <w:p w:rsidR="00186D77" w:rsidRDefault="00186D77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Российская Федерация, Иркутская область, Братский район, Тарминское сельское поселение, территория Садоводческое некоммерческое товарищество </w:t>
      </w:r>
      <w:proofErr w:type="spellStart"/>
      <w:r>
        <w:rPr>
          <w:rFonts w:ascii="Arial" w:hAnsi="Arial" w:cs="Arial"/>
        </w:rPr>
        <w:t>Тимирязевец</w:t>
      </w:r>
      <w:proofErr w:type="spellEnd"/>
      <w:r>
        <w:rPr>
          <w:rFonts w:ascii="Arial" w:hAnsi="Arial" w:cs="Arial"/>
        </w:rPr>
        <w:t>, ул. Родниковая;</w:t>
      </w:r>
    </w:p>
    <w:p w:rsidR="00186D77" w:rsidRDefault="00186D77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1.2. Российская Федерация, Иркутская область, Братский район, Тарминское сельское поселение, территория Садоводческое некоммерческое товарищество Лесохимик, ул. Восьмая.</w:t>
      </w:r>
    </w:p>
    <w:p w:rsidR="00186D77" w:rsidRDefault="00186D77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Данное постановление разместить в информационном бюллетене Тарминского сельского поселения и на официальном сайте администрации.</w:t>
      </w:r>
    </w:p>
    <w:p w:rsidR="00186D77" w:rsidRDefault="00186D77" w:rsidP="00186D77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86D77" w:rsidRDefault="00186D77" w:rsidP="00186D77">
      <w:pPr>
        <w:spacing w:line="300" w:lineRule="auto"/>
        <w:ind w:firstLine="708"/>
        <w:jc w:val="both"/>
        <w:rPr>
          <w:rFonts w:ascii="Arial" w:hAnsi="Arial" w:cs="Arial"/>
        </w:rPr>
      </w:pPr>
    </w:p>
    <w:p w:rsidR="00186D77" w:rsidRDefault="00186D77" w:rsidP="00186D77">
      <w:pPr>
        <w:spacing w:line="300" w:lineRule="auto"/>
        <w:ind w:firstLine="708"/>
        <w:jc w:val="both"/>
        <w:rPr>
          <w:rFonts w:ascii="Arial" w:hAnsi="Arial" w:cs="Arial"/>
        </w:rPr>
      </w:pPr>
    </w:p>
    <w:p w:rsidR="00186D77" w:rsidRDefault="00186D77" w:rsidP="00186D77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186D77" w:rsidRDefault="00186D77" w:rsidP="00186D77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186D77" w:rsidRDefault="00186D77" w:rsidP="00186D7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186D77" w:rsidRDefault="00186D77" w:rsidP="00186D77">
      <w:pPr>
        <w:jc w:val="both"/>
        <w:rPr>
          <w:rFonts w:ascii="Arial" w:hAnsi="Arial" w:cs="Arial"/>
        </w:rPr>
      </w:pPr>
    </w:p>
    <w:p w:rsidR="002B205E" w:rsidRDefault="002B205E"/>
    <w:sectPr w:rsidR="002B205E" w:rsidSect="002B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D77"/>
    <w:rsid w:val="00186D77"/>
    <w:rsid w:val="002B2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D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>Tarma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2021-11-29T02:13:00Z</dcterms:created>
  <dcterms:modified xsi:type="dcterms:W3CDTF">2021-11-29T02:13:00Z</dcterms:modified>
</cp:coreProperties>
</file>